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CA0C" w14:textId="024418CB" w:rsidR="00E10712" w:rsidRDefault="001B6085">
      <w:pPr>
        <w:rPr>
          <w:rFonts w:cstheme="minorHAnsi"/>
        </w:rPr>
      </w:pPr>
      <w:r>
        <w:rPr>
          <w:noProof/>
        </w:rPr>
        <mc:AlternateContent>
          <mc:Choice Requires="wps">
            <w:drawing>
              <wp:anchor distT="0" distB="0" distL="114300" distR="114300" simplePos="0" relativeHeight="251658240" behindDoc="1" locked="0" layoutInCell="1" allowOverlap="1" wp14:anchorId="583693C4" wp14:editId="55283347">
                <wp:simplePos x="0" y="0"/>
                <wp:positionH relativeFrom="margin">
                  <wp:align>center</wp:align>
                </wp:positionH>
                <wp:positionV relativeFrom="paragraph">
                  <wp:posOffset>-914400</wp:posOffset>
                </wp:positionV>
                <wp:extent cx="7664450" cy="10757535"/>
                <wp:effectExtent l="0" t="0" r="0" b="0"/>
                <wp:wrapNone/>
                <wp:docPr id="12267593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0" cy="10757535"/>
                        </a:xfrm>
                        <a:prstGeom prst="rect">
                          <a:avLst/>
                        </a:prstGeom>
                        <a:solidFill>
                          <a:srgbClr val="003529"/>
                        </a:solidFill>
                        <a:ln w="6350">
                          <a:noFill/>
                        </a:ln>
                      </wps:spPr>
                      <wps:txbx>
                        <w:txbxContent>
                          <w:p w14:paraId="145B52A1" w14:textId="77777777" w:rsidR="00E10712" w:rsidRDefault="00E10712" w:rsidP="00E10712">
                            <w:pPr>
                              <w:ind w:right="142"/>
                              <w:jc w:val="center"/>
                            </w:pPr>
                          </w:p>
                          <w:p w14:paraId="0E7DB891" w14:textId="77777777" w:rsidR="00E10712" w:rsidRDefault="00E10712" w:rsidP="00E10712">
                            <w:pPr>
                              <w:ind w:right="142"/>
                              <w:jc w:val="center"/>
                            </w:pPr>
                          </w:p>
                          <w:p w14:paraId="081E507F" w14:textId="77777777" w:rsidR="00E10712" w:rsidRDefault="00E10712" w:rsidP="00E10712">
                            <w:pPr>
                              <w:ind w:right="142"/>
                              <w:jc w:val="center"/>
                            </w:pPr>
                          </w:p>
                          <w:p w14:paraId="0E02C5FF" w14:textId="77777777" w:rsidR="00E10712" w:rsidRDefault="00E10712" w:rsidP="00E10712">
                            <w:pPr>
                              <w:ind w:right="142"/>
                              <w:jc w:val="center"/>
                            </w:pPr>
                          </w:p>
                          <w:p w14:paraId="1B728169" w14:textId="77777777" w:rsidR="00E10712" w:rsidRDefault="00E10712" w:rsidP="00E10712">
                            <w:pPr>
                              <w:ind w:right="142"/>
                              <w:jc w:val="center"/>
                            </w:pPr>
                          </w:p>
                          <w:p w14:paraId="12DB4E59" w14:textId="77777777" w:rsidR="00E10712" w:rsidRDefault="00E10712" w:rsidP="00E10712">
                            <w:pPr>
                              <w:ind w:right="142"/>
                              <w:jc w:val="center"/>
                            </w:pPr>
                          </w:p>
                          <w:p w14:paraId="18C22BB3" w14:textId="3126C806" w:rsidR="00E10712" w:rsidRDefault="00E10712" w:rsidP="00E10712">
                            <w:pPr>
                              <w:ind w:right="142"/>
                              <w:jc w:val="center"/>
                            </w:pPr>
                            <w:r>
                              <w:rPr>
                                <w:rFonts w:ascii="Arial" w:hAnsi="Arial" w:cs="Arial"/>
                                <w:noProof/>
                                <w:sz w:val="24"/>
                                <w:szCs w:val="24"/>
                                <w:lang w:eastAsia="en-AU"/>
                              </w:rPr>
                              <w:drawing>
                                <wp:inline distT="0" distB="0" distL="0" distR="0" wp14:anchorId="37D4494D" wp14:editId="660CCE83">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11">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693C4" id="_x0000_t202" coordsize="21600,21600" o:spt="202" path="m,l,21600r21600,l21600,xe">
                <v:stroke joinstyle="miter"/>
                <v:path gradientshapeok="t" o:connecttype="rect"/>
              </v:shapetype>
              <v:shape id="Text Box 3" o:spid="_x0000_s1026" type="#_x0000_t202" style="position:absolute;margin-left:0;margin-top:-1in;width:603.5pt;height:847.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" fillcolor="#003529" stroked="f" strokeweight=".5pt">
                <v:textbox>
                  <w:txbxContent>
                    <w:p w14:paraId="145B52A1" w14:textId="77777777" w:rsidR="00E10712" w:rsidRDefault="00E10712" w:rsidP="00E10712">
                      <w:pPr>
                        <w:ind w:right="142"/>
                        <w:jc w:val="center"/>
                      </w:pPr>
                    </w:p>
                    <w:p w14:paraId="0E7DB891" w14:textId="77777777" w:rsidR="00E10712" w:rsidRDefault="00E10712" w:rsidP="00E10712">
                      <w:pPr>
                        <w:ind w:right="142"/>
                        <w:jc w:val="center"/>
                      </w:pPr>
                    </w:p>
                    <w:p w14:paraId="081E507F" w14:textId="77777777" w:rsidR="00E10712" w:rsidRDefault="00E10712" w:rsidP="00E10712">
                      <w:pPr>
                        <w:ind w:right="142"/>
                        <w:jc w:val="center"/>
                      </w:pPr>
                    </w:p>
                    <w:p w14:paraId="0E02C5FF" w14:textId="77777777" w:rsidR="00E10712" w:rsidRDefault="00E10712" w:rsidP="00E10712">
                      <w:pPr>
                        <w:ind w:right="142"/>
                        <w:jc w:val="center"/>
                      </w:pPr>
                    </w:p>
                    <w:p w14:paraId="1B728169" w14:textId="77777777" w:rsidR="00E10712" w:rsidRDefault="00E10712" w:rsidP="00E10712">
                      <w:pPr>
                        <w:ind w:right="142"/>
                        <w:jc w:val="center"/>
                      </w:pPr>
                    </w:p>
                    <w:p w14:paraId="12DB4E59" w14:textId="77777777" w:rsidR="00E10712" w:rsidRDefault="00E10712" w:rsidP="00E10712">
                      <w:pPr>
                        <w:ind w:right="142"/>
                        <w:jc w:val="center"/>
                      </w:pPr>
                    </w:p>
                    <w:p w14:paraId="18C22BB3" w14:textId="3126C806" w:rsidR="00E10712" w:rsidRDefault="00E10712" w:rsidP="00E10712">
                      <w:pPr>
                        <w:ind w:right="142"/>
                        <w:jc w:val="center"/>
                      </w:pPr>
                      <w:r>
                        <w:rPr>
                          <w:rFonts w:ascii="Arial" w:hAnsi="Arial" w:cs="Arial"/>
                          <w:noProof/>
                          <w:sz w:val="24"/>
                          <w:szCs w:val="24"/>
                          <w:lang w:eastAsia="en-AU"/>
                        </w:rPr>
                        <w:drawing>
                          <wp:inline distT="0" distB="0" distL="0" distR="0" wp14:anchorId="37D4494D" wp14:editId="660CCE83">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11">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p>
                  </w:txbxContent>
                </v:textbox>
                <w10:wrap anchorx="margin"/>
              </v:shape>
            </w:pict>
          </mc:Fallback>
        </mc:AlternateContent>
      </w:r>
    </w:p>
    <w:p w14:paraId="4C292728" w14:textId="55838552" w:rsidR="00E10712" w:rsidRDefault="001B6085">
      <w:pPr>
        <w:rPr>
          <w:rFonts w:cstheme="minorHAnsi"/>
        </w:rPr>
      </w:pPr>
      <w:r>
        <w:rPr>
          <w:noProof/>
        </w:rPr>
        <mc:AlternateContent>
          <mc:Choice Requires="wps">
            <w:drawing>
              <wp:anchor distT="0" distB="0" distL="114300" distR="114300" simplePos="0" relativeHeight="251658241" behindDoc="0" locked="0" layoutInCell="1" allowOverlap="1" wp14:anchorId="0DF2C007" wp14:editId="1564C26D">
                <wp:simplePos x="0" y="0"/>
                <wp:positionH relativeFrom="column">
                  <wp:posOffset>-209550</wp:posOffset>
                </wp:positionH>
                <wp:positionV relativeFrom="paragraph">
                  <wp:posOffset>5438775</wp:posOffset>
                </wp:positionV>
                <wp:extent cx="5200650" cy="2686050"/>
                <wp:effectExtent l="0" t="0" r="0" b="0"/>
                <wp:wrapNone/>
                <wp:docPr id="48070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B7001" w14:textId="55D9829C" w:rsidR="00E10712" w:rsidRPr="00E10712" w:rsidRDefault="00FA132E">
                            <w:pPr>
                              <w:rPr>
                                <w:rFonts w:ascii="Arial" w:hAnsi="Arial" w:cs="Arial"/>
                                <w:b/>
                                <w:color w:val="FFFFFF" w:themeColor="background1"/>
                                <w:sz w:val="56"/>
                                <w:szCs w:val="56"/>
                              </w:rPr>
                            </w:pPr>
                            <w:r>
                              <w:rPr>
                                <w:rFonts w:ascii="Arial" w:hAnsi="Arial" w:cs="Arial"/>
                                <w:b/>
                                <w:color w:val="FFFFFF" w:themeColor="background1"/>
                                <w:sz w:val="56"/>
                                <w:szCs w:val="56"/>
                              </w:rPr>
                              <w:t>Licence Agreement</w:t>
                            </w:r>
                          </w:p>
                          <w:p w14:paraId="719D54C3" w14:textId="77777777" w:rsidR="0022749E" w:rsidRPr="0022749E" w:rsidRDefault="0022749E">
                            <w:pPr>
                              <w:rPr>
                                <w:rFonts w:ascii="Arial" w:hAnsi="Arial" w:cs="Arial"/>
                                <w:b/>
                                <w:color w:val="FFFFFF" w:themeColor="background1"/>
                                <w:sz w:val="44"/>
                                <w:szCs w:val="44"/>
                              </w:rPr>
                            </w:pPr>
                            <w:r w:rsidRPr="0022749E">
                              <w:rPr>
                                <w:rFonts w:ascii="Arial" w:hAnsi="Arial" w:cs="Arial"/>
                                <w:b/>
                                <w:color w:val="FFFFFF" w:themeColor="background1"/>
                                <w:sz w:val="44"/>
                                <w:szCs w:val="44"/>
                              </w:rPr>
                              <w:t xml:space="preserve">Guidance and </w:t>
                            </w:r>
                          </w:p>
                          <w:p w14:paraId="6416F1BE" w14:textId="59356CD7" w:rsidR="00E10712" w:rsidRPr="0022749E" w:rsidRDefault="00E10712">
                            <w:pPr>
                              <w:rPr>
                                <w:rFonts w:ascii="Arial" w:hAnsi="Arial" w:cs="Arial"/>
                                <w:b/>
                                <w:color w:val="FFFFFF" w:themeColor="background1"/>
                                <w:sz w:val="44"/>
                                <w:szCs w:val="44"/>
                              </w:rPr>
                            </w:pPr>
                            <w:r w:rsidRPr="0022749E">
                              <w:rPr>
                                <w:rFonts w:ascii="Arial" w:hAnsi="Arial" w:cs="Arial"/>
                                <w:b/>
                                <w:color w:val="FFFFFF" w:themeColor="background1"/>
                                <w:sz w:val="44"/>
                                <w:szCs w:val="44"/>
                              </w:rPr>
                              <w:t>Frequently Asked Questions</w:t>
                            </w:r>
                          </w:p>
                          <w:p w14:paraId="685A75C3" w14:textId="77777777" w:rsidR="00E10712" w:rsidRPr="00E10712" w:rsidRDefault="00E10712">
                            <w:pPr>
                              <w:rPr>
                                <w:rFonts w:ascii="Arial" w:hAnsi="Arial" w:cs="Arial"/>
                                <w:b/>
                                <w:color w:val="FFFFFF" w:themeColor="background1"/>
                                <w:sz w:val="56"/>
                                <w:szCs w:val="56"/>
                              </w:rPr>
                            </w:pPr>
                          </w:p>
                          <w:p w14:paraId="7164986F" w14:textId="0F82E61D" w:rsidR="00E10712" w:rsidRPr="00337486" w:rsidRDefault="00E10712">
                            <w:pPr>
                              <w:rPr>
                                <w:rFonts w:ascii="Arial" w:hAnsi="Arial" w:cs="Arial"/>
                                <w:color w:val="FFFFFF" w:themeColor="background1"/>
                                <w:sz w:val="24"/>
                                <w:szCs w:val="48"/>
                              </w:rPr>
                            </w:pPr>
                            <w:r w:rsidRPr="00337486">
                              <w:rPr>
                                <w:rFonts w:ascii="Arial" w:hAnsi="Arial" w:cs="Arial"/>
                                <w:color w:val="FFFFFF" w:themeColor="background1"/>
                                <w:sz w:val="24"/>
                                <w:szCs w:val="48"/>
                              </w:rPr>
                              <w:t>Version</w:t>
                            </w:r>
                            <w:r w:rsidR="00610CCF" w:rsidRPr="00337486">
                              <w:rPr>
                                <w:rFonts w:ascii="Arial" w:hAnsi="Arial" w:cs="Arial"/>
                                <w:color w:val="FFFFFF" w:themeColor="background1"/>
                                <w:sz w:val="24"/>
                                <w:szCs w:val="48"/>
                              </w:rPr>
                              <w:t xml:space="preserve"> 1,</w:t>
                            </w:r>
                            <w:r w:rsidRPr="00337486">
                              <w:rPr>
                                <w:rFonts w:ascii="Arial" w:hAnsi="Arial" w:cs="Arial"/>
                                <w:color w:val="FFFFFF" w:themeColor="background1"/>
                                <w:sz w:val="24"/>
                                <w:szCs w:val="48"/>
                              </w:rPr>
                              <w:t xml:space="preserve"> </w:t>
                            </w:r>
                            <w:r w:rsidR="002E096A" w:rsidRPr="00337486">
                              <w:rPr>
                                <w:rFonts w:ascii="Arial" w:hAnsi="Arial" w:cs="Arial"/>
                                <w:color w:val="FFFFFF" w:themeColor="background1"/>
                                <w:sz w:val="24"/>
                                <w:szCs w:val="48"/>
                              </w:rPr>
                              <w:t>December</w:t>
                            </w:r>
                            <w:r w:rsidR="00FA132E" w:rsidRPr="00337486">
                              <w:rPr>
                                <w:rFonts w:ascii="Arial" w:hAnsi="Arial" w:cs="Arial"/>
                                <w:color w:val="FFFFFF" w:themeColor="background1"/>
                                <w:sz w:val="24"/>
                                <w:szCs w:val="48"/>
                              </w:rPr>
                              <w:t xml:space="preserve"> </w:t>
                            </w:r>
                            <w:r w:rsidR="00B57CB5" w:rsidRPr="00337486">
                              <w:rPr>
                                <w:rFonts w:ascii="Arial" w:hAnsi="Arial" w:cs="Arial"/>
                                <w:color w:val="FFFFFF" w:themeColor="background1"/>
                                <w:sz w:val="24"/>
                                <w:szCs w:val="48"/>
                              </w:rPr>
                              <w:t>2023</w:t>
                            </w:r>
                          </w:p>
                          <w:p w14:paraId="26740F29" w14:textId="77777777" w:rsidR="00E10712" w:rsidRDefault="00E10712"/>
                          <w:p w14:paraId="4FF998E1" w14:textId="77777777" w:rsidR="00E10712" w:rsidRDefault="00E10712"/>
                          <w:p w14:paraId="356ACE4C" w14:textId="77777777" w:rsidR="00E10712" w:rsidRDefault="00E10712"/>
                          <w:p w14:paraId="5D791C4A" w14:textId="77777777" w:rsidR="00E10712" w:rsidRDefault="00E10712"/>
                          <w:p w14:paraId="0A3F2531" w14:textId="77777777" w:rsidR="00E10712" w:rsidRDefault="00E10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C007" id="Text Box 2" o:spid="_x0000_s1027" type="#_x0000_t202" style="position:absolute;margin-left:-16.5pt;margin-top:428.25pt;width:409.5pt;height:2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" filled="f" stroked="f" strokeweight=".5pt">
                <v:textbox>
                  <w:txbxContent>
                    <w:p w14:paraId="71AB7001" w14:textId="55D9829C" w:rsidR="00E10712" w:rsidRPr="00E10712" w:rsidRDefault="00FA132E">
                      <w:pPr>
                        <w:rPr>
                          <w:rFonts w:ascii="Arial" w:hAnsi="Arial" w:cs="Arial"/>
                          <w:b/>
                          <w:color w:val="FFFFFF" w:themeColor="background1"/>
                          <w:sz w:val="56"/>
                          <w:szCs w:val="56"/>
                        </w:rPr>
                      </w:pPr>
                      <w:r>
                        <w:rPr>
                          <w:rFonts w:ascii="Arial" w:hAnsi="Arial" w:cs="Arial"/>
                          <w:b/>
                          <w:color w:val="FFFFFF" w:themeColor="background1"/>
                          <w:sz w:val="56"/>
                          <w:szCs w:val="56"/>
                        </w:rPr>
                        <w:t>Licence Agreement</w:t>
                      </w:r>
                    </w:p>
                    <w:p w14:paraId="719D54C3" w14:textId="77777777" w:rsidR="0022749E" w:rsidRPr="0022749E" w:rsidRDefault="0022749E">
                      <w:pPr>
                        <w:rPr>
                          <w:rFonts w:ascii="Arial" w:hAnsi="Arial" w:cs="Arial"/>
                          <w:b/>
                          <w:color w:val="FFFFFF" w:themeColor="background1"/>
                          <w:sz w:val="44"/>
                          <w:szCs w:val="44"/>
                        </w:rPr>
                      </w:pPr>
                      <w:r w:rsidRPr="0022749E">
                        <w:rPr>
                          <w:rFonts w:ascii="Arial" w:hAnsi="Arial" w:cs="Arial"/>
                          <w:b/>
                          <w:color w:val="FFFFFF" w:themeColor="background1"/>
                          <w:sz w:val="44"/>
                          <w:szCs w:val="44"/>
                        </w:rPr>
                        <w:t xml:space="preserve">Guidance and </w:t>
                      </w:r>
                    </w:p>
                    <w:p w14:paraId="6416F1BE" w14:textId="59356CD7" w:rsidR="00E10712" w:rsidRPr="0022749E" w:rsidRDefault="00E10712">
                      <w:pPr>
                        <w:rPr>
                          <w:rFonts w:ascii="Arial" w:hAnsi="Arial" w:cs="Arial"/>
                          <w:b/>
                          <w:color w:val="FFFFFF" w:themeColor="background1"/>
                          <w:sz w:val="44"/>
                          <w:szCs w:val="44"/>
                        </w:rPr>
                      </w:pPr>
                      <w:r w:rsidRPr="0022749E">
                        <w:rPr>
                          <w:rFonts w:ascii="Arial" w:hAnsi="Arial" w:cs="Arial"/>
                          <w:b/>
                          <w:color w:val="FFFFFF" w:themeColor="background1"/>
                          <w:sz w:val="44"/>
                          <w:szCs w:val="44"/>
                        </w:rPr>
                        <w:t>Frequently Asked Questions</w:t>
                      </w:r>
                    </w:p>
                    <w:p w14:paraId="685A75C3" w14:textId="77777777" w:rsidR="00E10712" w:rsidRPr="00E10712" w:rsidRDefault="00E10712">
                      <w:pPr>
                        <w:rPr>
                          <w:rFonts w:ascii="Arial" w:hAnsi="Arial" w:cs="Arial"/>
                          <w:b/>
                          <w:color w:val="FFFFFF" w:themeColor="background1"/>
                          <w:sz w:val="56"/>
                          <w:szCs w:val="56"/>
                        </w:rPr>
                      </w:pPr>
                    </w:p>
                    <w:p w14:paraId="7164986F" w14:textId="0F82E61D" w:rsidR="00E10712" w:rsidRPr="00337486" w:rsidRDefault="00E10712">
                      <w:pPr>
                        <w:rPr>
                          <w:rFonts w:ascii="Arial" w:hAnsi="Arial" w:cs="Arial"/>
                          <w:color w:val="FFFFFF" w:themeColor="background1"/>
                          <w:sz w:val="24"/>
                          <w:szCs w:val="48"/>
                        </w:rPr>
                      </w:pPr>
                      <w:r w:rsidRPr="00337486">
                        <w:rPr>
                          <w:rFonts w:ascii="Arial" w:hAnsi="Arial" w:cs="Arial"/>
                          <w:color w:val="FFFFFF" w:themeColor="background1"/>
                          <w:sz w:val="24"/>
                          <w:szCs w:val="48"/>
                        </w:rPr>
                        <w:t>Version</w:t>
                      </w:r>
                      <w:r w:rsidR="00610CCF" w:rsidRPr="00337486">
                        <w:rPr>
                          <w:rFonts w:ascii="Arial" w:hAnsi="Arial" w:cs="Arial"/>
                          <w:color w:val="FFFFFF" w:themeColor="background1"/>
                          <w:sz w:val="24"/>
                          <w:szCs w:val="48"/>
                        </w:rPr>
                        <w:t xml:space="preserve"> 1,</w:t>
                      </w:r>
                      <w:r w:rsidRPr="00337486">
                        <w:rPr>
                          <w:rFonts w:ascii="Arial" w:hAnsi="Arial" w:cs="Arial"/>
                          <w:color w:val="FFFFFF" w:themeColor="background1"/>
                          <w:sz w:val="24"/>
                          <w:szCs w:val="48"/>
                        </w:rPr>
                        <w:t xml:space="preserve"> </w:t>
                      </w:r>
                      <w:r w:rsidR="002E096A" w:rsidRPr="00337486">
                        <w:rPr>
                          <w:rFonts w:ascii="Arial" w:hAnsi="Arial" w:cs="Arial"/>
                          <w:color w:val="FFFFFF" w:themeColor="background1"/>
                          <w:sz w:val="24"/>
                          <w:szCs w:val="48"/>
                        </w:rPr>
                        <w:t>December</w:t>
                      </w:r>
                      <w:r w:rsidR="00FA132E" w:rsidRPr="00337486">
                        <w:rPr>
                          <w:rFonts w:ascii="Arial" w:hAnsi="Arial" w:cs="Arial"/>
                          <w:color w:val="FFFFFF" w:themeColor="background1"/>
                          <w:sz w:val="24"/>
                          <w:szCs w:val="48"/>
                        </w:rPr>
                        <w:t xml:space="preserve"> </w:t>
                      </w:r>
                      <w:r w:rsidR="00B57CB5" w:rsidRPr="00337486">
                        <w:rPr>
                          <w:rFonts w:ascii="Arial" w:hAnsi="Arial" w:cs="Arial"/>
                          <w:color w:val="FFFFFF" w:themeColor="background1"/>
                          <w:sz w:val="24"/>
                          <w:szCs w:val="48"/>
                        </w:rPr>
                        <w:t>2023</w:t>
                      </w:r>
                    </w:p>
                    <w:p w14:paraId="26740F29" w14:textId="77777777" w:rsidR="00E10712" w:rsidRDefault="00E10712"/>
                    <w:p w14:paraId="4FF998E1" w14:textId="77777777" w:rsidR="00E10712" w:rsidRDefault="00E10712"/>
                    <w:p w14:paraId="356ACE4C" w14:textId="77777777" w:rsidR="00E10712" w:rsidRDefault="00E10712"/>
                    <w:p w14:paraId="5D791C4A" w14:textId="77777777" w:rsidR="00E10712" w:rsidRDefault="00E10712"/>
                    <w:p w14:paraId="0A3F2531" w14:textId="77777777" w:rsidR="00E10712" w:rsidRDefault="00E10712"/>
                  </w:txbxContent>
                </v:textbox>
              </v:shape>
            </w:pict>
          </mc:Fallback>
        </mc:AlternateContent>
      </w:r>
      <w:r w:rsidR="00E10712">
        <w:rPr>
          <w:rFonts w:cstheme="minorHAnsi"/>
        </w:rPr>
        <w:br w:type="page"/>
      </w:r>
    </w:p>
    <w:p w14:paraId="01880B98" w14:textId="5BE5B16B" w:rsidR="000C4D5B" w:rsidRPr="004242FA" w:rsidRDefault="000C4D5B" w:rsidP="0076615B">
      <w:pPr>
        <w:spacing w:before="240" w:after="240" w:line="360" w:lineRule="auto"/>
        <w:rPr>
          <w:rFonts w:ascii="Arial" w:hAnsi="Arial" w:cs="Arial"/>
          <w:b/>
          <w:bCs/>
          <w:color w:val="003300"/>
        </w:rPr>
      </w:pPr>
      <w:r w:rsidRPr="00251BB4">
        <w:rPr>
          <w:rFonts w:ascii="Arial" w:hAnsi="Arial" w:cs="Arial"/>
          <w:b/>
          <w:bCs/>
          <w:color w:val="003300"/>
        </w:rPr>
        <w:lastRenderedPageBreak/>
        <w:t xml:space="preserve">About the </w:t>
      </w:r>
      <w:r w:rsidR="00FA132E" w:rsidRPr="00251BB4">
        <w:rPr>
          <w:rFonts w:ascii="Arial" w:hAnsi="Arial" w:cs="Arial"/>
          <w:b/>
          <w:bCs/>
          <w:color w:val="003300"/>
        </w:rPr>
        <w:t>Licence Agreement</w:t>
      </w:r>
    </w:p>
    <w:p w14:paraId="01880B9A" w14:textId="55D858E2" w:rsidR="000C4D5B" w:rsidRPr="00E2492E" w:rsidRDefault="000C4D5B"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Climate Active is</w:t>
      </w:r>
      <w:r w:rsidR="005D7230">
        <w:rPr>
          <w:rFonts w:ascii="Arial" w:hAnsi="Arial" w:cs="Arial"/>
          <w:sz w:val="22"/>
          <w:szCs w:val="22"/>
        </w:rPr>
        <w:t xml:space="preserve"> an Australian Government </w:t>
      </w:r>
      <w:r w:rsidR="00E11213">
        <w:rPr>
          <w:rFonts w:ascii="Arial" w:hAnsi="Arial" w:cs="Arial"/>
          <w:sz w:val="22"/>
          <w:szCs w:val="22"/>
        </w:rPr>
        <w:t xml:space="preserve">program that </w:t>
      </w:r>
      <w:r w:rsidR="00365DAB">
        <w:rPr>
          <w:rFonts w:ascii="Arial" w:hAnsi="Arial" w:cs="Arial"/>
          <w:sz w:val="22"/>
          <w:szCs w:val="22"/>
        </w:rPr>
        <w:t xml:space="preserve">supports </w:t>
      </w:r>
      <w:r w:rsidR="005A033E">
        <w:rPr>
          <w:rFonts w:ascii="Arial" w:hAnsi="Arial" w:cs="Arial"/>
          <w:sz w:val="22"/>
          <w:szCs w:val="22"/>
        </w:rPr>
        <w:t>national climate policy</w:t>
      </w:r>
      <w:r w:rsidR="00D57A84">
        <w:rPr>
          <w:rFonts w:ascii="Arial" w:hAnsi="Arial" w:cs="Arial"/>
          <w:sz w:val="22"/>
          <w:szCs w:val="22"/>
        </w:rPr>
        <w:t xml:space="preserve"> by</w:t>
      </w:r>
      <w:r w:rsidR="005D7230">
        <w:rPr>
          <w:rFonts w:ascii="Arial" w:hAnsi="Arial" w:cs="Arial"/>
          <w:sz w:val="22"/>
          <w:szCs w:val="22"/>
        </w:rPr>
        <w:t xml:space="preserve"> driv</w:t>
      </w:r>
      <w:r w:rsidR="00D57A84">
        <w:rPr>
          <w:rFonts w:ascii="Arial" w:hAnsi="Arial" w:cs="Arial"/>
          <w:sz w:val="22"/>
          <w:szCs w:val="22"/>
        </w:rPr>
        <w:t>ing</w:t>
      </w:r>
      <w:r w:rsidR="005D7230">
        <w:rPr>
          <w:rFonts w:ascii="Arial" w:hAnsi="Arial" w:cs="Arial"/>
          <w:sz w:val="22"/>
          <w:szCs w:val="22"/>
        </w:rPr>
        <w:t xml:space="preserve"> voluntary climate action</w:t>
      </w:r>
      <w:r w:rsidR="00D57A84">
        <w:rPr>
          <w:rFonts w:ascii="Arial" w:hAnsi="Arial" w:cs="Arial"/>
          <w:sz w:val="22"/>
          <w:szCs w:val="22"/>
        </w:rPr>
        <w:t xml:space="preserve"> by Australian businesses</w:t>
      </w:r>
      <w:r w:rsidR="00AE6C74" w:rsidRPr="00251BB4">
        <w:rPr>
          <w:rFonts w:ascii="Arial" w:hAnsi="Arial" w:cs="Arial"/>
          <w:sz w:val="22"/>
          <w:szCs w:val="22"/>
        </w:rPr>
        <w:t xml:space="preserve">. </w:t>
      </w:r>
      <w:r w:rsidRPr="00251BB4">
        <w:rPr>
          <w:rFonts w:ascii="Arial" w:hAnsi="Arial" w:cs="Arial"/>
          <w:sz w:val="22"/>
          <w:szCs w:val="22"/>
        </w:rPr>
        <w:t xml:space="preserve">The Climate Active </w:t>
      </w:r>
      <w:r w:rsidR="009348F5" w:rsidRPr="00251BB4">
        <w:rPr>
          <w:rFonts w:ascii="Arial" w:hAnsi="Arial" w:cs="Arial"/>
          <w:sz w:val="22"/>
          <w:szCs w:val="22"/>
        </w:rPr>
        <w:t xml:space="preserve">Licence Agreement </w:t>
      </w:r>
      <w:r w:rsidR="00AA1997" w:rsidRPr="00251BB4">
        <w:rPr>
          <w:rFonts w:ascii="Arial" w:hAnsi="Arial" w:cs="Arial"/>
          <w:sz w:val="22"/>
          <w:szCs w:val="22"/>
        </w:rPr>
        <w:t xml:space="preserve">enables </w:t>
      </w:r>
      <w:r w:rsidR="00DC5EC4">
        <w:rPr>
          <w:rFonts w:ascii="Arial" w:hAnsi="Arial" w:cs="Arial"/>
          <w:sz w:val="22"/>
          <w:szCs w:val="22"/>
        </w:rPr>
        <w:t xml:space="preserve">a </w:t>
      </w:r>
      <w:r w:rsidR="00AF7D7D" w:rsidRPr="00251BB4">
        <w:rPr>
          <w:rFonts w:ascii="Arial" w:hAnsi="Arial" w:cs="Arial"/>
          <w:sz w:val="22"/>
          <w:szCs w:val="22"/>
        </w:rPr>
        <w:t>business</w:t>
      </w:r>
      <w:r w:rsidR="00AA1997" w:rsidRPr="00251BB4">
        <w:rPr>
          <w:rFonts w:ascii="Arial" w:hAnsi="Arial" w:cs="Arial"/>
          <w:sz w:val="22"/>
          <w:szCs w:val="22"/>
        </w:rPr>
        <w:t xml:space="preserve"> to </w:t>
      </w:r>
      <w:r w:rsidR="00FF646A" w:rsidRPr="00251BB4">
        <w:rPr>
          <w:rFonts w:ascii="Arial" w:hAnsi="Arial" w:cs="Arial"/>
          <w:sz w:val="22"/>
          <w:szCs w:val="22"/>
        </w:rPr>
        <w:t>certify</w:t>
      </w:r>
      <w:r w:rsidR="00AA1997" w:rsidRPr="00251BB4">
        <w:rPr>
          <w:rFonts w:ascii="Arial" w:hAnsi="Arial" w:cs="Arial"/>
          <w:sz w:val="22"/>
          <w:szCs w:val="22"/>
        </w:rPr>
        <w:t xml:space="preserve"> against the </w:t>
      </w:r>
      <w:r w:rsidR="00EA5823" w:rsidRPr="00251BB4">
        <w:rPr>
          <w:rFonts w:ascii="Arial" w:hAnsi="Arial" w:cs="Arial"/>
          <w:sz w:val="22"/>
          <w:szCs w:val="22"/>
        </w:rPr>
        <w:t xml:space="preserve">Climate Active </w:t>
      </w:r>
      <w:r w:rsidRPr="00251BB4">
        <w:rPr>
          <w:rFonts w:ascii="Arial" w:hAnsi="Arial" w:cs="Arial"/>
          <w:sz w:val="22"/>
          <w:szCs w:val="22"/>
        </w:rPr>
        <w:t>Carbon Neutral Standard</w:t>
      </w:r>
      <w:r w:rsidR="00EA5823" w:rsidRPr="00251BB4">
        <w:rPr>
          <w:rFonts w:ascii="Arial" w:hAnsi="Arial" w:cs="Arial"/>
          <w:sz w:val="22"/>
          <w:szCs w:val="22"/>
        </w:rPr>
        <w:t>s</w:t>
      </w:r>
      <w:r w:rsidRPr="00251BB4">
        <w:rPr>
          <w:rFonts w:ascii="Arial" w:hAnsi="Arial" w:cs="Arial"/>
          <w:sz w:val="22"/>
          <w:szCs w:val="22"/>
        </w:rPr>
        <w:t xml:space="preserve">. </w:t>
      </w:r>
    </w:p>
    <w:p w14:paraId="01880B9C" w14:textId="7D68119C" w:rsidR="000C4D5B" w:rsidRDefault="00FF646A" w:rsidP="0076615B">
      <w:pPr>
        <w:spacing w:before="240" w:after="240" w:line="360" w:lineRule="auto"/>
        <w:rPr>
          <w:rFonts w:ascii="Arial" w:hAnsi="Arial" w:cs="Arial"/>
        </w:rPr>
      </w:pPr>
      <w:r w:rsidRPr="00251BB4">
        <w:rPr>
          <w:rFonts w:ascii="Arial" w:hAnsi="Arial" w:cs="Arial"/>
        </w:rPr>
        <w:t xml:space="preserve">To </w:t>
      </w:r>
      <w:r w:rsidR="006803C0" w:rsidRPr="00251BB4">
        <w:rPr>
          <w:rFonts w:ascii="Arial" w:hAnsi="Arial" w:cs="Arial"/>
        </w:rPr>
        <w:t>achieve Certification against the Climate Active Carbon Neutral Standard</w:t>
      </w:r>
      <w:r w:rsidRPr="00251BB4">
        <w:rPr>
          <w:rFonts w:ascii="Arial" w:hAnsi="Arial" w:cs="Arial"/>
        </w:rPr>
        <w:t xml:space="preserve">, </w:t>
      </w:r>
      <w:r w:rsidR="006803C0" w:rsidRPr="00251BB4">
        <w:rPr>
          <w:rFonts w:ascii="Arial" w:hAnsi="Arial" w:cs="Arial"/>
        </w:rPr>
        <w:t>the Responsible E</w:t>
      </w:r>
      <w:r w:rsidRPr="00251BB4">
        <w:rPr>
          <w:rFonts w:ascii="Arial" w:hAnsi="Arial" w:cs="Arial"/>
        </w:rPr>
        <w:t>ntit</w:t>
      </w:r>
      <w:r w:rsidR="006803C0" w:rsidRPr="00251BB4">
        <w:rPr>
          <w:rFonts w:ascii="Arial" w:hAnsi="Arial" w:cs="Arial"/>
        </w:rPr>
        <w:t>y must</w:t>
      </w:r>
      <w:r w:rsidRPr="00251BB4">
        <w:rPr>
          <w:rFonts w:ascii="Arial" w:hAnsi="Arial" w:cs="Arial"/>
        </w:rPr>
        <w:t xml:space="preserve"> enter into a Licence Agreement with the </w:t>
      </w:r>
      <w:r w:rsidR="002D143F" w:rsidRPr="00251BB4">
        <w:rPr>
          <w:rFonts w:ascii="Arial" w:hAnsi="Arial" w:cs="Arial"/>
        </w:rPr>
        <w:t>Department of Climate Change, Energy, the Environment and Water (the Department)</w:t>
      </w:r>
      <w:r w:rsidRPr="00251BB4">
        <w:rPr>
          <w:rFonts w:ascii="Arial" w:hAnsi="Arial" w:cs="Arial"/>
        </w:rPr>
        <w:t>.</w:t>
      </w:r>
      <w:r w:rsidR="002D143F" w:rsidRPr="00251BB4">
        <w:rPr>
          <w:rFonts w:ascii="Arial" w:hAnsi="Arial" w:cs="Arial"/>
        </w:rPr>
        <w:t xml:space="preserve"> </w:t>
      </w:r>
      <w:r w:rsidRPr="00251BB4">
        <w:rPr>
          <w:rFonts w:ascii="Arial" w:hAnsi="Arial" w:cs="Arial"/>
        </w:rPr>
        <w:t xml:space="preserve">The Licence Agreement </w:t>
      </w:r>
      <w:r w:rsidR="00C6153F" w:rsidRPr="00251BB4">
        <w:rPr>
          <w:rFonts w:ascii="Arial" w:hAnsi="Arial" w:cs="Arial"/>
        </w:rPr>
        <w:t xml:space="preserve">outlines the </w:t>
      </w:r>
      <w:r w:rsidRPr="00251BB4">
        <w:rPr>
          <w:rFonts w:ascii="Arial" w:hAnsi="Arial" w:cs="Arial"/>
        </w:rPr>
        <w:t>terms and conditions</w:t>
      </w:r>
      <w:r w:rsidR="00C6153F" w:rsidRPr="00251BB4">
        <w:rPr>
          <w:rFonts w:ascii="Arial" w:hAnsi="Arial" w:cs="Arial"/>
        </w:rPr>
        <w:t xml:space="preserve"> for achieving and maintaining Certification. </w:t>
      </w:r>
      <w:r w:rsidR="006526D5">
        <w:rPr>
          <w:rFonts w:ascii="Arial" w:hAnsi="Arial" w:cs="Arial"/>
        </w:rPr>
        <w:t xml:space="preserve"> </w:t>
      </w:r>
    </w:p>
    <w:p w14:paraId="2E30967F" w14:textId="77777777" w:rsidR="006803C0" w:rsidRDefault="006803C0" w:rsidP="0076615B">
      <w:pPr>
        <w:spacing w:before="240" w:after="240" w:line="360" w:lineRule="auto"/>
        <w:rPr>
          <w:rFonts w:ascii="Arial" w:hAnsi="Arial" w:cs="Arial"/>
        </w:rPr>
      </w:pPr>
      <w:r w:rsidRPr="00251BB4">
        <w:rPr>
          <w:rFonts w:ascii="Arial" w:hAnsi="Arial" w:cs="Arial"/>
        </w:rPr>
        <w:t>To ensure the integrity of instruments such as the Climate Active Carbon Neutral Certification, transparency for the community and of the Climate Active brand, certified Responsible Entities must comply with the requirements of the Licence Agreement.</w:t>
      </w:r>
    </w:p>
    <w:p w14:paraId="0E499E71" w14:textId="49C71E28" w:rsidR="004242FA" w:rsidRPr="0076615B" w:rsidRDefault="00C6153F" w:rsidP="0076615B">
      <w:pPr>
        <w:spacing w:before="240" w:after="240" w:line="360" w:lineRule="auto"/>
        <w:rPr>
          <w:rFonts w:ascii="Arial" w:hAnsi="Arial" w:cs="Arial"/>
          <w:b/>
          <w:bCs/>
          <w:color w:val="003300"/>
        </w:rPr>
      </w:pPr>
      <w:r w:rsidRPr="00251BB4">
        <w:rPr>
          <w:rFonts w:ascii="Arial" w:hAnsi="Arial" w:cs="Arial"/>
        </w:rPr>
        <w:t>Non-compliance of the terms and conditions outlined in the Licence Agreement could result in termination from the program.</w:t>
      </w:r>
    </w:p>
    <w:p w14:paraId="432A5E8C" w14:textId="0E4B5672" w:rsidR="00EB2734" w:rsidRPr="00E2492E" w:rsidRDefault="006B6D67" w:rsidP="0076615B">
      <w:pPr>
        <w:spacing w:before="240" w:after="240" w:line="360" w:lineRule="auto"/>
        <w:rPr>
          <w:rFonts w:ascii="Arial" w:hAnsi="Arial" w:cs="Arial"/>
          <w:b/>
          <w:bCs/>
          <w:color w:val="003300"/>
        </w:rPr>
      </w:pPr>
      <w:r w:rsidRPr="00251BB4">
        <w:rPr>
          <w:rFonts w:ascii="Arial" w:hAnsi="Arial" w:cs="Arial"/>
          <w:b/>
          <w:bCs/>
          <w:color w:val="003300"/>
        </w:rPr>
        <w:t>About this document</w:t>
      </w:r>
    </w:p>
    <w:p w14:paraId="34026DE4" w14:textId="2C90B2AE" w:rsidR="006B6D67" w:rsidRDefault="002D143F" w:rsidP="0076615B">
      <w:pPr>
        <w:spacing w:before="240" w:after="240" w:line="360" w:lineRule="auto"/>
        <w:rPr>
          <w:rFonts w:ascii="Arial" w:hAnsi="Arial" w:cs="Arial"/>
        </w:rPr>
      </w:pPr>
      <w:r w:rsidRPr="00251BB4">
        <w:rPr>
          <w:rFonts w:ascii="Arial" w:hAnsi="Arial" w:cs="Arial"/>
        </w:rPr>
        <w:t xml:space="preserve">Climate Active </w:t>
      </w:r>
      <w:r w:rsidR="006B6D67" w:rsidRPr="00251BB4">
        <w:rPr>
          <w:rFonts w:ascii="Arial" w:hAnsi="Arial" w:cs="Arial"/>
        </w:rPr>
        <w:t xml:space="preserve">has </w:t>
      </w:r>
      <w:r w:rsidR="009242A0" w:rsidRPr="00251BB4">
        <w:rPr>
          <w:rFonts w:ascii="Arial" w:hAnsi="Arial" w:cs="Arial"/>
        </w:rPr>
        <w:t xml:space="preserve">prepared this document as guidance only. </w:t>
      </w:r>
    </w:p>
    <w:p w14:paraId="01880BAA" w14:textId="33E77448" w:rsidR="006B4D83" w:rsidRPr="00E2492E" w:rsidRDefault="009242A0" w:rsidP="0076615B">
      <w:pPr>
        <w:spacing w:before="240" w:after="240" w:line="360" w:lineRule="auto"/>
        <w:rPr>
          <w:rFonts w:ascii="Arial" w:hAnsi="Arial" w:cs="Arial"/>
        </w:rPr>
      </w:pPr>
      <w:r w:rsidRPr="00251BB4">
        <w:rPr>
          <w:rFonts w:ascii="Arial" w:hAnsi="Arial" w:cs="Arial"/>
        </w:rPr>
        <w:t xml:space="preserve">This document should not be relied upon as legal advice. A </w:t>
      </w:r>
      <w:r w:rsidR="001F0452" w:rsidRPr="00251BB4">
        <w:rPr>
          <w:rFonts w:ascii="Arial" w:hAnsi="Arial" w:cs="Arial"/>
        </w:rPr>
        <w:t>Responsible Entity</w:t>
      </w:r>
      <w:r w:rsidRPr="00251BB4">
        <w:rPr>
          <w:rFonts w:ascii="Arial" w:hAnsi="Arial" w:cs="Arial"/>
        </w:rPr>
        <w:t xml:space="preserve"> under the Licence Agreement should undertake its own due diligence relating to the terms </w:t>
      </w:r>
      <w:r w:rsidR="001F0452" w:rsidRPr="00251BB4">
        <w:rPr>
          <w:rFonts w:ascii="Arial" w:hAnsi="Arial" w:cs="Arial"/>
        </w:rPr>
        <w:t xml:space="preserve">and conditions </w:t>
      </w:r>
      <w:r w:rsidRPr="00251BB4">
        <w:rPr>
          <w:rFonts w:ascii="Arial" w:hAnsi="Arial" w:cs="Arial"/>
        </w:rPr>
        <w:t xml:space="preserve">of the Licence Agreement and seek </w:t>
      </w:r>
      <w:r w:rsidR="00D73E1D" w:rsidRPr="00251BB4">
        <w:rPr>
          <w:rFonts w:ascii="Arial" w:hAnsi="Arial" w:cs="Arial"/>
        </w:rPr>
        <w:t>its</w:t>
      </w:r>
      <w:r w:rsidRPr="00251BB4">
        <w:rPr>
          <w:rFonts w:ascii="Arial" w:hAnsi="Arial" w:cs="Arial"/>
        </w:rPr>
        <w:t xml:space="preserve"> own advice for its respective obligations in accordance with the prescribed terms.</w:t>
      </w:r>
    </w:p>
    <w:p w14:paraId="66C671DA" w14:textId="77777777" w:rsidR="001860BE" w:rsidRDefault="001860BE" w:rsidP="0076615B">
      <w:pPr>
        <w:spacing w:before="240" w:after="240" w:line="360" w:lineRule="auto"/>
        <w:rPr>
          <w:rFonts w:ascii="Arial" w:hAnsi="Arial" w:cs="Arial"/>
        </w:rPr>
      </w:pPr>
    </w:p>
    <w:p w14:paraId="6E79EB04" w14:textId="628519A0" w:rsidR="00CA5569" w:rsidRPr="00946509" w:rsidRDefault="00946509" w:rsidP="0076615B">
      <w:pPr>
        <w:spacing w:before="240" w:after="240" w:line="360" w:lineRule="auto"/>
        <w:rPr>
          <w:rFonts w:ascii="Arial" w:hAnsi="Arial" w:cs="Arial"/>
          <w:b/>
          <w:bCs/>
          <w:color w:val="003300"/>
        </w:rPr>
      </w:pPr>
      <w:r w:rsidRPr="00946509">
        <w:rPr>
          <w:rFonts w:ascii="Arial" w:hAnsi="Arial" w:cs="Arial"/>
          <w:b/>
          <w:bCs/>
          <w:color w:val="003300"/>
        </w:rPr>
        <w:t>Document control</w:t>
      </w:r>
    </w:p>
    <w:tbl>
      <w:tblPr>
        <w:tblStyle w:val="TableGrid"/>
        <w:tblW w:w="8931" w:type="dxa"/>
        <w:tblInd w:w="108" w:type="dxa"/>
        <w:tblLook w:val="04A0" w:firstRow="1" w:lastRow="0" w:firstColumn="1" w:lastColumn="0" w:noHBand="0" w:noVBand="1"/>
      </w:tblPr>
      <w:tblGrid>
        <w:gridCol w:w="1951"/>
        <w:gridCol w:w="1310"/>
        <w:gridCol w:w="5670"/>
      </w:tblGrid>
      <w:tr w:rsidR="001860BE" w:rsidRPr="00CA5569" w14:paraId="390DAE71" w14:textId="77777777" w:rsidTr="00DE52F0">
        <w:tc>
          <w:tcPr>
            <w:tcW w:w="1951" w:type="dxa"/>
          </w:tcPr>
          <w:p w14:paraId="7BF6BB70" w14:textId="42A5F5E0" w:rsidR="001860BE" w:rsidRPr="00CA5569" w:rsidRDefault="00C770B0" w:rsidP="00C770B0">
            <w:pPr>
              <w:spacing w:before="60" w:after="60"/>
              <w:rPr>
                <w:rFonts w:ascii="Arial" w:hAnsi="Arial" w:cs="Arial"/>
                <w:b/>
                <w:bCs/>
                <w:sz w:val="20"/>
                <w:szCs w:val="20"/>
              </w:rPr>
            </w:pPr>
            <w:r w:rsidRPr="00CA5569">
              <w:rPr>
                <w:rFonts w:ascii="Arial" w:hAnsi="Arial" w:cs="Arial"/>
                <w:b/>
                <w:bCs/>
                <w:sz w:val="20"/>
                <w:szCs w:val="20"/>
              </w:rPr>
              <w:t>Date</w:t>
            </w:r>
          </w:p>
        </w:tc>
        <w:tc>
          <w:tcPr>
            <w:tcW w:w="1310" w:type="dxa"/>
          </w:tcPr>
          <w:p w14:paraId="4381AA67" w14:textId="5CF6B94F" w:rsidR="001860BE" w:rsidRPr="00CA5569" w:rsidRDefault="00C770B0" w:rsidP="00C770B0">
            <w:pPr>
              <w:spacing w:before="60" w:after="60"/>
              <w:rPr>
                <w:rFonts w:ascii="Arial" w:hAnsi="Arial" w:cs="Arial"/>
                <w:b/>
                <w:bCs/>
                <w:sz w:val="20"/>
                <w:szCs w:val="20"/>
              </w:rPr>
            </w:pPr>
            <w:r w:rsidRPr="00CA5569">
              <w:rPr>
                <w:rFonts w:ascii="Arial" w:hAnsi="Arial" w:cs="Arial"/>
                <w:b/>
                <w:bCs/>
                <w:sz w:val="20"/>
                <w:szCs w:val="20"/>
              </w:rPr>
              <w:t>Version</w:t>
            </w:r>
          </w:p>
        </w:tc>
        <w:tc>
          <w:tcPr>
            <w:tcW w:w="5670" w:type="dxa"/>
          </w:tcPr>
          <w:p w14:paraId="60730EDA" w14:textId="2D34001F" w:rsidR="001860BE" w:rsidRPr="00CA5569" w:rsidRDefault="00C770B0" w:rsidP="00C770B0">
            <w:pPr>
              <w:spacing w:before="60" w:after="60"/>
              <w:rPr>
                <w:rFonts w:ascii="Arial" w:hAnsi="Arial" w:cs="Arial"/>
                <w:b/>
                <w:bCs/>
                <w:sz w:val="20"/>
                <w:szCs w:val="20"/>
              </w:rPr>
            </w:pPr>
            <w:r w:rsidRPr="00CA5569">
              <w:rPr>
                <w:rFonts w:ascii="Arial" w:hAnsi="Arial" w:cs="Arial"/>
                <w:b/>
                <w:bCs/>
                <w:sz w:val="20"/>
                <w:szCs w:val="20"/>
              </w:rPr>
              <w:t>Changes</w:t>
            </w:r>
          </w:p>
        </w:tc>
      </w:tr>
      <w:tr w:rsidR="001860BE" w:rsidRPr="00CA5569" w14:paraId="202A649E" w14:textId="77777777" w:rsidTr="00DE52F0">
        <w:tc>
          <w:tcPr>
            <w:tcW w:w="1951" w:type="dxa"/>
          </w:tcPr>
          <w:p w14:paraId="5CE9F872" w14:textId="05B01677" w:rsidR="001860BE" w:rsidRPr="00CA5569" w:rsidRDefault="00610CCF" w:rsidP="00C770B0">
            <w:pPr>
              <w:spacing w:before="60" w:after="60"/>
              <w:rPr>
                <w:rFonts w:ascii="Arial" w:hAnsi="Arial" w:cs="Arial"/>
                <w:sz w:val="20"/>
                <w:szCs w:val="20"/>
              </w:rPr>
            </w:pPr>
            <w:r w:rsidRPr="00CA5569">
              <w:rPr>
                <w:rFonts w:ascii="Arial" w:hAnsi="Arial" w:cs="Arial"/>
                <w:sz w:val="20"/>
                <w:szCs w:val="20"/>
              </w:rPr>
              <w:t>December 2023</w:t>
            </w:r>
          </w:p>
        </w:tc>
        <w:tc>
          <w:tcPr>
            <w:tcW w:w="1310" w:type="dxa"/>
          </w:tcPr>
          <w:p w14:paraId="16ED0DA0" w14:textId="4F5A904C" w:rsidR="001860BE" w:rsidRPr="00CA5569" w:rsidRDefault="00610CCF" w:rsidP="00C770B0">
            <w:pPr>
              <w:spacing w:before="60" w:after="60"/>
              <w:rPr>
                <w:rFonts w:ascii="Arial" w:hAnsi="Arial" w:cs="Arial"/>
                <w:sz w:val="20"/>
                <w:szCs w:val="20"/>
              </w:rPr>
            </w:pPr>
            <w:r w:rsidRPr="00CA5569">
              <w:rPr>
                <w:rFonts w:ascii="Arial" w:hAnsi="Arial" w:cs="Arial"/>
                <w:sz w:val="20"/>
                <w:szCs w:val="20"/>
              </w:rPr>
              <w:t>1</w:t>
            </w:r>
          </w:p>
        </w:tc>
        <w:tc>
          <w:tcPr>
            <w:tcW w:w="5670" w:type="dxa"/>
          </w:tcPr>
          <w:p w14:paraId="1F306F4B" w14:textId="56945C16" w:rsidR="001860BE" w:rsidRPr="00CA5569" w:rsidRDefault="00946509" w:rsidP="00C770B0">
            <w:pPr>
              <w:spacing w:before="60" w:after="60"/>
              <w:rPr>
                <w:rFonts w:ascii="Arial" w:hAnsi="Arial" w:cs="Arial"/>
                <w:sz w:val="20"/>
                <w:szCs w:val="20"/>
              </w:rPr>
            </w:pPr>
            <w:r>
              <w:rPr>
                <w:rFonts w:ascii="Arial" w:hAnsi="Arial" w:cs="Arial"/>
                <w:sz w:val="20"/>
                <w:szCs w:val="20"/>
              </w:rPr>
              <w:t>First published version</w:t>
            </w:r>
          </w:p>
        </w:tc>
      </w:tr>
    </w:tbl>
    <w:p w14:paraId="01880BAB" w14:textId="330876E8" w:rsidR="006B4D83" w:rsidRPr="00E2492E" w:rsidRDefault="006B4D83" w:rsidP="0076615B">
      <w:pPr>
        <w:spacing w:before="240" w:after="240" w:line="360" w:lineRule="auto"/>
        <w:rPr>
          <w:rFonts w:ascii="Arial" w:hAnsi="Arial" w:cs="Arial"/>
        </w:rPr>
      </w:pPr>
      <w:r w:rsidRPr="00E2492E">
        <w:rPr>
          <w:rFonts w:ascii="Arial" w:hAnsi="Arial" w:cs="Arial"/>
        </w:rPr>
        <w:br w:type="page"/>
      </w:r>
    </w:p>
    <w:p w14:paraId="01880BAC" w14:textId="18E85FFB" w:rsidR="006B4D83" w:rsidRPr="00E2492E" w:rsidRDefault="0022749E" w:rsidP="0076615B">
      <w:pPr>
        <w:spacing w:before="240" w:after="240" w:line="360" w:lineRule="auto"/>
        <w:rPr>
          <w:rFonts w:ascii="Arial" w:hAnsi="Arial" w:cs="Arial"/>
          <w:b/>
          <w:color w:val="003300"/>
          <w:sz w:val="32"/>
        </w:rPr>
      </w:pPr>
      <w:r>
        <w:rPr>
          <w:rFonts w:ascii="Arial" w:hAnsi="Arial" w:cs="Arial"/>
          <w:b/>
          <w:color w:val="003300"/>
          <w:sz w:val="32"/>
        </w:rPr>
        <w:lastRenderedPageBreak/>
        <w:t xml:space="preserve">Guidance and </w:t>
      </w:r>
      <w:r w:rsidR="000C4D5B" w:rsidRPr="00E2492E">
        <w:rPr>
          <w:rFonts w:ascii="Arial" w:hAnsi="Arial" w:cs="Arial"/>
          <w:b/>
          <w:color w:val="003300"/>
          <w:sz w:val="32"/>
        </w:rPr>
        <w:t>FAQs</w:t>
      </w:r>
    </w:p>
    <w:p w14:paraId="01880BAD" w14:textId="74B24DB2" w:rsidR="006B4D83" w:rsidRPr="00E2492E" w:rsidRDefault="009242A0"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t>Is the Licence Agreement a binding legal document?</w:t>
      </w:r>
    </w:p>
    <w:p w14:paraId="54A7D8E9" w14:textId="5C52EB5F" w:rsidR="00C72FB5" w:rsidRDefault="00641C2F" w:rsidP="0076615B">
      <w:pPr>
        <w:spacing w:before="240" w:after="240" w:line="360" w:lineRule="auto"/>
        <w:rPr>
          <w:rFonts w:ascii="Arial" w:hAnsi="Arial" w:cs="Arial"/>
        </w:rPr>
      </w:pPr>
      <w:r w:rsidRPr="021213A7">
        <w:rPr>
          <w:rFonts w:ascii="Arial" w:hAnsi="Arial" w:cs="Arial"/>
        </w:rPr>
        <w:t>Yes</w:t>
      </w:r>
      <w:r w:rsidR="006B4D83" w:rsidRPr="021213A7">
        <w:rPr>
          <w:rFonts w:ascii="Arial" w:hAnsi="Arial" w:cs="Arial"/>
        </w:rPr>
        <w:t xml:space="preserve"> – </w:t>
      </w:r>
      <w:r w:rsidR="00A876F9" w:rsidRPr="021213A7">
        <w:rPr>
          <w:rFonts w:ascii="Arial" w:hAnsi="Arial" w:cs="Arial"/>
        </w:rPr>
        <w:t xml:space="preserve">the </w:t>
      </w:r>
      <w:r w:rsidR="00823AC9" w:rsidRPr="021213A7">
        <w:rPr>
          <w:rFonts w:ascii="Arial" w:hAnsi="Arial" w:cs="Arial"/>
        </w:rPr>
        <w:t>R</w:t>
      </w:r>
      <w:r w:rsidR="00A876F9" w:rsidRPr="021213A7">
        <w:rPr>
          <w:rFonts w:ascii="Arial" w:hAnsi="Arial" w:cs="Arial"/>
        </w:rPr>
        <w:t xml:space="preserve">esponsible </w:t>
      </w:r>
      <w:r w:rsidR="00823AC9" w:rsidRPr="021213A7">
        <w:rPr>
          <w:rFonts w:ascii="Arial" w:hAnsi="Arial" w:cs="Arial"/>
        </w:rPr>
        <w:t>E</w:t>
      </w:r>
      <w:r w:rsidR="00A876F9" w:rsidRPr="021213A7">
        <w:rPr>
          <w:rFonts w:ascii="Arial" w:hAnsi="Arial" w:cs="Arial"/>
        </w:rPr>
        <w:t>ntity</w:t>
      </w:r>
      <w:r w:rsidR="007C20F7" w:rsidRPr="021213A7">
        <w:rPr>
          <w:rFonts w:ascii="Arial" w:hAnsi="Arial" w:cs="Arial"/>
        </w:rPr>
        <w:t xml:space="preserve"> is legally bound </w:t>
      </w:r>
      <w:r w:rsidR="00FC309C" w:rsidRPr="021213A7">
        <w:rPr>
          <w:rFonts w:ascii="Arial" w:hAnsi="Arial" w:cs="Arial"/>
        </w:rPr>
        <w:t>to the terms</w:t>
      </w:r>
      <w:r w:rsidR="005F46D1">
        <w:rPr>
          <w:rFonts w:ascii="Arial" w:hAnsi="Arial" w:cs="Arial"/>
        </w:rPr>
        <w:t xml:space="preserve"> and conditions</w:t>
      </w:r>
      <w:r w:rsidR="00FC309C" w:rsidRPr="021213A7">
        <w:rPr>
          <w:rFonts w:ascii="Arial" w:hAnsi="Arial" w:cs="Arial"/>
        </w:rPr>
        <w:t xml:space="preserve"> of the </w:t>
      </w:r>
      <w:r w:rsidR="007C20F7" w:rsidRPr="021213A7">
        <w:rPr>
          <w:rFonts w:ascii="Arial" w:hAnsi="Arial" w:cs="Arial"/>
        </w:rPr>
        <w:t>Licence Agreement</w:t>
      </w:r>
      <w:r w:rsidR="003441A3" w:rsidRPr="021213A7">
        <w:rPr>
          <w:rFonts w:ascii="Arial" w:hAnsi="Arial" w:cs="Arial"/>
        </w:rPr>
        <w:t xml:space="preserve">, meaning </w:t>
      </w:r>
      <w:r w:rsidR="00FC309C" w:rsidRPr="021213A7">
        <w:rPr>
          <w:rFonts w:ascii="Arial" w:hAnsi="Arial" w:cs="Arial"/>
        </w:rPr>
        <w:t>they must be complied with as specified</w:t>
      </w:r>
      <w:r w:rsidR="00554B1C" w:rsidRPr="021213A7">
        <w:rPr>
          <w:rFonts w:ascii="Arial" w:hAnsi="Arial" w:cs="Arial"/>
        </w:rPr>
        <w:t>.</w:t>
      </w:r>
      <w:r w:rsidR="00816557">
        <w:rPr>
          <w:rFonts w:ascii="Arial" w:hAnsi="Arial" w:cs="Arial"/>
        </w:rPr>
        <w:t xml:space="preserve"> </w:t>
      </w:r>
      <w:r w:rsidR="006B4D83" w:rsidRPr="021213A7">
        <w:rPr>
          <w:rFonts w:ascii="Arial" w:hAnsi="Arial" w:cs="Arial"/>
        </w:rPr>
        <w:t>Th</w:t>
      </w:r>
      <w:r w:rsidR="00FC309C" w:rsidRPr="021213A7">
        <w:rPr>
          <w:rFonts w:ascii="Arial" w:hAnsi="Arial" w:cs="Arial"/>
        </w:rPr>
        <w:t>e</w:t>
      </w:r>
      <w:r w:rsidR="006B4D83" w:rsidRPr="021213A7">
        <w:rPr>
          <w:rFonts w:ascii="Arial" w:hAnsi="Arial" w:cs="Arial"/>
        </w:rPr>
        <w:t xml:space="preserve"> </w:t>
      </w:r>
      <w:r w:rsidR="00A87939" w:rsidRPr="021213A7">
        <w:rPr>
          <w:rFonts w:ascii="Arial" w:hAnsi="Arial" w:cs="Arial"/>
        </w:rPr>
        <w:t xml:space="preserve">parties to the </w:t>
      </w:r>
      <w:r w:rsidR="007C20F7" w:rsidRPr="021213A7">
        <w:rPr>
          <w:rFonts w:ascii="Arial" w:hAnsi="Arial" w:cs="Arial"/>
        </w:rPr>
        <w:t xml:space="preserve">agreement </w:t>
      </w:r>
      <w:r w:rsidR="00A87939" w:rsidRPr="021213A7">
        <w:rPr>
          <w:rFonts w:ascii="Arial" w:hAnsi="Arial" w:cs="Arial"/>
        </w:rPr>
        <w:t>are</w:t>
      </w:r>
      <w:r w:rsidR="006B4D83" w:rsidRPr="021213A7">
        <w:rPr>
          <w:rFonts w:ascii="Arial" w:hAnsi="Arial" w:cs="Arial"/>
        </w:rPr>
        <w:t xml:space="preserve"> Climate Active</w:t>
      </w:r>
      <w:r w:rsidR="00A87939" w:rsidRPr="021213A7">
        <w:rPr>
          <w:rFonts w:ascii="Arial" w:hAnsi="Arial" w:cs="Arial"/>
        </w:rPr>
        <w:t xml:space="preserve"> (the Department) and </w:t>
      </w:r>
      <w:r w:rsidR="00C54EF3" w:rsidRPr="021213A7">
        <w:rPr>
          <w:rFonts w:ascii="Arial" w:hAnsi="Arial" w:cs="Arial"/>
        </w:rPr>
        <w:t xml:space="preserve">the </w:t>
      </w:r>
      <w:r w:rsidR="002D2BA6" w:rsidRPr="021213A7">
        <w:rPr>
          <w:rFonts w:ascii="Arial" w:hAnsi="Arial" w:cs="Arial"/>
        </w:rPr>
        <w:t>R</w:t>
      </w:r>
      <w:r w:rsidR="00DA0FF5" w:rsidRPr="021213A7">
        <w:rPr>
          <w:rFonts w:ascii="Arial" w:hAnsi="Arial" w:cs="Arial"/>
        </w:rPr>
        <w:t xml:space="preserve">esponsible </w:t>
      </w:r>
      <w:r w:rsidR="002D2BA6" w:rsidRPr="021213A7">
        <w:rPr>
          <w:rFonts w:ascii="Arial" w:hAnsi="Arial" w:cs="Arial"/>
        </w:rPr>
        <w:t>E</w:t>
      </w:r>
      <w:r w:rsidR="00DA0FF5" w:rsidRPr="021213A7">
        <w:rPr>
          <w:rFonts w:ascii="Arial" w:hAnsi="Arial" w:cs="Arial"/>
        </w:rPr>
        <w:t>ntity</w:t>
      </w:r>
      <w:r w:rsidR="00A87939" w:rsidRPr="021213A7">
        <w:rPr>
          <w:rFonts w:ascii="Arial" w:hAnsi="Arial" w:cs="Arial"/>
        </w:rPr>
        <w:t>.</w:t>
      </w:r>
    </w:p>
    <w:p w14:paraId="30C9A4CF" w14:textId="77777777" w:rsidR="00C72FB5" w:rsidRPr="00D01F6D" w:rsidRDefault="00C72FB5" w:rsidP="0076615B">
      <w:pPr>
        <w:spacing w:before="240" w:after="240" w:line="360" w:lineRule="auto"/>
        <w:rPr>
          <w:rFonts w:ascii="Arial" w:eastAsia="Times New Roman" w:hAnsi="Arial" w:cs="Arial"/>
          <w:b/>
          <w:bCs/>
          <w:color w:val="003300"/>
          <w:lang w:eastAsia="en-AU"/>
        </w:rPr>
      </w:pPr>
      <w:r w:rsidRPr="00D01F6D">
        <w:rPr>
          <w:rFonts w:ascii="Arial" w:eastAsia="Times New Roman" w:hAnsi="Arial" w:cs="Arial"/>
          <w:b/>
          <w:bCs/>
          <w:color w:val="003300"/>
          <w:lang w:eastAsia="en-AU"/>
        </w:rPr>
        <w:t>Who is the Responsible Entity?</w:t>
      </w:r>
    </w:p>
    <w:p w14:paraId="078E7416" w14:textId="618748DD" w:rsidR="0043245F" w:rsidRDefault="00C72FB5" w:rsidP="0076615B">
      <w:pPr>
        <w:spacing w:before="240" w:after="240" w:line="360" w:lineRule="auto"/>
        <w:rPr>
          <w:rFonts w:ascii="Arial" w:hAnsi="Arial" w:cs="Arial"/>
        </w:rPr>
      </w:pPr>
      <w:r w:rsidRPr="021213A7">
        <w:rPr>
          <w:rFonts w:ascii="Arial" w:hAnsi="Arial" w:cs="Arial"/>
        </w:rPr>
        <w:t xml:space="preserve">The Responsible Entity is generally the business seeking </w:t>
      </w:r>
      <w:r w:rsidR="004F577D">
        <w:rPr>
          <w:rFonts w:ascii="Arial" w:hAnsi="Arial" w:cs="Arial"/>
        </w:rPr>
        <w:t>C</w:t>
      </w:r>
      <w:r w:rsidRPr="021213A7">
        <w:rPr>
          <w:rFonts w:ascii="Arial" w:hAnsi="Arial" w:cs="Arial"/>
        </w:rPr>
        <w:t>ertification</w:t>
      </w:r>
      <w:r w:rsidR="0043245F" w:rsidRPr="021213A7">
        <w:rPr>
          <w:rFonts w:ascii="Arial" w:hAnsi="Arial" w:cs="Arial"/>
        </w:rPr>
        <w:t>.</w:t>
      </w:r>
      <w:r w:rsidR="2AF0BC03" w:rsidRPr="021213A7">
        <w:rPr>
          <w:rFonts w:ascii="Arial" w:hAnsi="Arial" w:cs="Arial"/>
        </w:rPr>
        <w:t xml:space="preserve"> </w:t>
      </w:r>
      <w:r w:rsidR="0043245F" w:rsidRPr="021213A7">
        <w:rPr>
          <w:rFonts w:ascii="Arial" w:hAnsi="Arial" w:cs="Arial"/>
        </w:rPr>
        <w:t xml:space="preserve">The Licence Agreement will be issued to the </w:t>
      </w:r>
      <w:r w:rsidR="004F577D">
        <w:rPr>
          <w:rFonts w:ascii="Arial" w:hAnsi="Arial" w:cs="Arial"/>
        </w:rPr>
        <w:t>E</w:t>
      </w:r>
      <w:r w:rsidR="0043245F" w:rsidRPr="021213A7">
        <w:rPr>
          <w:rFonts w:ascii="Arial" w:hAnsi="Arial" w:cs="Arial"/>
        </w:rPr>
        <w:t xml:space="preserve">ntity that has applied for </w:t>
      </w:r>
      <w:r w:rsidR="004F577D">
        <w:rPr>
          <w:rFonts w:ascii="Arial" w:hAnsi="Arial" w:cs="Arial"/>
        </w:rPr>
        <w:t>C</w:t>
      </w:r>
      <w:r w:rsidR="0043245F" w:rsidRPr="021213A7">
        <w:rPr>
          <w:rFonts w:ascii="Arial" w:hAnsi="Arial" w:cs="Arial"/>
        </w:rPr>
        <w:t xml:space="preserve">ertification, should the application be provided in-principal approval. </w:t>
      </w:r>
    </w:p>
    <w:p w14:paraId="17DC7076" w14:textId="07C9D61F" w:rsidR="003824A8" w:rsidRDefault="0043245F" w:rsidP="0076615B">
      <w:pPr>
        <w:spacing w:before="240" w:after="240" w:line="360" w:lineRule="auto"/>
        <w:rPr>
          <w:rFonts w:ascii="Arial" w:hAnsi="Arial" w:cs="Arial"/>
        </w:rPr>
      </w:pPr>
      <w:r w:rsidRPr="021213A7">
        <w:rPr>
          <w:rFonts w:ascii="Arial" w:hAnsi="Arial" w:cs="Arial"/>
        </w:rPr>
        <w:t xml:space="preserve">There may be instances whereby the </w:t>
      </w:r>
      <w:r w:rsidR="004F577D">
        <w:rPr>
          <w:rFonts w:ascii="Arial" w:hAnsi="Arial" w:cs="Arial"/>
        </w:rPr>
        <w:t>E</w:t>
      </w:r>
      <w:r w:rsidRPr="021213A7">
        <w:rPr>
          <w:rFonts w:ascii="Arial" w:hAnsi="Arial" w:cs="Arial"/>
        </w:rPr>
        <w:t xml:space="preserve">ntity </w:t>
      </w:r>
      <w:r w:rsidR="004A706B" w:rsidRPr="021213A7">
        <w:rPr>
          <w:rFonts w:ascii="Arial" w:hAnsi="Arial" w:cs="Arial"/>
        </w:rPr>
        <w:t>t</w:t>
      </w:r>
      <w:r w:rsidRPr="021213A7">
        <w:rPr>
          <w:rFonts w:ascii="Arial" w:hAnsi="Arial" w:cs="Arial"/>
        </w:rPr>
        <w:t xml:space="preserve">hat has applied for </w:t>
      </w:r>
      <w:r w:rsidR="004F577D">
        <w:rPr>
          <w:rFonts w:ascii="Arial" w:hAnsi="Arial" w:cs="Arial"/>
        </w:rPr>
        <w:t>C</w:t>
      </w:r>
      <w:r w:rsidRPr="021213A7">
        <w:rPr>
          <w:rFonts w:ascii="Arial" w:hAnsi="Arial" w:cs="Arial"/>
        </w:rPr>
        <w:t xml:space="preserve">ertification may not be the appropriate </w:t>
      </w:r>
      <w:r w:rsidR="004F577D">
        <w:rPr>
          <w:rFonts w:ascii="Arial" w:hAnsi="Arial" w:cs="Arial"/>
        </w:rPr>
        <w:t>E</w:t>
      </w:r>
      <w:r w:rsidRPr="021213A7">
        <w:rPr>
          <w:rFonts w:ascii="Arial" w:hAnsi="Arial" w:cs="Arial"/>
        </w:rPr>
        <w:t xml:space="preserve">ntity to take legal responsibility for the </w:t>
      </w:r>
      <w:r w:rsidR="004F577D">
        <w:rPr>
          <w:rFonts w:ascii="Arial" w:hAnsi="Arial" w:cs="Arial"/>
        </w:rPr>
        <w:t>C</w:t>
      </w:r>
      <w:r w:rsidRPr="021213A7">
        <w:rPr>
          <w:rFonts w:ascii="Arial" w:hAnsi="Arial" w:cs="Arial"/>
        </w:rPr>
        <w:t>ertification.</w:t>
      </w:r>
      <w:r w:rsidR="617CB37C" w:rsidRPr="021213A7">
        <w:rPr>
          <w:rFonts w:ascii="Arial" w:hAnsi="Arial" w:cs="Arial"/>
        </w:rPr>
        <w:t xml:space="preserve"> </w:t>
      </w:r>
      <w:r w:rsidRPr="021213A7">
        <w:rPr>
          <w:rFonts w:ascii="Arial" w:hAnsi="Arial" w:cs="Arial"/>
        </w:rPr>
        <w:t xml:space="preserve">In this instance </w:t>
      </w:r>
      <w:r w:rsidR="00D75501" w:rsidRPr="021213A7">
        <w:rPr>
          <w:rFonts w:ascii="Arial" w:hAnsi="Arial" w:cs="Arial"/>
        </w:rPr>
        <w:t xml:space="preserve">an alternate </w:t>
      </w:r>
      <w:r w:rsidR="00610340">
        <w:rPr>
          <w:rFonts w:ascii="Arial" w:hAnsi="Arial" w:cs="Arial"/>
        </w:rPr>
        <w:t>E</w:t>
      </w:r>
      <w:r w:rsidR="00D75501" w:rsidRPr="021213A7">
        <w:rPr>
          <w:rFonts w:ascii="Arial" w:hAnsi="Arial" w:cs="Arial"/>
        </w:rPr>
        <w:t>ntity may be more appropriate to enter into the Licence Agreement.</w:t>
      </w:r>
      <w:r w:rsidR="5E5C2455" w:rsidRPr="021213A7">
        <w:rPr>
          <w:rFonts w:ascii="Arial" w:hAnsi="Arial" w:cs="Arial"/>
        </w:rPr>
        <w:t xml:space="preserve"> </w:t>
      </w:r>
      <w:r w:rsidR="00D75501" w:rsidRPr="021213A7">
        <w:rPr>
          <w:rFonts w:ascii="Arial" w:hAnsi="Arial" w:cs="Arial"/>
        </w:rPr>
        <w:t xml:space="preserve">If this is the case, you can contact Climate Active to discuss. </w:t>
      </w:r>
      <w:r w:rsidR="006B4D83" w:rsidRPr="021213A7">
        <w:rPr>
          <w:rFonts w:ascii="Arial" w:hAnsi="Arial" w:cs="Arial"/>
        </w:rPr>
        <w:t xml:space="preserve"> </w:t>
      </w:r>
    </w:p>
    <w:p w14:paraId="4B029CBC" w14:textId="157404E8" w:rsidR="003824A8" w:rsidRPr="00E2492E" w:rsidRDefault="003824A8" w:rsidP="0076615B">
      <w:pPr>
        <w:spacing w:before="240" w:after="240" w:line="360" w:lineRule="auto"/>
        <w:rPr>
          <w:rFonts w:ascii="Arial" w:hAnsi="Arial" w:cs="Arial"/>
        </w:rPr>
      </w:pPr>
      <w:r w:rsidRPr="00251BB4">
        <w:rPr>
          <w:rFonts w:ascii="Arial" w:hAnsi="Arial" w:cs="Arial"/>
        </w:rPr>
        <w:t xml:space="preserve">See Licence Agreement glossary for the definition of the </w:t>
      </w:r>
      <w:r w:rsidR="00823AC9" w:rsidRPr="00251BB4">
        <w:rPr>
          <w:rFonts w:ascii="Arial" w:hAnsi="Arial" w:cs="Arial"/>
        </w:rPr>
        <w:t>R</w:t>
      </w:r>
      <w:r w:rsidRPr="00251BB4">
        <w:rPr>
          <w:rFonts w:ascii="Arial" w:hAnsi="Arial" w:cs="Arial"/>
        </w:rPr>
        <w:t xml:space="preserve">esponsible </w:t>
      </w:r>
      <w:r w:rsidR="00823AC9" w:rsidRPr="00251BB4">
        <w:rPr>
          <w:rFonts w:ascii="Arial" w:hAnsi="Arial" w:cs="Arial"/>
        </w:rPr>
        <w:t>E</w:t>
      </w:r>
      <w:r w:rsidRPr="00251BB4">
        <w:rPr>
          <w:rFonts w:ascii="Arial" w:hAnsi="Arial" w:cs="Arial"/>
        </w:rPr>
        <w:t>ntity.</w:t>
      </w:r>
    </w:p>
    <w:p w14:paraId="0E33B235" w14:textId="0F9CD755" w:rsidR="28BA01B7" w:rsidRDefault="28BA01B7" w:rsidP="0076615B">
      <w:pPr>
        <w:pStyle w:val="NormalWeb"/>
        <w:spacing w:before="240" w:beforeAutospacing="0" w:after="240" w:afterAutospacing="0" w:line="360" w:lineRule="auto"/>
        <w:rPr>
          <w:rFonts w:ascii="Arial" w:hAnsi="Arial" w:cs="Arial"/>
          <w:b/>
          <w:bCs/>
          <w:color w:val="003300"/>
          <w:sz w:val="22"/>
          <w:szCs w:val="22"/>
        </w:rPr>
      </w:pPr>
      <w:r w:rsidRPr="5DDD6378">
        <w:rPr>
          <w:rFonts w:ascii="Arial" w:hAnsi="Arial" w:cs="Arial"/>
          <w:b/>
          <w:bCs/>
          <w:color w:val="003300"/>
          <w:sz w:val="22"/>
          <w:szCs w:val="22"/>
        </w:rPr>
        <w:t>Can a Responsible Entity make bespoke amendments to a Licence Agreement?</w:t>
      </w:r>
    </w:p>
    <w:p w14:paraId="115B0B3D" w14:textId="42A67183" w:rsidR="28BA01B7" w:rsidRDefault="28BA01B7"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No </w:t>
      </w:r>
      <w:r w:rsidR="004A706B" w:rsidRPr="021213A7">
        <w:rPr>
          <w:rFonts w:ascii="Arial" w:hAnsi="Arial" w:cs="Arial"/>
          <w:sz w:val="22"/>
          <w:szCs w:val="22"/>
        </w:rPr>
        <w:t>–</w:t>
      </w:r>
      <w:r w:rsidRPr="021213A7">
        <w:rPr>
          <w:rFonts w:ascii="Arial" w:hAnsi="Arial" w:cs="Arial"/>
          <w:sz w:val="22"/>
          <w:szCs w:val="22"/>
        </w:rPr>
        <w:t xml:space="preserve"> to ensure fairness, transparency, and consistency between our members, we are unable to make bespoke changes to the Licence Agreement. Should the Responsible Entity have specific queries about clauses within the Licence Agreement that are not explained within this document, please contact Climate Active.</w:t>
      </w:r>
    </w:p>
    <w:p w14:paraId="007DCA91" w14:textId="77777777" w:rsidR="00161507" w:rsidRPr="00E2492E" w:rsidRDefault="00161507"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t>What is the duration and expiry date of a Licence Agreement?</w:t>
      </w:r>
    </w:p>
    <w:p w14:paraId="517E0266" w14:textId="4203F266" w:rsidR="021213A7" w:rsidRDefault="00161507"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A Licence Agreement is valid for a minimum of 2 reporting periods and a maximum of </w:t>
      </w:r>
      <w:r w:rsidR="008C067E">
        <w:rPr>
          <w:rFonts w:ascii="Arial" w:hAnsi="Arial" w:cs="Arial"/>
          <w:sz w:val="22"/>
          <w:szCs w:val="22"/>
        </w:rPr>
        <w:br/>
      </w:r>
      <w:r w:rsidRPr="021213A7">
        <w:rPr>
          <w:rFonts w:ascii="Arial" w:hAnsi="Arial" w:cs="Arial"/>
          <w:sz w:val="22"/>
          <w:szCs w:val="22"/>
        </w:rPr>
        <w:t xml:space="preserve">3 reporting periods from the date it is signed and returned to Climate Active. </w:t>
      </w:r>
    </w:p>
    <w:p w14:paraId="6ABC9315" w14:textId="10A44844" w:rsidR="021213A7" w:rsidRDefault="00161507" w:rsidP="0076615B">
      <w:pPr>
        <w:pStyle w:val="NormalWeb"/>
        <w:spacing w:before="240" w:beforeAutospacing="0" w:after="240" w:afterAutospacing="0" w:line="360" w:lineRule="auto"/>
        <w:rPr>
          <w:rFonts w:ascii="Arial" w:hAnsi="Arial" w:cs="Arial"/>
          <w:sz w:val="22"/>
          <w:szCs w:val="22"/>
          <w:u w:val="single"/>
        </w:rPr>
      </w:pPr>
      <w:r w:rsidRPr="021213A7">
        <w:rPr>
          <w:rFonts w:ascii="Arial" w:hAnsi="Arial" w:cs="Arial"/>
          <w:sz w:val="22"/>
          <w:szCs w:val="22"/>
          <w:u w:val="single"/>
        </w:rPr>
        <w:t>Calculating the expiry date if adhering to the Financial Year reporting cycle</w:t>
      </w:r>
    </w:p>
    <w:p w14:paraId="13D67AF2" w14:textId="38545CFD" w:rsidR="021213A7" w:rsidRDefault="00161507"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If a Licence Agreement is signed prior to 30 June of a calendar year (</w:t>
      </w:r>
      <w:r w:rsidR="008B5909">
        <w:rPr>
          <w:rFonts w:ascii="Arial" w:hAnsi="Arial" w:cs="Arial"/>
          <w:sz w:val="22"/>
          <w:szCs w:val="22"/>
        </w:rPr>
        <w:t>that is</w:t>
      </w:r>
      <w:r w:rsidRPr="021213A7">
        <w:rPr>
          <w:rFonts w:ascii="Arial" w:hAnsi="Arial" w:cs="Arial"/>
          <w:sz w:val="22"/>
          <w:szCs w:val="22"/>
        </w:rPr>
        <w:t xml:space="preserve">, 1 January – </w:t>
      </w:r>
      <w:r>
        <w:br/>
      </w:r>
      <w:r w:rsidRPr="021213A7">
        <w:rPr>
          <w:rFonts w:ascii="Arial" w:hAnsi="Arial" w:cs="Arial"/>
          <w:sz w:val="22"/>
          <w:szCs w:val="22"/>
        </w:rPr>
        <w:t xml:space="preserve">30 June), then the expiration of the agreement will be on 30 June two years from that date. </w:t>
      </w:r>
    </w:p>
    <w:p w14:paraId="1E939072" w14:textId="05AFF1A7" w:rsidR="021213A7" w:rsidRDefault="006F1564" w:rsidP="0076615B">
      <w:pPr>
        <w:pStyle w:val="NormalWeb"/>
        <w:spacing w:before="240" w:beforeAutospacing="0" w:after="240" w:afterAutospacing="0" w:line="360" w:lineRule="auto"/>
        <w:ind w:left="567"/>
        <w:rPr>
          <w:rFonts w:ascii="Arial" w:hAnsi="Arial" w:cs="Arial"/>
          <w:i/>
          <w:iCs/>
          <w:sz w:val="22"/>
          <w:szCs w:val="22"/>
        </w:rPr>
      </w:pPr>
      <w:r>
        <w:rPr>
          <w:rFonts w:ascii="Arial" w:hAnsi="Arial" w:cs="Arial"/>
          <w:i/>
          <w:iCs/>
          <w:sz w:val="22"/>
          <w:szCs w:val="22"/>
        </w:rPr>
        <w:t xml:space="preserve">For example, </w:t>
      </w:r>
      <w:r w:rsidR="00161507" w:rsidRPr="021213A7">
        <w:rPr>
          <w:rFonts w:ascii="Arial" w:hAnsi="Arial" w:cs="Arial"/>
          <w:i/>
          <w:iCs/>
          <w:sz w:val="22"/>
          <w:szCs w:val="22"/>
        </w:rPr>
        <w:t xml:space="preserve">The Responsible Entity signs its Licence Agreement on 15 April 2023. </w:t>
      </w:r>
      <w:r w:rsidR="00161507">
        <w:br/>
      </w:r>
      <w:r w:rsidR="00161507" w:rsidRPr="021213A7">
        <w:rPr>
          <w:rFonts w:ascii="Arial" w:hAnsi="Arial" w:cs="Arial"/>
          <w:i/>
          <w:iCs/>
          <w:sz w:val="22"/>
          <w:szCs w:val="22"/>
        </w:rPr>
        <w:t xml:space="preserve">The expiration of the agreement will be 30 June 2025. </w:t>
      </w:r>
    </w:p>
    <w:p w14:paraId="0438AF69" w14:textId="6B2CDBB1" w:rsidR="00161507" w:rsidRPr="003A0527" w:rsidRDefault="00161507"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lastRenderedPageBreak/>
        <w:t>If a Licence Agreement is signed after 30 June of a calendar year (</w:t>
      </w:r>
      <w:r w:rsidR="006F1564">
        <w:rPr>
          <w:rFonts w:ascii="Arial" w:hAnsi="Arial" w:cs="Arial"/>
          <w:sz w:val="22"/>
          <w:szCs w:val="22"/>
        </w:rPr>
        <w:t>that is</w:t>
      </w:r>
      <w:r w:rsidRPr="00251BB4">
        <w:rPr>
          <w:rFonts w:ascii="Arial" w:hAnsi="Arial" w:cs="Arial"/>
          <w:sz w:val="22"/>
          <w:szCs w:val="22"/>
        </w:rPr>
        <w:t xml:space="preserve">, 1 July – </w:t>
      </w:r>
      <w:r>
        <w:rPr>
          <w:rFonts w:ascii="Arial" w:hAnsi="Arial" w:cs="Arial"/>
          <w:sz w:val="22"/>
          <w:szCs w:val="22"/>
        </w:rPr>
        <w:br/>
      </w:r>
      <w:r w:rsidRPr="00251BB4">
        <w:rPr>
          <w:rFonts w:ascii="Arial" w:hAnsi="Arial" w:cs="Arial"/>
          <w:sz w:val="22"/>
          <w:szCs w:val="22"/>
        </w:rPr>
        <w:t xml:space="preserve">31 December), then the expiration of the agreement will be on 30 June three years from the date. </w:t>
      </w:r>
    </w:p>
    <w:p w14:paraId="1F1DE17D" w14:textId="53B8B1C1" w:rsidR="021213A7" w:rsidRDefault="006F1564" w:rsidP="00975EC0">
      <w:pPr>
        <w:pStyle w:val="NormalWeb"/>
        <w:spacing w:before="240" w:beforeAutospacing="0" w:after="240" w:afterAutospacing="0" w:line="360" w:lineRule="auto"/>
        <w:ind w:left="567"/>
        <w:rPr>
          <w:rFonts w:ascii="Arial" w:hAnsi="Arial" w:cs="Arial"/>
          <w:i/>
          <w:iCs/>
          <w:sz w:val="22"/>
          <w:szCs w:val="22"/>
        </w:rPr>
      </w:pPr>
      <w:r>
        <w:rPr>
          <w:rFonts w:ascii="Arial" w:hAnsi="Arial" w:cs="Arial"/>
          <w:i/>
          <w:iCs/>
          <w:sz w:val="22"/>
          <w:szCs w:val="22"/>
        </w:rPr>
        <w:t>For example</w:t>
      </w:r>
      <w:r w:rsidR="00161507" w:rsidRPr="021213A7">
        <w:rPr>
          <w:rFonts w:ascii="Arial" w:hAnsi="Arial" w:cs="Arial"/>
          <w:i/>
          <w:iCs/>
          <w:sz w:val="22"/>
          <w:szCs w:val="22"/>
        </w:rPr>
        <w:t xml:space="preserve">, The Responsible Entity signs its Licence Agreement on </w:t>
      </w:r>
      <w:r w:rsidR="00975EC0">
        <w:rPr>
          <w:rFonts w:ascii="Arial" w:hAnsi="Arial" w:cs="Arial"/>
          <w:i/>
          <w:iCs/>
          <w:sz w:val="22"/>
          <w:szCs w:val="22"/>
        </w:rPr>
        <w:br/>
      </w:r>
      <w:r w:rsidR="00161507" w:rsidRPr="021213A7">
        <w:rPr>
          <w:rFonts w:ascii="Arial" w:hAnsi="Arial" w:cs="Arial"/>
          <w:i/>
          <w:iCs/>
          <w:sz w:val="22"/>
          <w:szCs w:val="22"/>
        </w:rPr>
        <w:t xml:space="preserve">15 October 2023. The expiration of the agreement will be 30 June 2026. </w:t>
      </w:r>
    </w:p>
    <w:p w14:paraId="1F841144" w14:textId="24456762" w:rsidR="021213A7" w:rsidRPr="00B43C3D" w:rsidRDefault="00161507"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u w:val="single"/>
        </w:rPr>
        <w:t>Calculating the expiry date if adhering to the Calendar Year reporting cycle</w:t>
      </w:r>
    </w:p>
    <w:p w14:paraId="7366B30B" w14:textId="77777777" w:rsidR="00161507" w:rsidRPr="003A0527" w:rsidRDefault="00161507" w:rsidP="0076615B">
      <w:pPr>
        <w:pStyle w:val="NormalWeb"/>
        <w:spacing w:before="240" w:beforeAutospacing="0" w:after="240" w:afterAutospacing="0" w:line="360" w:lineRule="auto"/>
        <w:rPr>
          <w:rFonts w:ascii="Arial" w:hAnsi="Arial" w:cs="Arial"/>
          <w:sz w:val="22"/>
          <w:szCs w:val="22"/>
        </w:rPr>
      </w:pPr>
      <w:r w:rsidRPr="003A0527">
        <w:rPr>
          <w:rFonts w:ascii="Arial" w:hAnsi="Arial" w:cs="Arial"/>
          <w:sz w:val="22"/>
          <w:szCs w:val="22"/>
        </w:rPr>
        <w:t xml:space="preserve">Add two years to the date the Licence Agreement is signed. The expiration of the agreement will be the following 31 December from that date. </w:t>
      </w:r>
    </w:p>
    <w:p w14:paraId="45EFAA0D" w14:textId="6F882A41" w:rsidR="00161507" w:rsidRPr="000B3425" w:rsidRDefault="006F1564" w:rsidP="00975EC0">
      <w:pPr>
        <w:pStyle w:val="NormalWeb"/>
        <w:spacing w:before="240" w:beforeAutospacing="0" w:after="240" w:afterAutospacing="0" w:line="360" w:lineRule="auto"/>
        <w:ind w:left="567"/>
        <w:rPr>
          <w:rFonts w:ascii="Arial" w:hAnsi="Arial" w:cs="Arial"/>
          <w:i/>
          <w:iCs/>
          <w:sz w:val="22"/>
          <w:szCs w:val="22"/>
        </w:rPr>
      </w:pPr>
      <w:r>
        <w:rPr>
          <w:rFonts w:ascii="Arial" w:hAnsi="Arial" w:cs="Arial"/>
          <w:i/>
          <w:iCs/>
          <w:sz w:val="22"/>
          <w:szCs w:val="22"/>
        </w:rPr>
        <w:t>For example</w:t>
      </w:r>
      <w:r w:rsidR="00161507" w:rsidRPr="00251BB4">
        <w:rPr>
          <w:rFonts w:ascii="Arial" w:hAnsi="Arial" w:cs="Arial"/>
          <w:i/>
          <w:iCs/>
          <w:sz w:val="22"/>
          <w:szCs w:val="22"/>
        </w:rPr>
        <w:t xml:space="preserve">, The Responsible Entity signs its Licence Agreement on </w:t>
      </w:r>
      <w:r w:rsidR="00975EC0">
        <w:rPr>
          <w:rFonts w:ascii="Arial" w:hAnsi="Arial" w:cs="Arial"/>
          <w:i/>
          <w:iCs/>
          <w:sz w:val="22"/>
          <w:szCs w:val="22"/>
        </w:rPr>
        <w:br/>
      </w:r>
      <w:r w:rsidR="00161507" w:rsidRPr="00251BB4">
        <w:rPr>
          <w:rFonts w:ascii="Arial" w:hAnsi="Arial" w:cs="Arial"/>
          <w:i/>
          <w:iCs/>
          <w:sz w:val="22"/>
          <w:szCs w:val="22"/>
        </w:rPr>
        <w:t>15 October 2023. The expiration of the agreement will be 31 December 2025.</w:t>
      </w:r>
    </w:p>
    <w:p w14:paraId="55F83267" w14:textId="0121B763" w:rsidR="021213A7" w:rsidRPr="00B43C3D" w:rsidRDefault="005A4B0B" w:rsidP="0076615B">
      <w:pPr>
        <w:pStyle w:val="NormalWeb"/>
        <w:spacing w:before="240" w:beforeAutospacing="0" w:after="240" w:afterAutospacing="0" w:line="360" w:lineRule="auto"/>
        <w:rPr>
          <w:rFonts w:ascii="Arial" w:eastAsiaTheme="minorEastAsia" w:hAnsi="Arial" w:cs="Arial"/>
          <w:b/>
          <w:color w:val="003300"/>
          <w:sz w:val="22"/>
          <w:szCs w:val="22"/>
          <w:lang w:eastAsia="en-US"/>
        </w:rPr>
      </w:pPr>
      <w:r w:rsidRPr="021213A7">
        <w:rPr>
          <w:rFonts w:ascii="Arial" w:eastAsiaTheme="minorEastAsia" w:hAnsi="Arial" w:cs="Arial"/>
          <w:b/>
          <w:bCs/>
          <w:color w:val="003300"/>
          <w:sz w:val="22"/>
          <w:szCs w:val="22"/>
          <w:lang w:eastAsia="en-US"/>
        </w:rPr>
        <w:t>Survival of obligations</w:t>
      </w:r>
    </w:p>
    <w:p w14:paraId="43AB0A26" w14:textId="1613090D" w:rsidR="021213A7" w:rsidRDefault="005A4B0B"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Under section 17.5, certain clauses survive the expiry, withdrawal or termination of the Licence Agreement. </w:t>
      </w:r>
    </w:p>
    <w:p w14:paraId="271EE6C8" w14:textId="77777777" w:rsidR="005A4B0B" w:rsidRDefault="005A4B0B"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Surviving obligations are contained in clauses of the Licence Agreement, which are:</w:t>
      </w:r>
    </w:p>
    <w:p w14:paraId="67884213"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sidRPr="00BF0209">
        <w:rPr>
          <w:rFonts w:ascii="Arial" w:hAnsi="Arial" w:cs="Arial"/>
          <w:sz w:val="22"/>
          <w:szCs w:val="22"/>
        </w:rPr>
        <w:t xml:space="preserve">Clause 8: </w:t>
      </w:r>
      <w:r>
        <w:rPr>
          <w:rFonts w:ascii="Arial" w:hAnsi="Arial" w:cs="Arial"/>
          <w:sz w:val="22"/>
          <w:szCs w:val="22"/>
        </w:rPr>
        <w:tab/>
        <w:t>Reporting, audit and Notice obligations</w:t>
      </w:r>
    </w:p>
    <w:p w14:paraId="715BAE50" w14:textId="77777777" w:rsidR="005A4B0B" w:rsidRPr="00906373" w:rsidRDefault="005A4B0B" w:rsidP="00975EC0">
      <w:pPr>
        <w:pStyle w:val="NormalWeb"/>
        <w:numPr>
          <w:ilvl w:val="0"/>
          <w:numId w:val="5"/>
        </w:numPr>
        <w:spacing w:before="0" w:beforeAutospacing="0" w:after="0" w:afterAutospacing="0" w:line="360" w:lineRule="auto"/>
        <w:ind w:left="567" w:hanging="567"/>
        <w:rPr>
          <w:rFonts w:ascii="Arial" w:hAnsi="Arial" w:cs="Arial"/>
          <w:b/>
          <w:bCs/>
          <w:sz w:val="22"/>
          <w:szCs w:val="22"/>
        </w:rPr>
      </w:pPr>
      <w:r w:rsidRPr="00BF0209">
        <w:rPr>
          <w:rFonts w:ascii="Arial" w:hAnsi="Arial" w:cs="Arial"/>
          <w:sz w:val="22"/>
          <w:szCs w:val="22"/>
        </w:rPr>
        <w:t xml:space="preserve">Clause 9: </w:t>
      </w:r>
      <w:r>
        <w:rPr>
          <w:rFonts w:ascii="Arial" w:hAnsi="Arial" w:cs="Arial"/>
          <w:sz w:val="22"/>
          <w:szCs w:val="22"/>
        </w:rPr>
        <w:tab/>
        <w:t xml:space="preserve">Certified </w:t>
      </w:r>
      <w:proofErr w:type="gramStart"/>
      <w:r>
        <w:rPr>
          <w:rFonts w:ascii="Arial" w:hAnsi="Arial" w:cs="Arial"/>
          <w:sz w:val="22"/>
          <w:szCs w:val="22"/>
        </w:rPr>
        <w:t>Trade Mark</w:t>
      </w:r>
      <w:proofErr w:type="gramEnd"/>
      <w:r>
        <w:rPr>
          <w:rFonts w:ascii="Arial" w:hAnsi="Arial" w:cs="Arial"/>
          <w:sz w:val="22"/>
          <w:szCs w:val="22"/>
        </w:rPr>
        <w:t xml:space="preserve"> licencing and use</w:t>
      </w:r>
    </w:p>
    <w:p w14:paraId="653B23FA"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Pr>
          <w:rFonts w:ascii="Arial" w:hAnsi="Arial" w:cs="Arial"/>
          <w:sz w:val="22"/>
          <w:szCs w:val="22"/>
        </w:rPr>
        <w:t>Clause 10.2:</w:t>
      </w:r>
      <w:r>
        <w:rPr>
          <w:rFonts w:ascii="Arial" w:hAnsi="Arial" w:cs="Arial"/>
          <w:sz w:val="22"/>
          <w:szCs w:val="22"/>
        </w:rPr>
        <w:tab/>
        <w:t>Disclosure of confidential information</w:t>
      </w:r>
    </w:p>
    <w:p w14:paraId="28E023D6"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Pr>
          <w:rFonts w:ascii="Arial" w:hAnsi="Arial" w:cs="Arial"/>
          <w:sz w:val="22"/>
          <w:szCs w:val="22"/>
        </w:rPr>
        <w:t>Clause 11:</w:t>
      </w:r>
      <w:r>
        <w:rPr>
          <w:rFonts w:ascii="Arial" w:hAnsi="Arial" w:cs="Arial"/>
          <w:sz w:val="22"/>
          <w:szCs w:val="22"/>
        </w:rPr>
        <w:tab/>
        <w:t>Payment of fees in accordance with the Fee Schedule</w:t>
      </w:r>
    </w:p>
    <w:p w14:paraId="39CB7F71"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Pr>
          <w:rFonts w:ascii="Arial" w:hAnsi="Arial" w:cs="Arial"/>
          <w:sz w:val="22"/>
          <w:szCs w:val="22"/>
        </w:rPr>
        <w:t>Clause 13:</w:t>
      </w:r>
      <w:r>
        <w:rPr>
          <w:rFonts w:ascii="Arial" w:hAnsi="Arial" w:cs="Arial"/>
          <w:sz w:val="22"/>
          <w:szCs w:val="22"/>
        </w:rPr>
        <w:tab/>
        <w:t>Claims and injunctive relief</w:t>
      </w:r>
    </w:p>
    <w:p w14:paraId="4EE4DC74"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Pr>
          <w:rFonts w:ascii="Arial" w:hAnsi="Arial" w:cs="Arial"/>
          <w:sz w:val="22"/>
          <w:szCs w:val="22"/>
        </w:rPr>
        <w:t>Clause 14:</w:t>
      </w:r>
      <w:r>
        <w:rPr>
          <w:rFonts w:ascii="Arial" w:hAnsi="Arial" w:cs="Arial"/>
          <w:sz w:val="22"/>
          <w:szCs w:val="22"/>
        </w:rPr>
        <w:tab/>
        <w:t>Disclaimer</w:t>
      </w:r>
    </w:p>
    <w:p w14:paraId="3CEA3624" w14:textId="77777777" w:rsidR="005A4B0B"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Pr>
          <w:rFonts w:ascii="Arial" w:hAnsi="Arial" w:cs="Arial"/>
          <w:sz w:val="22"/>
          <w:szCs w:val="22"/>
        </w:rPr>
        <w:t>Clause 15:</w:t>
      </w:r>
      <w:r>
        <w:rPr>
          <w:rFonts w:ascii="Arial" w:hAnsi="Arial" w:cs="Arial"/>
          <w:sz w:val="22"/>
          <w:szCs w:val="22"/>
        </w:rPr>
        <w:tab/>
        <w:t xml:space="preserve">Publication rights held by the </w:t>
      </w:r>
      <w:proofErr w:type="gramStart"/>
      <w:r>
        <w:rPr>
          <w:rFonts w:ascii="Arial" w:hAnsi="Arial" w:cs="Arial"/>
          <w:sz w:val="22"/>
          <w:szCs w:val="22"/>
        </w:rPr>
        <w:t>Department</w:t>
      </w:r>
      <w:proofErr w:type="gramEnd"/>
    </w:p>
    <w:p w14:paraId="02954B74" w14:textId="272A2CD9" w:rsidR="021213A7" w:rsidRPr="00B43C3D" w:rsidRDefault="005A4B0B" w:rsidP="00975EC0">
      <w:pPr>
        <w:pStyle w:val="NormalWeb"/>
        <w:numPr>
          <w:ilvl w:val="0"/>
          <w:numId w:val="5"/>
        </w:numPr>
        <w:spacing w:before="0" w:beforeAutospacing="0" w:after="0" w:afterAutospacing="0" w:line="360" w:lineRule="auto"/>
        <w:ind w:left="567" w:hanging="567"/>
        <w:rPr>
          <w:rFonts w:ascii="Arial" w:hAnsi="Arial" w:cs="Arial"/>
          <w:sz w:val="22"/>
          <w:szCs w:val="22"/>
        </w:rPr>
      </w:pPr>
      <w:r w:rsidRPr="021213A7">
        <w:rPr>
          <w:rFonts w:ascii="Arial" w:hAnsi="Arial" w:cs="Arial"/>
          <w:sz w:val="22"/>
          <w:szCs w:val="22"/>
        </w:rPr>
        <w:t xml:space="preserve">Clause 17.5: </w:t>
      </w:r>
      <w:r>
        <w:tab/>
      </w:r>
      <w:r w:rsidRPr="021213A7">
        <w:rPr>
          <w:rFonts w:ascii="Arial" w:hAnsi="Arial" w:cs="Arial"/>
          <w:sz w:val="22"/>
          <w:szCs w:val="22"/>
        </w:rPr>
        <w:t>Survival of obligations</w:t>
      </w:r>
    </w:p>
    <w:p w14:paraId="2E736D49" w14:textId="77777777" w:rsidR="005A4B0B" w:rsidRPr="00006CD4" w:rsidRDefault="005A4B0B" w:rsidP="00570387">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By entering into a Licence Agreement, the Responsible Entity is bound to these obligations for the duration of the Licence Agreement at the time of execution.</w:t>
      </w:r>
    </w:p>
    <w:p w14:paraId="57B5FB4B" w14:textId="5F1462F6" w:rsidR="009242A0" w:rsidRPr="00E2492E" w:rsidRDefault="003D121C" w:rsidP="0076615B">
      <w:pPr>
        <w:spacing w:before="240" w:after="240" w:line="360" w:lineRule="auto"/>
        <w:rPr>
          <w:rFonts w:ascii="Arial" w:eastAsia="Times New Roman" w:hAnsi="Arial" w:cs="Arial"/>
          <w:b/>
          <w:bCs/>
          <w:color w:val="003300"/>
        </w:rPr>
      </w:pPr>
      <w:r w:rsidRPr="00251BB4">
        <w:rPr>
          <w:rFonts w:ascii="Arial" w:eastAsia="Times New Roman" w:hAnsi="Arial" w:cs="Arial"/>
          <w:b/>
          <w:bCs/>
          <w:color w:val="003300"/>
        </w:rPr>
        <w:t xml:space="preserve">Reporting </w:t>
      </w:r>
      <w:r w:rsidR="008D5211" w:rsidRPr="00251BB4">
        <w:rPr>
          <w:rFonts w:ascii="Arial" w:eastAsia="Times New Roman" w:hAnsi="Arial" w:cs="Arial"/>
          <w:b/>
          <w:bCs/>
          <w:color w:val="003300"/>
        </w:rPr>
        <w:t>deadlines</w:t>
      </w:r>
    </w:p>
    <w:p w14:paraId="50BD60F6" w14:textId="494F862D" w:rsidR="002C42AE" w:rsidRPr="002C42AE" w:rsidRDefault="009E5B78" w:rsidP="0076615B">
      <w:pPr>
        <w:spacing w:before="240" w:after="240" w:line="360" w:lineRule="auto"/>
        <w:rPr>
          <w:rFonts w:ascii="Arial" w:hAnsi="Arial" w:cs="Arial"/>
        </w:rPr>
      </w:pPr>
      <w:r w:rsidRPr="00251BB4">
        <w:rPr>
          <w:rFonts w:ascii="Arial" w:hAnsi="Arial" w:cs="Arial"/>
        </w:rPr>
        <w:t>The Responsible Entity</w:t>
      </w:r>
      <w:r w:rsidR="002C42AE" w:rsidRPr="00251BB4">
        <w:rPr>
          <w:rFonts w:ascii="Arial" w:hAnsi="Arial" w:cs="Arial"/>
        </w:rPr>
        <w:t xml:space="preserve"> must comply with the reporting requirements set out in the Reporting Schedule of </w:t>
      </w:r>
      <w:r w:rsidR="00D73E1D" w:rsidRPr="00251BB4">
        <w:rPr>
          <w:rFonts w:ascii="Arial" w:hAnsi="Arial" w:cs="Arial"/>
        </w:rPr>
        <w:t>its</w:t>
      </w:r>
      <w:r w:rsidR="002C42AE" w:rsidRPr="00251BB4">
        <w:rPr>
          <w:rFonts w:ascii="Arial" w:hAnsi="Arial" w:cs="Arial"/>
        </w:rPr>
        <w:t xml:space="preserve"> Licence Agreement for each of </w:t>
      </w:r>
      <w:r w:rsidR="00D73E1D" w:rsidRPr="00251BB4">
        <w:rPr>
          <w:rFonts w:ascii="Arial" w:hAnsi="Arial" w:cs="Arial"/>
        </w:rPr>
        <w:t>its</w:t>
      </w:r>
      <w:r w:rsidR="002C42AE" w:rsidRPr="00251BB4">
        <w:rPr>
          <w:rFonts w:ascii="Arial" w:hAnsi="Arial" w:cs="Arial"/>
        </w:rPr>
        <w:t xml:space="preserve"> Certifications</w:t>
      </w:r>
      <w:r w:rsidR="00823171" w:rsidRPr="00251BB4">
        <w:rPr>
          <w:rFonts w:ascii="Arial" w:hAnsi="Arial" w:cs="Arial"/>
        </w:rPr>
        <w:t>.</w:t>
      </w:r>
      <w:r w:rsidR="002C42AE" w:rsidRPr="00251BB4">
        <w:rPr>
          <w:rFonts w:ascii="Arial" w:hAnsi="Arial" w:cs="Arial"/>
        </w:rPr>
        <w:t xml:space="preserve"> </w:t>
      </w:r>
    </w:p>
    <w:p w14:paraId="1C8A2C4E" w14:textId="0D367500" w:rsidR="00C57332" w:rsidRDefault="00F60A5E" w:rsidP="0076615B">
      <w:pPr>
        <w:spacing w:before="240" w:after="240" w:line="360" w:lineRule="auto"/>
        <w:rPr>
          <w:rFonts w:ascii="Arial" w:hAnsi="Arial" w:cs="Arial"/>
        </w:rPr>
      </w:pPr>
      <w:r w:rsidRPr="00251BB4">
        <w:rPr>
          <w:rFonts w:ascii="Arial" w:hAnsi="Arial" w:cs="Arial"/>
        </w:rPr>
        <w:t>The Responsible Entity</w:t>
      </w:r>
      <w:r w:rsidR="00753058" w:rsidRPr="00251BB4">
        <w:rPr>
          <w:rFonts w:ascii="Arial" w:hAnsi="Arial" w:cs="Arial"/>
        </w:rPr>
        <w:t xml:space="preserve"> may choose its reporting cycle at the </w:t>
      </w:r>
      <w:r w:rsidR="00C57332" w:rsidRPr="00251BB4">
        <w:rPr>
          <w:rFonts w:ascii="Arial" w:hAnsi="Arial" w:cs="Arial"/>
        </w:rPr>
        <w:t xml:space="preserve">time of application. </w:t>
      </w:r>
      <w:r w:rsidR="002C42AE" w:rsidRPr="00251BB4">
        <w:rPr>
          <w:rFonts w:ascii="Arial" w:hAnsi="Arial" w:cs="Arial"/>
        </w:rPr>
        <w:t xml:space="preserve">There are </w:t>
      </w:r>
      <w:r w:rsidR="001A7CF4">
        <w:rPr>
          <w:rFonts w:ascii="Arial" w:hAnsi="Arial" w:cs="Arial"/>
        </w:rPr>
        <w:br/>
        <w:t>2</w:t>
      </w:r>
      <w:r w:rsidR="002C42AE" w:rsidRPr="00251BB4">
        <w:rPr>
          <w:rFonts w:ascii="Arial" w:hAnsi="Arial" w:cs="Arial"/>
        </w:rPr>
        <w:t xml:space="preserve"> possible </w:t>
      </w:r>
      <w:r w:rsidR="00952CBD" w:rsidRPr="00251BB4">
        <w:rPr>
          <w:rFonts w:ascii="Arial" w:hAnsi="Arial" w:cs="Arial"/>
        </w:rPr>
        <w:t>r</w:t>
      </w:r>
      <w:r w:rsidR="002C42AE" w:rsidRPr="00251BB4">
        <w:rPr>
          <w:rFonts w:ascii="Arial" w:hAnsi="Arial" w:cs="Arial"/>
        </w:rPr>
        <w:t xml:space="preserve">eporting </w:t>
      </w:r>
      <w:r w:rsidR="00952CBD" w:rsidRPr="00251BB4">
        <w:rPr>
          <w:rFonts w:ascii="Arial" w:hAnsi="Arial" w:cs="Arial"/>
        </w:rPr>
        <w:t>c</w:t>
      </w:r>
      <w:r w:rsidR="002C42AE" w:rsidRPr="00251BB4">
        <w:rPr>
          <w:rFonts w:ascii="Arial" w:hAnsi="Arial" w:cs="Arial"/>
        </w:rPr>
        <w:t xml:space="preserve">ycles: </w:t>
      </w:r>
    </w:p>
    <w:p w14:paraId="0352F776" w14:textId="1322B177" w:rsidR="00C57332" w:rsidRDefault="002C42AE" w:rsidP="0076615B">
      <w:pPr>
        <w:pStyle w:val="ListParagraph"/>
        <w:numPr>
          <w:ilvl w:val="0"/>
          <w:numId w:val="6"/>
        </w:numPr>
        <w:spacing w:before="240" w:after="240" w:line="360" w:lineRule="auto"/>
        <w:ind w:left="567" w:hanging="567"/>
        <w:rPr>
          <w:rFonts w:ascii="Arial" w:hAnsi="Arial" w:cs="Arial"/>
        </w:rPr>
      </w:pPr>
      <w:r w:rsidRPr="00C57332">
        <w:rPr>
          <w:rFonts w:ascii="Arial" w:hAnsi="Arial" w:cs="Arial"/>
        </w:rPr>
        <w:lastRenderedPageBreak/>
        <w:t xml:space="preserve">Calendar Year </w:t>
      </w:r>
      <w:r w:rsidR="00952CBD">
        <w:rPr>
          <w:rFonts w:ascii="Arial" w:hAnsi="Arial" w:cs="Arial"/>
        </w:rPr>
        <w:t>r</w:t>
      </w:r>
      <w:r w:rsidRPr="00C57332">
        <w:rPr>
          <w:rFonts w:ascii="Arial" w:hAnsi="Arial" w:cs="Arial"/>
        </w:rPr>
        <w:t xml:space="preserve">eporting </w:t>
      </w:r>
      <w:r w:rsidR="00952CBD">
        <w:rPr>
          <w:rFonts w:ascii="Arial" w:hAnsi="Arial" w:cs="Arial"/>
        </w:rPr>
        <w:t>c</w:t>
      </w:r>
      <w:r w:rsidRPr="00C57332">
        <w:rPr>
          <w:rFonts w:ascii="Arial" w:hAnsi="Arial" w:cs="Arial"/>
        </w:rPr>
        <w:t>ycle: 1 January – 31 December of each year; and</w:t>
      </w:r>
    </w:p>
    <w:p w14:paraId="3A67B66B" w14:textId="7A526D5E" w:rsidR="002C42AE" w:rsidRDefault="002C42AE" w:rsidP="0076615B">
      <w:pPr>
        <w:pStyle w:val="ListParagraph"/>
        <w:numPr>
          <w:ilvl w:val="0"/>
          <w:numId w:val="6"/>
        </w:numPr>
        <w:spacing w:before="240" w:after="240" w:line="360" w:lineRule="auto"/>
        <w:ind w:left="567" w:hanging="567"/>
        <w:rPr>
          <w:rFonts w:ascii="Arial" w:hAnsi="Arial" w:cs="Arial"/>
        </w:rPr>
      </w:pPr>
      <w:r w:rsidRPr="00C57332">
        <w:rPr>
          <w:rFonts w:ascii="Arial" w:hAnsi="Arial" w:cs="Arial"/>
        </w:rPr>
        <w:t xml:space="preserve">Financial Year </w:t>
      </w:r>
      <w:r w:rsidR="00952CBD">
        <w:rPr>
          <w:rFonts w:ascii="Arial" w:hAnsi="Arial" w:cs="Arial"/>
        </w:rPr>
        <w:t>r</w:t>
      </w:r>
      <w:r w:rsidRPr="00C57332">
        <w:rPr>
          <w:rFonts w:ascii="Arial" w:hAnsi="Arial" w:cs="Arial"/>
        </w:rPr>
        <w:t xml:space="preserve">eporting </w:t>
      </w:r>
      <w:r w:rsidR="00952CBD">
        <w:rPr>
          <w:rFonts w:ascii="Arial" w:hAnsi="Arial" w:cs="Arial"/>
        </w:rPr>
        <w:t>c</w:t>
      </w:r>
      <w:r w:rsidRPr="00C57332">
        <w:rPr>
          <w:rFonts w:ascii="Arial" w:hAnsi="Arial" w:cs="Arial"/>
        </w:rPr>
        <w:t xml:space="preserve">ycle: 1 July – 30 June of each year. </w:t>
      </w:r>
    </w:p>
    <w:p w14:paraId="2B4D8093" w14:textId="6D27BEE0" w:rsidR="00952CBD" w:rsidRDefault="005B07B8" w:rsidP="0076615B">
      <w:pPr>
        <w:spacing w:before="240" w:after="240" w:line="360" w:lineRule="auto"/>
        <w:rPr>
          <w:rFonts w:ascii="Arial" w:hAnsi="Arial" w:cs="Arial"/>
        </w:rPr>
      </w:pPr>
      <w:r w:rsidRPr="00251BB4">
        <w:rPr>
          <w:rFonts w:ascii="Arial" w:hAnsi="Arial" w:cs="Arial"/>
        </w:rPr>
        <w:t>The Responsible Entity</w:t>
      </w:r>
      <w:r w:rsidR="00BD740E" w:rsidRPr="00251BB4">
        <w:rPr>
          <w:rFonts w:ascii="Arial" w:hAnsi="Arial" w:cs="Arial"/>
        </w:rPr>
        <w:t xml:space="preserve"> is required to </w:t>
      </w:r>
      <w:r w:rsidR="00AD6C5C" w:rsidRPr="00251BB4">
        <w:rPr>
          <w:rFonts w:ascii="Arial" w:hAnsi="Arial" w:cs="Arial"/>
        </w:rPr>
        <w:t>lodge annual reports in accordance with its reporting cycle</w:t>
      </w:r>
      <w:r w:rsidR="00FA285C">
        <w:rPr>
          <w:rFonts w:ascii="Arial" w:hAnsi="Arial" w:cs="Arial"/>
        </w:rPr>
        <w:t>.</w:t>
      </w:r>
      <w:r w:rsidR="00AD6C5C" w:rsidRPr="00251BB4">
        <w:rPr>
          <w:rFonts w:ascii="Arial" w:hAnsi="Arial" w:cs="Arial"/>
        </w:rPr>
        <w:t xml:space="preserve"> The due date for each reporting </w:t>
      </w:r>
      <w:r w:rsidR="00B8717A" w:rsidRPr="00251BB4">
        <w:rPr>
          <w:rFonts w:ascii="Arial" w:hAnsi="Arial" w:cs="Arial"/>
        </w:rPr>
        <w:t>cycle is:</w:t>
      </w:r>
    </w:p>
    <w:p w14:paraId="54ACCBF8" w14:textId="2140A187" w:rsidR="00B8717A" w:rsidRDefault="00B8717A" w:rsidP="0076615B">
      <w:pPr>
        <w:pStyle w:val="ListParagraph"/>
        <w:numPr>
          <w:ilvl w:val="0"/>
          <w:numId w:val="6"/>
        </w:numPr>
        <w:spacing w:before="240" w:after="240" w:line="360" w:lineRule="auto"/>
        <w:ind w:left="567" w:hanging="567"/>
        <w:rPr>
          <w:rFonts w:ascii="Arial" w:hAnsi="Arial" w:cs="Arial"/>
        </w:rPr>
      </w:pPr>
      <w:r w:rsidRPr="00251BB4">
        <w:rPr>
          <w:rFonts w:ascii="Arial" w:hAnsi="Arial" w:cs="Arial"/>
        </w:rPr>
        <w:t>Calendar Year reporting cycle: 30 April of each year</w:t>
      </w:r>
      <w:r w:rsidR="000B6E9F" w:rsidRPr="00251BB4">
        <w:rPr>
          <w:rFonts w:ascii="Arial" w:hAnsi="Arial" w:cs="Arial"/>
        </w:rPr>
        <w:t xml:space="preserve">, following the </w:t>
      </w:r>
      <w:r w:rsidR="008F5EF2" w:rsidRPr="00251BB4">
        <w:rPr>
          <w:rFonts w:ascii="Arial" w:hAnsi="Arial" w:cs="Arial"/>
        </w:rPr>
        <w:t>completion of the reporting cycle</w:t>
      </w:r>
      <w:r w:rsidRPr="00251BB4">
        <w:rPr>
          <w:rFonts w:ascii="Arial" w:hAnsi="Arial" w:cs="Arial"/>
        </w:rPr>
        <w:t>; and</w:t>
      </w:r>
    </w:p>
    <w:p w14:paraId="2AD551B8" w14:textId="6C8A18E3" w:rsidR="00B8717A" w:rsidRPr="00B8717A" w:rsidRDefault="00B8717A" w:rsidP="0076615B">
      <w:pPr>
        <w:pStyle w:val="ListParagraph"/>
        <w:numPr>
          <w:ilvl w:val="0"/>
          <w:numId w:val="6"/>
        </w:numPr>
        <w:spacing w:before="240" w:after="240" w:line="360" w:lineRule="auto"/>
        <w:ind w:left="567" w:hanging="567"/>
        <w:rPr>
          <w:rFonts w:ascii="Arial" w:hAnsi="Arial" w:cs="Arial"/>
        </w:rPr>
      </w:pPr>
      <w:r w:rsidRPr="00251BB4">
        <w:rPr>
          <w:rFonts w:ascii="Arial" w:hAnsi="Arial" w:cs="Arial"/>
        </w:rPr>
        <w:t>Financial Year reporting cycle: 31 October each year</w:t>
      </w:r>
      <w:r w:rsidR="008F5EF2" w:rsidRPr="00251BB4">
        <w:rPr>
          <w:rFonts w:ascii="Arial" w:hAnsi="Arial" w:cs="Arial"/>
        </w:rPr>
        <w:t>, following the completion of the reporting cycle</w:t>
      </w:r>
      <w:r w:rsidRPr="00251BB4">
        <w:rPr>
          <w:rFonts w:ascii="Arial" w:hAnsi="Arial" w:cs="Arial"/>
        </w:rPr>
        <w:t xml:space="preserve">. </w:t>
      </w:r>
    </w:p>
    <w:p w14:paraId="6FA7D57E" w14:textId="7BC51223" w:rsidR="002C42AE" w:rsidRDefault="008F5EF2" w:rsidP="0076615B">
      <w:pPr>
        <w:spacing w:before="240" w:after="240" w:line="360" w:lineRule="auto"/>
        <w:rPr>
          <w:rFonts w:ascii="Arial" w:hAnsi="Arial" w:cs="Arial"/>
        </w:rPr>
      </w:pPr>
      <w:r w:rsidRPr="00251BB4">
        <w:rPr>
          <w:rFonts w:ascii="Arial" w:hAnsi="Arial" w:cs="Arial"/>
        </w:rPr>
        <w:t>The Responsible Entity</w:t>
      </w:r>
      <w:r w:rsidR="002C42AE" w:rsidRPr="00251BB4">
        <w:rPr>
          <w:rFonts w:ascii="Arial" w:hAnsi="Arial" w:cs="Arial"/>
        </w:rPr>
        <w:t xml:space="preserve"> must continue reporting on the selected </w:t>
      </w:r>
      <w:r w:rsidR="00C57332" w:rsidRPr="00251BB4">
        <w:rPr>
          <w:rFonts w:ascii="Arial" w:hAnsi="Arial" w:cs="Arial"/>
        </w:rPr>
        <w:t>r</w:t>
      </w:r>
      <w:r w:rsidR="002C42AE" w:rsidRPr="00251BB4">
        <w:rPr>
          <w:rFonts w:ascii="Arial" w:hAnsi="Arial" w:cs="Arial"/>
        </w:rPr>
        <w:t xml:space="preserve">eporting </w:t>
      </w:r>
      <w:r w:rsidR="00C57332" w:rsidRPr="00251BB4">
        <w:rPr>
          <w:rFonts w:ascii="Arial" w:hAnsi="Arial" w:cs="Arial"/>
        </w:rPr>
        <w:t>c</w:t>
      </w:r>
      <w:r w:rsidR="002C42AE" w:rsidRPr="00251BB4">
        <w:rPr>
          <w:rFonts w:ascii="Arial" w:hAnsi="Arial" w:cs="Arial"/>
        </w:rPr>
        <w:t xml:space="preserve">ycle as long as they maintain any Certifications. To switch </w:t>
      </w:r>
      <w:r w:rsidR="00952CBD" w:rsidRPr="00251BB4">
        <w:rPr>
          <w:rFonts w:ascii="Arial" w:hAnsi="Arial" w:cs="Arial"/>
        </w:rPr>
        <w:t>r</w:t>
      </w:r>
      <w:r w:rsidR="002C42AE" w:rsidRPr="00251BB4">
        <w:rPr>
          <w:rFonts w:ascii="Arial" w:hAnsi="Arial" w:cs="Arial"/>
        </w:rPr>
        <w:t xml:space="preserve">eporting </w:t>
      </w:r>
      <w:r w:rsidR="00952CBD" w:rsidRPr="00251BB4">
        <w:rPr>
          <w:rFonts w:ascii="Arial" w:hAnsi="Arial" w:cs="Arial"/>
        </w:rPr>
        <w:t>c</w:t>
      </w:r>
      <w:r w:rsidR="002C42AE" w:rsidRPr="00251BB4">
        <w:rPr>
          <w:rFonts w:ascii="Arial" w:hAnsi="Arial" w:cs="Arial"/>
        </w:rPr>
        <w:t xml:space="preserve">ycles, </w:t>
      </w:r>
      <w:r w:rsidR="00DC51F1" w:rsidRPr="00251BB4">
        <w:rPr>
          <w:rFonts w:ascii="Arial" w:hAnsi="Arial" w:cs="Arial"/>
        </w:rPr>
        <w:t>the Responsible Entity</w:t>
      </w:r>
      <w:r w:rsidR="00952CBD" w:rsidRPr="00251BB4">
        <w:rPr>
          <w:rFonts w:ascii="Arial" w:hAnsi="Arial" w:cs="Arial"/>
        </w:rPr>
        <w:t xml:space="preserve"> </w:t>
      </w:r>
      <w:r w:rsidR="002C42AE" w:rsidRPr="00251BB4">
        <w:rPr>
          <w:rFonts w:ascii="Arial" w:hAnsi="Arial" w:cs="Arial"/>
        </w:rPr>
        <w:t xml:space="preserve">would need to terminate </w:t>
      </w:r>
      <w:r w:rsidR="00952CBD" w:rsidRPr="00251BB4">
        <w:rPr>
          <w:rFonts w:ascii="Arial" w:hAnsi="Arial" w:cs="Arial"/>
        </w:rPr>
        <w:t>all</w:t>
      </w:r>
      <w:r w:rsidR="002C42AE" w:rsidRPr="00251BB4">
        <w:rPr>
          <w:rFonts w:ascii="Arial" w:hAnsi="Arial" w:cs="Arial"/>
        </w:rPr>
        <w:t xml:space="preserve"> its Certifications, apply for Certification again, and select the new </w:t>
      </w:r>
      <w:r w:rsidR="00C57332" w:rsidRPr="00251BB4">
        <w:rPr>
          <w:rFonts w:ascii="Arial" w:hAnsi="Arial" w:cs="Arial"/>
        </w:rPr>
        <w:t>re</w:t>
      </w:r>
      <w:r w:rsidR="002C42AE" w:rsidRPr="00251BB4">
        <w:rPr>
          <w:rFonts w:ascii="Arial" w:hAnsi="Arial" w:cs="Arial"/>
        </w:rPr>
        <w:t xml:space="preserve">porting </w:t>
      </w:r>
      <w:r w:rsidR="00C57332" w:rsidRPr="00251BB4">
        <w:rPr>
          <w:rFonts w:ascii="Arial" w:hAnsi="Arial" w:cs="Arial"/>
        </w:rPr>
        <w:t>c</w:t>
      </w:r>
      <w:r w:rsidR="002C42AE" w:rsidRPr="00251BB4">
        <w:rPr>
          <w:rFonts w:ascii="Arial" w:hAnsi="Arial" w:cs="Arial"/>
        </w:rPr>
        <w:t>ycle.</w:t>
      </w:r>
    </w:p>
    <w:p w14:paraId="43A44F06" w14:textId="79020918" w:rsidR="00E720DD" w:rsidRDefault="00F07A39" w:rsidP="0076615B">
      <w:pPr>
        <w:spacing w:before="240" w:after="240" w:line="360" w:lineRule="auto"/>
        <w:rPr>
          <w:rFonts w:ascii="Arial" w:hAnsi="Arial" w:cs="Arial"/>
        </w:rPr>
      </w:pPr>
      <w:r w:rsidRPr="00251BB4">
        <w:rPr>
          <w:rFonts w:ascii="Arial" w:hAnsi="Arial" w:cs="Arial"/>
        </w:rPr>
        <w:t xml:space="preserve">If a Responsible Entity is thinking about changing reporting cycles, please contact Climate Active as </w:t>
      </w:r>
      <w:r w:rsidR="0070375D" w:rsidRPr="00251BB4">
        <w:rPr>
          <w:rFonts w:ascii="Arial" w:hAnsi="Arial" w:cs="Arial"/>
        </w:rPr>
        <w:t>there are several administrative tasks involved</w:t>
      </w:r>
      <w:r w:rsidR="007E4887" w:rsidRPr="00251BB4">
        <w:rPr>
          <w:rFonts w:ascii="Arial" w:hAnsi="Arial" w:cs="Arial"/>
        </w:rPr>
        <w:t xml:space="preserve"> in doing so.</w:t>
      </w:r>
    </w:p>
    <w:p w14:paraId="00A526FF" w14:textId="6CCCF416" w:rsidR="00871145" w:rsidRDefault="00871145" w:rsidP="0076615B">
      <w:pPr>
        <w:spacing w:before="240" w:after="240" w:line="360" w:lineRule="auto"/>
        <w:rPr>
          <w:rFonts w:ascii="Arial" w:hAnsi="Arial" w:cs="Arial"/>
        </w:rPr>
      </w:pPr>
      <w:r w:rsidRPr="021213A7">
        <w:rPr>
          <w:rFonts w:ascii="Arial" w:hAnsi="Arial" w:cs="Arial"/>
        </w:rPr>
        <w:t xml:space="preserve">If the Responsible Entity does not adhere to the reporting deadlines relating to the reporting cycle chosen, the Responsible Entity risks </w:t>
      </w:r>
      <w:r w:rsidR="00E24BD7" w:rsidRPr="021213A7">
        <w:rPr>
          <w:rFonts w:ascii="Arial" w:hAnsi="Arial" w:cs="Arial"/>
        </w:rPr>
        <w:t>being in breach of the Licence Agreement terms and conditions. Breaching the terms and conditions can lead to issuance of non-compliance notices</w:t>
      </w:r>
      <w:r w:rsidR="00012547" w:rsidRPr="021213A7">
        <w:rPr>
          <w:rFonts w:ascii="Arial" w:hAnsi="Arial" w:cs="Arial"/>
        </w:rPr>
        <w:t xml:space="preserve"> and</w:t>
      </w:r>
      <w:r w:rsidR="00E24BD7" w:rsidRPr="021213A7">
        <w:rPr>
          <w:rFonts w:ascii="Arial" w:hAnsi="Arial" w:cs="Arial"/>
        </w:rPr>
        <w:t xml:space="preserve"> risk</w:t>
      </w:r>
      <w:r w:rsidR="00012547" w:rsidRPr="021213A7">
        <w:rPr>
          <w:rFonts w:ascii="Arial" w:hAnsi="Arial" w:cs="Arial"/>
        </w:rPr>
        <w:t>s</w:t>
      </w:r>
      <w:r w:rsidR="00E24BD7" w:rsidRPr="021213A7">
        <w:rPr>
          <w:rFonts w:ascii="Arial" w:hAnsi="Arial" w:cs="Arial"/>
        </w:rPr>
        <w:t xml:space="preserve"> the </w:t>
      </w:r>
      <w:r w:rsidR="000425FA" w:rsidRPr="021213A7">
        <w:rPr>
          <w:rFonts w:ascii="Arial" w:hAnsi="Arial" w:cs="Arial"/>
        </w:rPr>
        <w:t xml:space="preserve">status of the Responsible </w:t>
      </w:r>
      <w:r w:rsidR="007D7B20" w:rsidRPr="021213A7">
        <w:rPr>
          <w:rFonts w:ascii="Arial" w:hAnsi="Arial" w:cs="Arial"/>
        </w:rPr>
        <w:t>Entit</w:t>
      </w:r>
      <w:r w:rsidR="007D7B20">
        <w:rPr>
          <w:rFonts w:ascii="Arial" w:hAnsi="Arial" w:cs="Arial"/>
        </w:rPr>
        <w:t>y</w:t>
      </w:r>
      <w:r w:rsidR="007D7B20" w:rsidRPr="021213A7">
        <w:rPr>
          <w:rFonts w:ascii="Arial" w:hAnsi="Arial" w:cs="Arial"/>
        </w:rPr>
        <w:t>’s</w:t>
      </w:r>
      <w:r w:rsidR="000425FA" w:rsidRPr="021213A7">
        <w:rPr>
          <w:rFonts w:ascii="Arial" w:hAnsi="Arial" w:cs="Arial"/>
        </w:rPr>
        <w:t xml:space="preserve"> Certifications. Continued </w:t>
      </w:r>
      <w:r>
        <w:br/>
      </w:r>
      <w:r w:rsidR="000425FA" w:rsidRPr="021213A7">
        <w:rPr>
          <w:rFonts w:ascii="Arial" w:hAnsi="Arial" w:cs="Arial"/>
        </w:rPr>
        <w:t xml:space="preserve">non-compliance </w:t>
      </w:r>
      <w:r w:rsidR="005018AF" w:rsidRPr="021213A7">
        <w:rPr>
          <w:rFonts w:ascii="Arial" w:hAnsi="Arial" w:cs="Arial"/>
        </w:rPr>
        <w:t xml:space="preserve">could </w:t>
      </w:r>
      <w:r w:rsidR="774405C2" w:rsidRPr="021213A7">
        <w:rPr>
          <w:rFonts w:ascii="Arial" w:hAnsi="Arial" w:cs="Arial"/>
        </w:rPr>
        <w:t>result</w:t>
      </w:r>
      <w:r w:rsidR="005018AF" w:rsidRPr="021213A7">
        <w:rPr>
          <w:rFonts w:ascii="Arial" w:hAnsi="Arial" w:cs="Arial"/>
        </w:rPr>
        <w:t xml:space="preserve"> in</w:t>
      </w:r>
      <w:r w:rsidR="000425FA" w:rsidRPr="021213A7">
        <w:rPr>
          <w:rFonts w:ascii="Arial" w:hAnsi="Arial" w:cs="Arial"/>
        </w:rPr>
        <w:t xml:space="preserve"> termination from the program. </w:t>
      </w:r>
    </w:p>
    <w:p w14:paraId="745D7D84" w14:textId="77777777" w:rsidR="00565FA8" w:rsidRDefault="782EE865" w:rsidP="0076615B">
      <w:pPr>
        <w:spacing w:before="240" w:after="240" w:line="360" w:lineRule="auto"/>
        <w:rPr>
          <w:rFonts w:ascii="Arial" w:hAnsi="Arial" w:cs="Arial"/>
        </w:rPr>
      </w:pPr>
      <w:r w:rsidRPr="00251BB4">
        <w:rPr>
          <w:rFonts w:ascii="Arial" w:hAnsi="Arial" w:cs="Arial"/>
        </w:rPr>
        <w:t xml:space="preserve">The </w:t>
      </w:r>
      <w:r w:rsidR="3E04830F" w:rsidRPr="00251BB4">
        <w:rPr>
          <w:rFonts w:ascii="Arial" w:hAnsi="Arial" w:cs="Arial"/>
        </w:rPr>
        <w:t>Responsible Entity</w:t>
      </w:r>
      <w:r w:rsidR="4FD97FDC" w:rsidRPr="00251BB4">
        <w:rPr>
          <w:rFonts w:ascii="Arial" w:hAnsi="Arial" w:cs="Arial"/>
        </w:rPr>
        <w:t xml:space="preserve">’s submission </w:t>
      </w:r>
      <w:r w:rsidR="1377134F" w:rsidRPr="00251BB4">
        <w:rPr>
          <w:rFonts w:ascii="Arial" w:hAnsi="Arial" w:cs="Arial"/>
        </w:rPr>
        <w:t xml:space="preserve">of </w:t>
      </w:r>
      <w:r w:rsidR="704B87B2" w:rsidRPr="00251BB4">
        <w:rPr>
          <w:rFonts w:ascii="Arial" w:hAnsi="Arial" w:cs="Arial"/>
        </w:rPr>
        <w:t xml:space="preserve">completed </w:t>
      </w:r>
      <w:r w:rsidR="1377134F" w:rsidRPr="00251BB4">
        <w:rPr>
          <w:rFonts w:ascii="Arial" w:hAnsi="Arial" w:cs="Arial"/>
        </w:rPr>
        <w:t xml:space="preserve">reporting documents </w:t>
      </w:r>
      <w:r w:rsidR="23DF1586" w:rsidRPr="00251BB4">
        <w:rPr>
          <w:rFonts w:ascii="Arial" w:hAnsi="Arial" w:cs="Arial"/>
        </w:rPr>
        <w:t xml:space="preserve">must be </w:t>
      </w:r>
      <w:r w:rsidR="1377134F" w:rsidRPr="00251BB4">
        <w:rPr>
          <w:rFonts w:ascii="Arial" w:hAnsi="Arial" w:cs="Arial"/>
        </w:rPr>
        <w:t>done so in accordance with the requirements of its validation schedule</w:t>
      </w:r>
      <w:r w:rsidR="0ADE7970" w:rsidRPr="00251BB4">
        <w:rPr>
          <w:rFonts w:ascii="Arial" w:hAnsi="Arial" w:cs="Arial"/>
        </w:rPr>
        <w:t xml:space="preserve"> </w:t>
      </w:r>
      <w:r w:rsidR="398A0334" w:rsidRPr="00251BB4">
        <w:rPr>
          <w:rFonts w:ascii="Arial" w:hAnsi="Arial" w:cs="Arial"/>
        </w:rPr>
        <w:t xml:space="preserve">and the </w:t>
      </w:r>
      <w:r w:rsidR="506AF48F" w:rsidRPr="00251BB4">
        <w:rPr>
          <w:rFonts w:ascii="Arial" w:hAnsi="Arial" w:cs="Arial"/>
        </w:rPr>
        <w:t xml:space="preserve">applicable </w:t>
      </w:r>
      <w:r w:rsidR="398A0334" w:rsidRPr="00251BB4">
        <w:rPr>
          <w:rFonts w:ascii="Arial" w:hAnsi="Arial" w:cs="Arial"/>
        </w:rPr>
        <w:t>Standard to ensure it is compliant with the terms of the Licence Agreement.</w:t>
      </w:r>
    </w:p>
    <w:p w14:paraId="060F0D47" w14:textId="021B822C" w:rsidR="009242A0" w:rsidRPr="009242A0" w:rsidRDefault="009242A0" w:rsidP="0076615B">
      <w:pPr>
        <w:spacing w:before="240" w:after="240" w:line="360" w:lineRule="auto"/>
        <w:rPr>
          <w:rFonts w:ascii="Arial" w:eastAsia="Times New Roman" w:hAnsi="Arial" w:cs="Arial"/>
          <w:b/>
          <w:color w:val="003300"/>
        </w:rPr>
      </w:pPr>
      <w:r>
        <w:rPr>
          <w:rFonts w:ascii="Arial" w:eastAsia="Times New Roman" w:hAnsi="Arial" w:cs="Arial"/>
          <w:b/>
          <w:color w:val="003300"/>
        </w:rPr>
        <w:t>Requesting a reporting deadline extension</w:t>
      </w:r>
    </w:p>
    <w:p w14:paraId="5410396A" w14:textId="571FBFB2" w:rsidR="021213A7" w:rsidRDefault="00D64DE8"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Climate Active may provide formal extensions totalling a maximum of 60 days beyond the annual reporting deadline. This may consist of a single or multiple extension requests, provided they do not accumulate to a total of more than 60 days. </w:t>
      </w:r>
    </w:p>
    <w:p w14:paraId="3385AAF5" w14:textId="1F1DD6CB" w:rsidR="00097509" w:rsidRPr="00D3273D" w:rsidRDefault="00D64DE8"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Extension requests </w:t>
      </w:r>
      <w:r w:rsidR="002F18B8" w:rsidRPr="021213A7">
        <w:rPr>
          <w:rFonts w:ascii="Arial" w:hAnsi="Arial" w:cs="Arial"/>
          <w:sz w:val="22"/>
          <w:szCs w:val="22"/>
        </w:rPr>
        <w:t xml:space="preserve">must be </w:t>
      </w:r>
      <w:r w:rsidR="003D4376" w:rsidRPr="021213A7">
        <w:rPr>
          <w:rFonts w:ascii="Arial" w:hAnsi="Arial" w:cs="Arial"/>
          <w:sz w:val="22"/>
          <w:szCs w:val="22"/>
        </w:rPr>
        <w:t xml:space="preserve">submitted via </w:t>
      </w:r>
      <w:r w:rsidR="003A491D" w:rsidRPr="021213A7">
        <w:rPr>
          <w:rFonts w:ascii="Arial" w:hAnsi="Arial" w:cs="Arial"/>
          <w:sz w:val="22"/>
          <w:szCs w:val="22"/>
        </w:rPr>
        <w:t>the u</w:t>
      </w:r>
      <w:r w:rsidR="003D4376" w:rsidRPr="021213A7">
        <w:rPr>
          <w:rFonts w:ascii="Arial" w:hAnsi="Arial" w:cs="Arial"/>
          <w:sz w:val="22"/>
          <w:szCs w:val="22"/>
        </w:rPr>
        <w:t>ser Portal</w:t>
      </w:r>
      <w:r w:rsidR="003A491D" w:rsidRPr="021213A7">
        <w:rPr>
          <w:rFonts w:ascii="Arial" w:hAnsi="Arial" w:cs="Arial"/>
          <w:sz w:val="22"/>
          <w:szCs w:val="22"/>
        </w:rPr>
        <w:t>, for each Certification</w:t>
      </w:r>
      <w:r w:rsidRPr="021213A7">
        <w:rPr>
          <w:rFonts w:ascii="Arial" w:hAnsi="Arial" w:cs="Arial"/>
          <w:sz w:val="22"/>
          <w:szCs w:val="22"/>
        </w:rPr>
        <w:t xml:space="preserve"> </w:t>
      </w:r>
      <w:r w:rsidR="003A491D" w:rsidRPr="021213A7">
        <w:rPr>
          <w:rFonts w:ascii="Arial" w:hAnsi="Arial" w:cs="Arial"/>
          <w:sz w:val="22"/>
          <w:szCs w:val="22"/>
        </w:rPr>
        <w:t xml:space="preserve">requiring an extension, </w:t>
      </w:r>
      <w:r w:rsidRPr="021213A7">
        <w:rPr>
          <w:rFonts w:ascii="Arial" w:hAnsi="Arial" w:cs="Arial"/>
          <w:sz w:val="22"/>
          <w:szCs w:val="22"/>
        </w:rPr>
        <w:t xml:space="preserve">within 30 days of the annual reporting deadline. </w:t>
      </w:r>
    </w:p>
    <w:p w14:paraId="01880BB3" w14:textId="1289DEC5" w:rsidR="006B4D83" w:rsidRPr="00E2492E" w:rsidRDefault="00F54617"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lastRenderedPageBreak/>
        <w:br/>
      </w:r>
      <w:r w:rsidR="0075639B" w:rsidRPr="00251BB4">
        <w:rPr>
          <w:rFonts w:ascii="Arial" w:hAnsi="Arial" w:cs="Arial"/>
          <w:b/>
          <w:bCs/>
          <w:color w:val="003300"/>
          <w:sz w:val="22"/>
          <w:szCs w:val="22"/>
        </w:rPr>
        <w:t>Can a</w:t>
      </w:r>
      <w:r w:rsidR="00806257" w:rsidRPr="00251BB4">
        <w:rPr>
          <w:rFonts w:ascii="Arial" w:hAnsi="Arial" w:cs="Arial"/>
          <w:b/>
          <w:bCs/>
          <w:color w:val="003300"/>
          <w:sz w:val="22"/>
          <w:szCs w:val="22"/>
        </w:rPr>
        <w:t xml:space="preserve"> </w:t>
      </w:r>
      <w:r w:rsidR="003E43CA" w:rsidRPr="00251BB4">
        <w:rPr>
          <w:rFonts w:ascii="Arial" w:hAnsi="Arial" w:cs="Arial"/>
          <w:b/>
          <w:bCs/>
          <w:color w:val="003300"/>
          <w:sz w:val="22"/>
          <w:szCs w:val="22"/>
        </w:rPr>
        <w:t>Responsible Entity</w:t>
      </w:r>
      <w:r w:rsidR="00806257" w:rsidRPr="00251BB4">
        <w:rPr>
          <w:rFonts w:ascii="Arial" w:hAnsi="Arial" w:cs="Arial"/>
          <w:b/>
          <w:bCs/>
          <w:color w:val="003300"/>
          <w:sz w:val="22"/>
          <w:szCs w:val="22"/>
        </w:rPr>
        <w:t xml:space="preserve"> </w:t>
      </w:r>
      <w:r w:rsidR="00D731F8" w:rsidRPr="00251BB4">
        <w:rPr>
          <w:rFonts w:ascii="Arial" w:hAnsi="Arial" w:cs="Arial"/>
          <w:b/>
          <w:bCs/>
          <w:color w:val="003300"/>
          <w:sz w:val="22"/>
          <w:szCs w:val="22"/>
        </w:rPr>
        <w:t>withdraw from a Licence Agreement</w:t>
      </w:r>
      <w:r w:rsidR="0075639B" w:rsidRPr="00251BB4">
        <w:rPr>
          <w:rFonts w:ascii="Arial" w:hAnsi="Arial" w:cs="Arial"/>
          <w:b/>
          <w:bCs/>
          <w:color w:val="003300"/>
          <w:sz w:val="22"/>
          <w:szCs w:val="22"/>
        </w:rPr>
        <w:t>?</w:t>
      </w:r>
    </w:p>
    <w:p w14:paraId="30CE1F50" w14:textId="1DBC2815" w:rsidR="021213A7" w:rsidRDefault="00DF2EB2"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Should </w:t>
      </w:r>
      <w:r w:rsidR="003E43CA" w:rsidRPr="021213A7">
        <w:rPr>
          <w:rFonts w:ascii="Arial" w:hAnsi="Arial" w:cs="Arial"/>
          <w:sz w:val="22"/>
          <w:szCs w:val="22"/>
        </w:rPr>
        <w:t xml:space="preserve">the Responsible Entity </w:t>
      </w:r>
      <w:r w:rsidRPr="021213A7">
        <w:rPr>
          <w:rFonts w:ascii="Arial" w:hAnsi="Arial" w:cs="Arial"/>
          <w:sz w:val="22"/>
          <w:szCs w:val="22"/>
        </w:rPr>
        <w:t xml:space="preserve">wish to withdraw from its Licence Agreement, it may do so by providing Climate Active with written </w:t>
      </w:r>
      <w:r w:rsidR="00FA4F47" w:rsidRPr="021213A7">
        <w:rPr>
          <w:rFonts w:ascii="Arial" w:hAnsi="Arial" w:cs="Arial"/>
          <w:sz w:val="22"/>
          <w:szCs w:val="22"/>
        </w:rPr>
        <w:t>N</w:t>
      </w:r>
      <w:r w:rsidRPr="021213A7">
        <w:rPr>
          <w:rFonts w:ascii="Arial" w:hAnsi="Arial" w:cs="Arial"/>
          <w:sz w:val="22"/>
          <w:szCs w:val="22"/>
        </w:rPr>
        <w:t>otice</w:t>
      </w:r>
      <w:r w:rsidR="006A67FC" w:rsidRPr="021213A7">
        <w:rPr>
          <w:rFonts w:ascii="Arial" w:hAnsi="Arial" w:cs="Arial"/>
          <w:sz w:val="22"/>
          <w:szCs w:val="22"/>
        </w:rPr>
        <w:t xml:space="preserve"> </w:t>
      </w:r>
      <w:r w:rsidR="7D4807B8" w:rsidRPr="021213A7">
        <w:rPr>
          <w:rFonts w:ascii="Arial" w:hAnsi="Arial" w:cs="Arial"/>
          <w:sz w:val="22"/>
          <w:szCs w:val="22"/>
        </w:rPr>
        <w:t xml:space="preserve">via email, as per clause 17.4 of the Licence Agreement. </w:t>
      </w:r>
    </w:p>
    <w:p w14:paraId="7607A2EE" w14:textId="36F36C79" w:rsidR="00806257" w:rsidRPr="00E2492E" w:rsidRDefault="00855871"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Withdrawal takes effect 30 business days after the date </w:t>
      </w:r>
      <w:r w:rsidR="00C54FF5" w:rsidRPr="021213A7">
        <w:rPr>
          <w:rFonts w:ascii="Arial" w:hAnsi="Arial" w:cs="Arial"/>
          <w:sz w:val="22"/>
          <w:szCs w:val="22"/>
        </w:rPr>
        <w:t>the Responsible Entity</w:t>
      </w:r>
      <w:r w:rsidRPr="021213A7">
        <w:rPr>
          <w:rFonts w:ascii="Arial" w:hAnsi="Arial" w:cs="Arial"/>
          <w:sz w:val="22"/>
          <w:szCs w:val="22"/>
        </w:rPr>
        <w:t xml:space="preserve"> provides </w:t>
      </w:r>
      <w:r w:rsidR="00B60DEB" w:rsidRPr="021213A7">
        <w:rPr>
          <w:rFonts w:ascii="Arial" w:hAnsi="Arial" w:cs="Arial"/>
          <w:sz w:val="22"/>
          <w:szCs w:val="22"/>
        </w:rPr>
        <w:t>N</w:t>
      </w:r>
      <w:r w:rsidRPr="021213A7">
        <w:rPr>
          <w:rFonts w:ascii="Arial" w:hAnsi="Arial" w:cs="Arial"/>
          <w:sz w:val="22"/>
          <w:szCs w:val="22"/>
        </w:rPr>
        <w:t xml:space="preserve">otice of intent to withdraw as per clause 12.1 of the Licence Agreement. </w:t>
      </w:r>
      <w:r w:rsidR="00806257" w:rsidRPr="021213A7">
        <w:rPr>
          <w:rFonts w:ascii="Arial" w:hAnsi="Arial" w:cs="Arial"/>
          <w:sz w:val="22"/>
          <w:szCs w:val="22"/>
        </w:rPr>
        <w:t xml:space="preserve">Upon receiving </w:t>
      </w:r>
      <w:r w:rsidR="00974EA9" w:rsidRPr="021213A7">
        <w:rPr>
          <w:rFonts w:ascii="Arial" w:hAnsi="Arial" w:cs="Arial"/>
          <w:sz w:val="22"/>
          <w:szCs w:val="22"/>
        </w:rPr>
        <w:t xml:space="preserve">written </w:t>
      </w:r>
      <w:r w:rsidR="00B60DEB" w:rsidRPr="021213A7">
        <w:rPr>
          <w:rFonts w:ascii="Arial" w:hAnsi="Arial" w:cs="Arial"/>
          <w:sz w:val="22"/>
          <w:szCs w:val="22"/>
        </w:rPr>
        <w:t>N</w:t>
      </w:r>
      <w:r w:rsidR="00806257" w:rsidRPr="021213A7">
        <w:rPr>
          <w:rFonts w:ascii="Arial" w:hAnsi="Arial" w:cs="Arial"/>
          <w:sz w:val="22"/>
          <w:szCs w:val="22"/>
        </w:rPr>
        <w:t>otice</w:t>
      </w:r>
      <w:r w:rsidR="00974EA9" w:rsidRPr="021213A7">
        <w:rPr>
          <w:rFonts w:ascii="Arial" w:hAnsi="Arial" w:cs="Arial"/>
          <w:sz w:val="22"/>
          <w:szCs w:val="22"/>
        </w:rPr>
        <w:t xml:space="preserve"> of intent to withdraw</w:t>
      </w:r>
      <w:r w:rsidR="00806257" w:rsidRPr="021213A7">
        <w:rPr>
          <w:rFonts w:ascii="Arial" w:hAnsi="Arial" w:cs="Arial"/>
          <w:sz w:val="22"/>
          <w:szCs w:val="22"/>
        </w:rPr>
        <w:t xml:space="preserve">, Climate </w:t>
      </w:r>
      <w:r w:rsidR="00974EA9" w:rsidRPr="021213A7">
        <w:rPr>
          <w:rFonts w:ascii="Arial" w:hAnsi="Arial" w:cs="Arial"/>
          <w:sz w:val="22"/>
          <w:szCs w:val="22"/>
        </w:rPr>
        <w:t xml:space="preserve">Active </w:t>
      </w:r>
      <w:r w:rsidR="00806257" w:rsidRPr="021213A7">
        <w:rPr>
          <w:rFonts w:ascii="Arial" w:hAnsi="Arial" w:cs="Arial"/>
          <w:sz w:val="22"/>
          <w:szCs w:val="22"/>
        </w:rPr>
        <w:t xml:space="preserve">will action as appropriate and provide a formal notice of withdrawal </w:t>
      </w:r>
      <w:r w:rsidR="00193202" w:rsidRPr="021213A7">
        <w:rPr>
          <w:rFonts w:ascii="Arial" w:hAnsi="Arial" w:cs="Arial"/>
          <w:sz w:val="22"/>
          <w:szCs w:val="22"/>
        </w:rPr>
        <w:t xml:space="preserve">letter </w:t>
      </w:r>
      <w:r w:rsidR="00806257" w:rsidRPr="021213A7">
        <w:rPr>
          <w:rFonts w:ascii="Arial" w:hAnsi="Arial" w:cs="Arial"/>
          <w:sz w:val="22"/>
          <w:szCs w:val="22"/>
        </w:rPr>
        <w:t xml:space="preserve">to the </w:t>
      </w:r>
      <w:r w:rsidR="00F8332B" w:rsidRPr="021213A7">
        <w:rPr>
          <w:rFonts w:ascii="Arial" w:hAnsi="Arial" w:cs="Arial"/>
          <w:sz w:val="22"/>
          <w:szCs w:val="22"/>
        </w:rPr>
        <w:t>Responsible Entity</w:t>
      </w:r>
      <w:r w:rsidR="00806257" w:rsidRPr="021213A7">
        <w:rPr>
          <w:rFonts w:ascii="Arial" w:hAnsi="Arial" w:cs="Arial"/>
          <w:sz w:val="22"/>
          <w:szCs w:val="22"/>
        </w:rPr>
        <w:t>.</w:t>
      </w:r>
      <w:r w:rsidR="00816557">
        <w:rPr>
          <w:rFonts w:ascii="Arial" w:hAnsi="Arial" w:cs="Arial"/>
          <w:sz w:val="22"/>
          <w:szCs w:val="22"/>
        </w:rPr>
        <w:t xml:space="preserve"> </w:t>
      </w:r>
      <w:r w:rsidR="00806257" w:rsidRPr="021213A7">
        <w:rPr>
          <w:rFonts w:ascii="Arial" w:hAnsi="Arial" w:cs="Arial"/>
          <w:sz w:val="22"/>
          <w:szCs w:val="22"/>
        </w:rPr>
        <w:t xml:space="preserve">This notice outlines the effective withdrawal date and any outstanding obligations the </w:t>
      </w:r>
      <w:r w:rsidR="00F8332B" w:rsidRPr="021213A7">
        <w:rPr>
          <w:rFonts w:ascii="Arial" w:hAnsi="Arial" w:cs="Arial"/>
          <w:sz w:val="22"/>
          <w:szCs w:val="22"/>
        </w:rPr>
        <w:t>Responsible Entity</w:t>
      </w:r>
      <w:r w:rsidR="00806257" w:rsidRPr="021213A7">
        <w:rPr>
          <w:rFonts w:ascii="Arial" w:hAnsi="Arial" w:cs="Arial"/>
          <w:sz w:val="22"/>
          <w:szCs w:val="22"/>
        </w:rPr>
        <w:t xml:space="preserve"> needs to undertake to close out participation.   </w:t>
      </w:r>
    </w:p>
    <w:p w14:paraId="0D5F8A32" w14:textId="43C13D08" w:rsidR="0075639B" w:rsidRDefault="0075639B"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t>Can Climate Active terminate a Licence Agreement</w:t>
      </w:r>
      <w:r w:rsidRPr="00E2492E">
        <w:rPr>
          <w:rFonts w:ascii="Arial" w:hAnsi="Arial" w:cs="Arial"/>
          <w:b/>
          <w:bCs/>
          <w:color w:val="003300"/>
          <w:sz w:val="22"/>
          <w:szCs w:val="22"/>
        </w:rPr>
        <w:t>?</w:t>
      </w:r>
    </w:p>
    <w:p w14:paraId="1FEC4396" w14:textId="65506EBD" w:rsidR="00C655CB" w:rsidRPr="00D3273D" w:rsidRDefault="00C655CB"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 xml:space="preserve">Climate Active may issue </w:t>
      </w:r>
      <w:r w:rsidR="00EF710D" w:rsidRPr="00251BB4">
        <w:rPr>
          <w:rFonts w:ascii="Arial" w:hAnsi="Arial" w:cs="Arial"/>
          <w:sz w:val="22"/>
          <w:szCs w:val="22"/>
        </w:rPr>
        <w:t>the Responsible Entity</w:t>
      </w:r>
      <w:r w:rsidRPr="00251BB4">
        <w:rPr>
          <w:rFonts w:ascii="Arial" w:hAnsi="Arial" w:cs="Arial"/>
          <w:sz w:val="22"/>
          <w:szCs w:val="22"/>
        </w:rPr>
        <w:t xml:space="preserve"> with </w:t>
      </w:r>
      <w:r w:rsidR="001A774A" w:rsidRPr="00251BB4">
        <w:rPr>
          <w:rFonts w:ascii="Arial" w:hAnsi="Arial" w:cs="Arial"/>
          <w:sz w:val="22"/>
          <w:szCs w:val="22"/>
        </w:rPr>
        <w:t xml:space="preserve">a </w:t>
      </w:r>
      <w:r w:rsidR="0084246A" w:rsidRPr="00251BB4">
        <w:rPr>
          <w:rFonts w:ascii="Arial" w:hAnsi="Arial" w:cs="Arial"/>
          <w:sz w:val="22"/>
          <w:szCs w:val="22"/>
        </w:rPr>
        <w:t>N</w:t>
      </w:r>
      <w:r w:rsidR="001A774A" w:rsidRPr="00251BB4">
        <w:rPr>
          <w:rFonts w:ascii="Arial" w:hAnsi="Arial" w:cs="Arial"/>
          <w:sz w:val="22"/>
          <w:szCs w:val="22"/>
        </w:rPr>
        <w:t>otice</w:t>
      </w:r>
      <w:r w:rsidR="00BA5190" w:rsidRPr="00251BB4">
        <w:rPr>
          <w:rFonts w:ascii="Arial" w:hAnsi="Arial" w:cs="Arial"/>
          <w:sz w:val="22"/>
          <w:szCs w:val="22"/>
        </w:rPr>
        <w:t xml:space="preserve"> pursuant to clause 12.2 of the Licence Agreement</w:t>
      </w:r>
      <w:r w:rsidR="0044508A" w:rsidRPr="00251BB4">
        <w:rPr>
          <w:rFonts w:ascii="Arial" w:hAnsi="Arial" w:cs="Arial"/>
          <w:sz w:val="22"/>
          <w:szCs w:val="22"/>
        </w:rPr>
        <w:t xml:space="preserve">, effectively terminating the </w:t>
      </w:r>
      <w:r w:rsidR="002B19F1" w:rsidRPr="00251BB4">
        <w:rPr>
          <w:rFonts w:ascii="Arial" w:hAnsi="Arial" w:cs="Arial"/>
          <w:sz w:val="22"/>
          <w:szCs w:val="22"/>
        </w:rPr>
        <w:t>Responsible Entity</w:t>
      </w:r>
      <w:r w:rsidR="00FB5C3B" w:rsidRPr="00251BB4">
        <w:rPr>
          <w:rFonts w:ascii="Arial" w:hAnsi="Arial" w:cs="Arial"/>
          <w:sz w:val="22"/>
          <w:szCs w:val="22"/>
        </w:rPr>
        <w:t xml:space="preserve"> from the program</w:t>
      </w:r>
      <w:r w:rsidR="0044508A" w:rsidRPr="00251BB4">
        <w:rPr>
          <w:rFonts w:ascii="Arial" w:hAnsi="Arial" w:cs="Arial"/>
          <w:sz w:val="22"/>
          <w:szCs w:val="22"/>
        </w:rPr>
        <w:t>.</w:t>
      </w:r>
      <w:r w:rsidR="00A61B77" w:rsidRPr="00251BB4">
        <w:rPr>
          <w:rFonts w:ascii="Arial" w:hAnsi="Arial" w:cs="Arial"/>
          <w:sz w:val="22"/>
          <w:szCs w:val="22"/>
        </w:rPr>
        <w:t xml:space="preserve"> </w:t>
      </w:r>
    </w:p>
    <w:p w14:paraId="39C997A9" w14:textId="4BF57961" w:rsidR="00673721" w:rsidRPr="00D3273D" w:rsidRDefault="00673721"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 xml:space="preserve">Climate Active </w:t>
      </w:r>
      <w:r w:rsidR="00BF0713" w:rsidRPr="00251BB4">
        <w:rPr>
          <w:rFonts w:ascii="Arial" w:hAnsi="Arial" w:cs="Arial"/>
          <w:sz w:val="22"/>
          <w:szCs w:val="22"/>
        </w:rPr>
        <w:t xml:space="preserve">may, at its discretion, terminate </w:t>
      </w:r>
      <w:r w:rsidR="002B19F1" w:rsidRPr="00251BB4">
        <w:rPr>
          <w:rFonts w:ascii="Arial" w:hAnsi="Arial" w:cs="Arial"/>
          <w:sz w:val="22"/>
          <w:szCs w:val="22"/>
        </w:rPr>
        <w:t>the Responsible Entity</w:t>
      </w:r>
      <w:r w:rsidR="00BF0713" w:rsidRPr="00251BB4">
        <w:rPr>
          <w:rFonts w:ascii="Arial" w:hAnsi="Arial" w:cs="Arial"/>
          <w:sz w:val="22"/>
          <w:szCs w:val="22"/>
        </w:rPr>
        <w:t xml:space="preserve"> for failures to comply with the</w:t>
      </w:r>
      <w:r w:rsidR="002B19F1" w:rsidRPr="00251BB4">
        <w:rPr>
          <w:rFonts w:ascii="Arial" w:hAnsi="Arial" w:cs="Arial"/>
          <w:sz w:val="22"/>
          <w:szCs w:val="22"/>
        </w:rPr>
        <w:t xml:space="preserve"> terms and conditions of the</w:t>
      </w:r>
      <w:r w:rsidR="00BF0713" w:rsidRPr="00251BB4">
        <w:rPr>
          <w:rFonts w:ascii="Arial" w:hAnsi="Arial" w:cs="Arial"/>
          <w:sz w:val="22"/>
          <w:szCs w:val="22"/>
        </w:rPr>
        <w:t xml:space="preserve"> Licence Agreement (</w:t>
      </w:r>
      <w:r w:rsidR="00176DCB" w:rsidRPr="00251BB4">
        <w:rPr>
          <w:rFonts w:ascii="Arial" w:hAnsi="Arial" w:cs="Arial"/>
          <w:sz w:val="22"/>
          <w:szCs w:val="22"/>
        </w:rPr>
        <w:t xml:space="preserve">for </w:t>
      </w:r>
      <w:r w:rsidR="006F3C53" w:rsidRPr="00251BB4">
        <w:rPr>
          <w:rFonts w:ascii="Arial" w:hAnsi="Arial" w:cs="Arial"/>
          <w:sz w:val="22"/>
          <w:szCs w:val="22"/>
        </w:rPr>
        <w:t>example, not completing annual</w:t>
      </w:r>
      <w:r w:rsidR="00176DCB" w:rsidRPr="00251BB4">
        <w:rPr>
          <w:rFonts w:ascii="Arial" w:hAnsi="Arial" w:cs="Arial"/>
          <w:sz w:val="22"/>
          <w:szCs w:val="22"/>
        </w:rPr>
        <w:t xml:space="preserve"> reporting requirements), or if the </w:t>
      </w:r>
      <w:r w:rsidR="005A4B0B">
        <w:rPr>
          <w:rFonts w:ascii="Arial" w:hAnsi="Arial" w:cs="Arial"/>
          <w:sz w:val="22"/>
          <w:szCs w:val="22"/>
        </w:rPr>
        <w:t>Responsible Entity</w:t>
      </w:r>
      <w:r w:rsidR="00176DCB" w:rsidRPr="00251BB4">
        <w:rPr>
          <w:rFonts w:ascii="Arial" w:hAnsi="Arial" w:cs="Arial"/>
          <w:sz w:val="22"/>
          <w:szCs w:val="22"/>
        </w:rPr>
        <w:t xml:space="preserve"> no longer meets requirements under the Standard.</w:t>
      </w:r>
    </w:p>
    <w:p w14:paraId="7A408574" w14:textId="434303BC" w:rsidR="00251BB4" w:rsidRDefault="00EF79B8"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 xml:space="preserve">A Notice outlines the effective termination date and any outstanding obligations the </w:t>
      </w:r>
      <w:r w:rsidR="006F3C53" w:rsidRPr="00251BB4">
        <w:rPr>
          <w:rFonts w:ascii="Arial" w:hAnsi="Arial" w:cs="Arial"/>
          <w:sz w:val="22"/>
          <w:szCs w:val="22"/>
        </w:rPr>
        <w:t>Responsible</w:t>
      </w:r>
      <w:r w:rsidR="00B32F02" w:rsidRPr="00251BB4">
        <w:rPr>
          <w:rFonts w:ascii="Arial" w:hAnsi="Arial" w:cs="Arial"/>
          <w:sz w:val="22"/>
          <w:szCs w:val="22"/>
        </w:rPr>
        <w:t xml:space="preserve"> </w:t>
      </w:r>
      <w:r w:rsidR="006F3C53" w:rsidRPr="00251BB4">
        <w:rPr>
          <w:rFonts w:ascii="Arial" w:hAnsi="Arial" w:cs="Arial"/>
          <w:sz w:val="22"/>
          <w:szCs w:val="22"/>
        </w:rPr>
        <w:t xml:space="preserve">Entity </w:t>
      </w:r>
      <w:r w:rsidRPr="00251BB4">
        <w:rPr>
          <w:rFonts w:ascii="Arial" w:hAnsi="Arial" w:cs="Arial"/>
          <w:sz w:val="22"/>
          <w:szCs w:val="22"/>
        </w:rPr>
        <w:t xml:space="preserve">needs to undertake to close out participation. </w:t>
      </w:r>
      <w:r w:rsidR="0084246A" w:rsidRPr="00251BB4">
        <w:rPr>
          <w:rFonts w:ascii="Arial" w:hAnsi="Arial" w:cs="Arial"/>
          <w:sz w:val="22"/>
          <w:szCs w:val="22"/>
        </w:rPr>
        <w:t xml:space="preserve">A Notice </w:t>
      </w:r>
      <w:r w:rsidR="00FF08E5" w:rsidRPr="00251BB4">
        <w:rPr>
          <w:rFonts w:ascii="Arial" w:hAnsi="Arial" w:cs="Arial"/>
          <w:sz w:val="22"/>
          <w:szCs w:val="22"/>
        </w:rPr>
        <w:t>will</w:t>
      </w:r>
      <w:r w:rsidR="0084246A" w:rsidRPr="00251BB4">
        <w:rPr>
          <w:rFonts w:ascii="Arial" w:hAnsi="Arial" w:cs="Arial"/>
          <w:sz w:val="22"/>
          <w:szCs w:val="22"/>
        </w:rPr>
        <w:t xml:space="preserve"> terminate</w:t>
      </w:r>
      <w:r w:rsidR="004D621B" w:rsidRPr="00251BB4">
        <w:rPr>
          <w:rFonts w:ascii="Arial" w:hAnsi="Arial" w:cs="Arial"/>
          <w:sz w:val="22"/>
          <w:szCs w:val="22"/>
        </w:rPr>
        <w:t xml:space="preserve"> all </w:t>
      </w:r>
      <w:r w:rsidR="00B32F02" w:rsidRPr="00251BB4">
        <w:rPr>
          <w:rFonts w:ascii="Arial" w:hAnsi="Arial" w:cs="Arial"/>
          <w:sz w:val="22"/>
          <w:szCs w:val="22"/>
        </w:rPr>
        <w:t>C</w:t>
      </w:r>
      <w:r w:rsidR="004D621B" w:rsidRPr="00251BB4">
        <w:rPr>
          <w:rFonts w:ascii="Arial" w:hAnsi="Arial" w:cs="Arial"/>
          <w:sz w:val="22"/>
          <w:szCs w:val="22"/>
        </w:rPr>
        <w:t xml:space="preserve">ertifications </w:t>
      </w:r>
      <w:r w:rsidR="00EF255C" w:rsidRPr="00251BB4">
        <w:rPr>
          <w:rFonts w:ascii="Arial" w:hAnsi="Arial" w:cs="Arial"/>
          <w:sz w:val="22"/>
          <w:szCs w:val="22"/>
        </w:rPr>
        <w:t>the Responsible Entity</w:t>
      </w:r>
      <w:r w:rsidR="004D621B" w:rsidRPr="00251BB4">
        <w:rPr>
          <w:rFonts w:ascii="Arial" w:hAnsi="Arial" w:cs="Arial"/>
          <w:sz w:val="22"/>
          <w:szCs w:val="22"/>
        </w:rPr>
        <w:t xml:space="preserve"> hold</w:t>
      </w:r>
      <w:r w:rsidR="65F77610" w:rsidRPr="00251BB4">
        <w:rPr>
          <w:rFonts w:ascii="Arial" w:hAnsi="Arial" w:cs="Arial"/>
          <w:sz w:val="22"/>
          <w:szCs w:val="22"/>
        </w:rPr>
        <w:t>s</w:t>
      </w:r>
      <w:r w:rsidR="004D621B" w:rsidRPr="00251BB4">
        <w:rPr>
          <w:rFonts w:ascii="Arial" w:hAnsi="Arial" w:cs="Arial"/>
          <w:sz w:val="22"/>
          <w:szCs w:val="22"/>
        </w:rPr>
        <w:t xml:space="preserve">, including the </w:t>
      </w:r>
      <w:r w:rsidR="00673721" w:rsidRPr="00251BB4">
        <w:rPr>
          <w:rFonts w:ascii="Arial" w:hAnsi="Arial" w:cs="Arial"/>
          <w:sz w:val="22"/>
          <w:szCs w:val="22"/>
        </w:rPr>
        <w:t xml:space="preserve">right to use the Certified </w:t>
      </w:r>
      <w:proofErr w:type="gramStart"/>
      <w:r w:rsidR="00673721" w:rsidRPr="00251BB4">
        <w:rPr>
          <w:rFonts w:ascii="Arial" w:hAnsi="Arial" w:cs="Arial"/>
          <w:sz w:val="22"/>
          <w:szCs w:val="22"/>
        </w:rPr>
        <w:t>Trade Mark</w:t>
      </w:r>
      <w:proofErr w:type="gramEnd"/>
      <w:r w:rsidR="00673721" w:rsidRPr="00251BB4">
        <w:rPr>
          <w:rFonts w:ascii="Arial" w:hAnsi="Arial" w:cs="Arial"/>
          <w:sz w:val="22"/>
          <w:szCs w:val="22"/>
        </w:rPr>
        <w:t>.</w:t>
      </w:r>
    </w:p>
    <w:p w14:paraId="1798F2AF" w14:textId="5F535AB1" w:rsidR="00BA5190" w:rsidRDefault="00BA5190"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t>Register of non-compliance</w:t>
      </w:r>
    </w:p>
    <w:p w14:paraId="1F189061" w14:textId="57CFF5B7" w:rsidR="021213A7" w:rsidRDefault="43A12C2B"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If</w:t>
      </w:r>
      <w:r w:rsidR="009025D4" w:rsidRPr="021213A7">
        <w:rPr>
          <w:rFonts w:ascii="Arial" w:hAnsi="Arial" w:cs="Arial"/>
          <w:sz w:val="22"/>
          <w:szCs w:val="22"/>
        </w:rPr>
        <w:t xml:space="preserve"> </w:t>
      </w:r>
      <w:r w:rsidR="005161B0" w:rsidRPr="021213A7">
        <w:rPr>
          <w:rFonts w:ascii="Arial" w:hAnsi="Arial" w:cs="Arial"/>
          <w:sz w:val="22"/>
          <w:szCs w:val="22"/>
        </w:rPr>
        <w:t xml:space="preserve">a </w:t>
      </w:r>
      <w:r w:rsidR="00560FCC">
        <w:rPr>
          <w:rFonts w:ascii="Arial" w:hAnsi="Arial" w:cs="Arial"/>
          <w:sz w:val="22"/>
          <w:szCs w:val="22"/>
        </w:rPr>
        <w:t>previously</w:t>
      </w:r>
      <w:r w:rsidR="005161B0" w:rsidRPr="021213A7">
        <w:rPr>
          <w:rFonts w:ascii="Arial" w:hAnsi="Arial" w:cs="Arial"/>
          <w:sz w:val="22"/>
          <w:szCs w:val="22"/>
        </w:rPr>
        <w:t xml:space="preserve"> certified </w:t>
      </w:r>
      <w:r w:rsidR="00E02569" w:rsidRPr="021213A7">
        <w:rPr>
          <w:rFonts w:ascii="Arial" w:hAnsi="Arial" w:cs="Arial"/>
          <w:sz w:val="22"/>
          <w:szCs w:val="22"/>
        </w:rPr>
        <w:t xml:space="preserve">Responsible Entity </w:t>
      </w:r>
      <w:r w:rsidR="1EC82F51" w:rsidRPr="021213A7">
        <w:rPr>
          <w:rFonts w:ascii="Arial" w:hAnsi="Arial" w:cs="Arial"/>
          <w:sz w:val="22"/>
          <w:szCs w:val="22"/>
        </w:rPr>
        <w:t xml:space="preserve">does </w:t>
      </w:r>
      <w:r w:rsidR="009025D4" w:rsidRPr="021213A7">
        <w:rPr>
          <w:rFonts w:ascii="Arial" w:hAnsi="Arial" w:cs="Arial"/>
          <w:sz w:val="22"/>
          <w:szCs w:val="22"/>
        </w:rPr>
        <w:t>not comply with the requirements</w:t>
      </w:r>
      <w:r w:rsidR="005161B0" w:rsidRPr="021213A7">
        <w:rPr>
          <w:rFonts w:ascii="Arial" w:hAnsi="Arial" w:cs="Arial"/>
          <w:sz w:val="22"/>
          <w:szCs w:val="22"/>
        </w:rPr>
        <w:t xml:space="preserve"> </w:t>
      </w:r>
      <w:r w:rsidR="00490986" w:rsidRPr="021213A7">
        <w:rPr>
          <w:rFonts w:ascii="Arial" w:hAnsi="Arial" w:cs="Arial"/>
          <w:sz w:val="22"/>
          <w:szCs w:val="22"/>
        </w:rPr>
        <w:t xml:space="preserve">by the respective dates as </w:t>
      </w:r>
      <w:r w:rsidR="005161B0" w:rsidRPr="021213A7">
        <w:rPr>
          <w:rFonts w:ascii="Arial" w:hAnsi="Arial" w:cs="Arial"/>
          <w:sz w:val="22"/>
          <w:szCs w:val="22"/>
        </w:rPr>
        <w:t xml:space="preserve">outlined in </w:t>
      </w:r>
      <w:r w:rsidR="00E02569" w:rsidRPr="021213A7">
        <w:rPr>
          <w:rFonts w:ascii="Arial" w:hAnsi="Arial" w:cs="Arial"/>
          <w:sz w:val="22"/>
          <w:szCs w:val="22"/>
        </w:rPr>
        <w:t xml:space="preserve">a </w:t>
      </w:r>
      <w:r w:rsidR="00490986" w:rsidRPr="021213A7">
        <w:rPr>
          <w:rFonts w:ascii="Arial" w:hAnsi="Arial" w:cs="Arial"/>
          <w:sz w:val="22"/>
          <w:szCs w:val="22"/>
        </w:rPr>
        <w:t xml:space="preserve">Withdrawal or Termination Notice issued to them, </w:t>
      </w:r>
      <w:r w:rsidR="009025D4" w:rsidRPr="021213A7">
        <w:rPr>
          <w:rFonts w:ascii="Arial" w:hAnsi="Arial" w:cs="Arial"/>
          <w:sz w:val="22"/>
          <w:szCs w:val="22"/>
        </w:rPr>
        <w:t xml:space="preserve">Climate Active may exercise powers pursuant to clause 12.4 of </w:t>
      </w:r>
      <w:r w:rsidR="00202514" w:rsidRPr="021213A7">
        <w:rPr>
          <w:rFonts w:ascii="Arial" w:hAnsi="Arial" w:cs="Arial"/>
          <w:sz w:val="22"/>
          <w:szCs w:val="22"/>
        </w:rPr>
        <w:t>the</w:t>
      </w:r>
      <w:r w:rsidR="00E02569" w:rsidRPr="021213A7">
        <w:rPr>
          <w:rFonts w:ascii="Arial" w:hAnsi="Arial" w:cs="Arial"/>
          <w:sz w:val="22"/>
          <w:szCs w:val="22"/>
        </w:rPr>
        <w:t xml:space="preserve"> </w:t>
      </w:r>
      <w:r w:rsidR="009025D4" w:rsidRPr="021213A7">
        <w:rPr>
          <w:rFonts w:ascii="Arial" w:hAnsi="Arial" w:cs="Arial"/>
          <w:sz w:val="22"/>
          <w:szCs w:val="22"/>
        </w:rPr>
        <w:t xml:space="preserve">Licence Agreement. </w:t>
      </w:r>
    </w:p>
    <w:p w14:paraId="46679CC0" w14:textId="4C729921" w:rsidR="00251BB4" w:rsidRDefault="009025D4"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 xml:space="preserve">Climate Active may record </w:t>
      </w:r>
      <w:r w:rsidR="00490986" w:rsidRPr="00251BB4">
        <w:rPr>
          <w:rFonts w:ascii="Arial" w:hAnsi="Arial" w:cs="Arial"/>
          <w:sz w:val="22"/>
          <w:szCs w:val="22"/>
        </w:rPr>
        <w:t xml:space="preserve">the </w:t>
      </w:r>
      <w:r w:rsidR="00560FCC">
        <w:rPr>
          <w:rFonts w:ascii="Arial" w:hAnsi="Arial" w:cs="Arial"/>
          <w:sz w:val="22"/>
          <w:szCs w:val="22"/>
        </w:rPr>
        <w:t>previously</w:t>
      </w:r>
      <w:r w:rsidR="00490986" w:rsidRPr="00251BB4">
        <w:rPr>
          <w:rFonts w:ascii="Arial" w:hAnsi="Arial" w:cs="Arial"/>
          <w:sz w:val="22"/>
          <w:szCs w:val="22"/>
        </w:rPr>
        <w:t xml:space="preserve"> certified </w:t>
      </w:r>
      <w:r w:rsidR="00202514" w:rsidRPr="00251BB4">
        <w:rPr>
          <w:rFonts w:ascii="Arial" w:hAnsi="Arial" w:cs="Arial"/>
          <w:sz w:val="22"/>
          <w:szCs w:val="22"/>
        </w:rPr>
        <w:t xml:space="preserve">Responsible Entity’s </w:t>
      </w:r>
      <w:r w:rsidRPr="00251BB4">
        <w:rPr>
          <w:rFonts w:ascii="Arial" w:hAnsi="Arial" w:cs="Arial"/>
          <w:sz w:val="22"/>
          <w:szCs w:val="22"/>
        </w:rPr>
        <w:t>non-compliance with th</w:t>
      </w:r>
      <w:r w:rsidR="00202514" w:rsidRPr="00251BB4">
        <w:rPr>
          <w:rFonts w:ascii="Arial" w:hAnsi="Arial" w:cs="Arial"/>
          <w:sz w:val="22"/>
          <w:szCs w:val="22"/>
        </w:rPr>
        <w:t>e</w:t>
      </w:r>
      <w:r w:rsidRPr="00251BB4">
        <w:rPr>
          <w:rFonts w:ascii="Arial" w:hAnsi="Arial" w:cs="Arial"/>
          <w:sz w:val="22"/>
          <w:szCs w:val="22"/>
        </w:rPr>
        <w:t xml:space="preserve"> Licence Agreement at our discretion on a non-compliance register that we maintain which may be made publicly available.</w:t>
      </w:r>
    </w:p>
    <w:p w14:paraId="6CD7A87C" w14:textId="6FA5B55B" w:rsidR="009025D4" w:rsidRDefault="431CC16A"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lastRenderedPageBreak/>
        <w:t xml:space="preserve">Climate Active, at its discretion, may also record </w:t>
      </w:r>
      <w:r w:rsidR="226F3403" w:rsidRPr="00251BB4">
        <w:rPr>
          <w:rFonts w:ascii="Arial" w:hAnsi="Arial" w:cs="Arial"/>
          <w:sz w:val="22"/>
          <w:szCs w:val="22"/>
        </w:rPr>
        <w:t>a Responsible Entity on the register for any non-compliance pursuant to the terms and conditions of the Licence Agreement.</w:t>
      </w:r>
      <w:r w:rsidR="00565FA8">
        <w:rPr>
          <w:rFonts w:ascii="Arial" w:hAnsi="Arial" w:cs="Arial"/>
          <w:sz w:val="22"/>
          <w:szCs w:val="22"/>
        </w:rPr>
        <w:t xml:space="preserve"> </w:t>
      </w:r>
      <w:r w:rsidR="009025D4" w:rsidRPr="00251BB4">
        <w:rPr>
          <w:rFonts w:ascii="Arial" w:hAnsi="Arial" w:cs="Arial"/>
          <w:sz w:val="22"/>
          <w:szCs w:val="22"/>
        </w:rPr>
        <w:t xml:space="preserve">It is critical that </w:t>
      </w:r>
      <w:r w:rsidR="00FE18E4" w:rsidRPr="00251BB4">
        <w:rPr>
          <w:rFonts w:ascii="Arial" w:hAnsi="Arial" w:cs="Arial"/>
          <w:sz w:val="22"/>
          <w:szCs w:val="22"/>
        </w:rPr>
        <w:t xml:space="preserve">formerly certified </w:t>
      </w:r>
      <w:r w:rsidR="00404166" w:rsidRPr="00251BB4">
        <w:rPr>
          <w:rFonts w:ascii="Arial" w:hAnsi="Arial" w:cs="Arial"/>
          <w:sz w:val="22"/>
          <w:szCs w:val="22"/>
        </w:rPr>
        <w:t xml:space="preserve">Responsible Entities </w:t>
      </w:r>
      <w:r w:rsidR="009025D4" w:rsidRPr="00251BB4">
        <w:rPr>
          <w:rFonts w:ascii="Arial" w:hAnsi="Arial" w:cs="Arial"/>
          <w:sz w:val="22"/>
          <w:szCs w:val="22"/>
        </w:rPr>
        <w:t xml:space="preserve">recognise that any past claim of being carbon neutral made under its Climate Active certification may be considered misleading in accordance with Australian Competition and Consumer Commission (ACCC) guidelines, should obligations for those </w:t>
      </w:r>
      <w:r w:rsidR="0000103C" w:rsidRPr="00251BB4">
        <w:rPr>
          <w:rFonts w:ascii="Arial" w:hAnsi="Arial" w:cs="Arial"/>
          <w:sz w:val="22"/>
          <w:szCs w:val="22"/>
        </w:rPr>
        <w:t xml:space="preserve">reporting </w:t>
      </w:r>
      <w:r w:rsidR="009025D4" w:rsidRPr="00251BB4">
        <w:rPr>
          <w:rFonts w:ascii="Arial" w:hAnsi="Arial" w:cs="Arial"/>
          <w:sz w:val="22"/>
          <w:szCs w:val="22"/>
        </w:rPr>
        <w:t>periods not be satisfied</w:t>
      </w:r>
      <w:r w:rsidR="00FE18E4" w:rsidRPr="00251BB4">
        <w:rPr>
          <w:rFonts w:ascii="Arial" w:hAnsi="Arial" w:cs="Arial"/>
          <w:sz w:val="22"/>
          <w:szCs w:val="22"/>
        </w:rPr>
        <w:t>.</w:t>
      </w:r>
    </w:p>
    <w:p w14:paraId="6E44EC79" w14:textId="77777777" w:rsidR="00F254C0" w:rsidRPr="00E2492E" w:rsidRDefault="00F254C0" w:rsidP="0076615B">
      <w:pPr>
        <w:pStyle w:val="NormalWeb"/>
        <w:spacing w:before="240" w:beforeAutospacing="0" w:after="240" w:afterAutospacing="0" w:line="360" w:lineRule="auto"/>
        <w:rPr>
          <w:rFonts w:ascii="Arial" w:hAnsi="Arial" w:cs="Arial"/>
          <w:sz w:val="22"/>
          <w:szCs w:val="22"/>
        </w:rPr>
      </w:pPr>
      <w:r w:rsidRPr="5DDD6378">
        <w:rPr>
          <w:rFonts w:ascii="Arial" w:hAnsi="Arial" w:cs="Arial"/>
          <w:b/>
          <w:bCs/>
          <w:color w:val="003300"/>
          <w:sz w:val="22"/>
          <w:szCs w:val="22"/>
        </w:rPr>
        <w:t>Audit obligations</w:t>
      </w:r>
    </w:p>
    <w:p w14:paraId="6530CBCD" w14:textId="52555736" w:rsidR="00F254C0" w:rsidRPr="00E2492E" w:rsidRDefault="00F254C0"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Pursuant to clause 8.2 of the Licence Agreement, a Responsible Entity may be subject to audits </w:t>
      </w:r>
      <w:r w:rsidR="00E85E9A" w:rsidRPr="021213A7">
        <w:rPr>
          <w:rFonts w:ascii="Arial" w:hAnsi="Arial" w:cs="Arial"/>
          <w:sz w:val="22"/>
          <w:szCs w:val="22"/>
        </w:rPr>
        <w:t xml:space="preserve">or verifications </w:t>
      </w:r>
      <w:r w:rsidRPr="021213A7">
        <w:rPr>
          <w:rFonts w:ascii="Arial" w:hAnsi="Arial" w:cs="Arial"/>
          <w:sz w:val="22"/>
          <w:szCs w:val="22"/>
        </w:rPr>
        <w:t xml:space="preserve">that ensure compliance </w:t>
      </w:r>
      <w:r w:rsidR="00E85E9A" w:rsidRPr="021213A7">
        <w:rPr>
          <w:rFonts w:ascii="Arial" w:hAnsi="Arial" w:cs="Arial"/>
          <w:sz w:val="22"/>
          <w:szCs w:val="22"/>
        </w:rPr>
        <w:t>with the Licence Agreement terms and conditions and the relevant Climate Active Carbon Neutral Standard</w:t>
      </w:r>
      <w:r w:rsidR="002420A9" w:rsidRPr="021213A7">
        <w:rPr>
          <w:rFonts w:ascii="Arial" w:hAnsi="Arial" w:cs="Arial"/>
          <w:sz w:val="22"/>
          <w:szCs w:val="22"/>
        </w:rPr>
        <w:t>s</w:t>
      </w:r>
      <w:r w:rsidR="00E85E9A" w:rsidRPr="021213A7">
        <w:rPr>
          <w:rFonts w:ascii="Arial" w:hAnsi="Arial" w:cs="Arial"/>
          <w:sz w:val="22"/>
          <w:szCs w:val="22"/>
        </w:rPr>
        <w:t xml:space="preserve"> for the Certifications held. </w:t>
      </w:r>
      <w:r w:rsidRPr="021213A7">
        <w:rPr>
          <w:rFonts w:ascii="Arial" w:hAnsi="Arial" w:cs="Arial"/>
          <w:sz w:val="22"/>
          <w:szCs w:val="22"/>
        </w:rPr>
        <w:t xml:space="preserve">A Responsible Entity must maintain appropriate records </w:t>
      </w:r>
      <w:r w:rsidR="146A421E" w:rsidRPr="021213A7">
        <w:rPr>
          <w:rFonts w:ascii="Arial" w:hAnsi="Arial" w:cs="Arial"/>
          <w:sz w:val="22"/>
          <w:szCs w:val="22"/>
        </w:rPr>
        <w:t xml:space="preserve">of how the carbon account was created </w:t>
      </w:r>
      <w:r w:rsidRPr="021213A7">
        <w:rPr>
          <w:rFonts w:ascii="Arial" w:hAnsi="Arial" w:cs="Arial"/>
          <w:sz w:val="22"/>
          <w:szCs w:val="22"/>
        </w:rPr>
        <w:t xml:space="preserve">for </w:t>
      </w:r>
      <w:r w:rsidR="73487E28" w:rsidRPr="021213A7">
        <w:rPr>
          <w:rFonts w:ascii="Arial" w:hAnsi="Arial" w:cs="Arial"/>
          <w:sz w:val="22"/>
          <w:szCs w:val="22"/>
        </w:rPr>
        <w:t>a</w:t>
      </w:r>
      <w:r w:rsidRPr="021213A7">
        <w:rPr>
          <w:rFonts w:ascii="Arial" w:hAnsi="Arial" w:cs="Arial"/>
          <w:sz w:val="22"/>
          <w:szCs w:val="22"/>
        </w:rPr>
        <w:t>udit</w:t>
      </w:r>
      <w:r w:rsidR="7E4CFC1B" w:rsidRPr="021213A7">
        <w:rPr>
          <w:rFonts w:ascii="Arial" w:hAnsi="Arial" w:cs="Arial"/>
          <w:sz w:val="22"/>
          <w:szCs w:val="22"/>
        </w:rPr>
        <w:t>ing purposes</w:t>
      </w:r>
      <w:r w:rsidRPr="021213A7">
        <w:rPr>
          <w:rFonts w:ascii="Arial" w:hAnsi="Arial" w:cs="Arial"/>
          <w:sz w:val="22"/>
          <w:szCs w:val="22"/>
        </w:rPr>
        <w:t xml:space="preserve">. </w:t>
      </w:r>
    </w:p>
    <w:p w14:paraId="1C075C67" w14:textId="01C883ED" w:rsidR="00F254C0" w:rsidRPr="00E2492E" w:rsidRDefault="00F254C0" w:rsidP="0076615B">
      <w:pPr>
        <w:pStyle w:val="NormalWeb"/>
        <w:spacing w:before="240" w:beforeAutospacing="0" w:after="240" w:afterAutospacing="0" w:line="360" w:lineRule="auto"/>
        <w:rPr>
          <w:rFonts w:ascii="Arial" w:hAnsi="Arial" w:cs="Arial"/>
          <w:sz w:val="22"/>
          <w:szCs w:val="22"/>
        </w:rPr>
      </w:pPr>
      <w:r w:rsidRPr="00B43C3D">
        <w:rPr>
          <w:rFonts w:ascii="Arial" w:hAnsi="Arial" w:cs="Arial"/>
          <w:sz w:val="22"/>
          <w:szCs w:val="22"/>
        </w:rPr>
        <w:t xml:space="preserve">Pursuant to clause 10.1 of the Licence Agreement, Climate Active has the right to obtain copies of documentation that the Responsible Entity, its </w:t>
      </w:r>
      <w:r w:rsidR="00143D40" w:rsidRPr="00B43C3D">
        <w:rPr>
          <w:rFonts w:ascii="Arial" w:hAnsi="Arial" w:cs="Arial"/>
          <w:sz w:val="22"/>
          <w:szCs w:val="22"/>
        </w:rPr>
        <w:t>subcontractors,</w:t>
      </w:r>
      <w:r w:rsidRPr="00B43C3D">
        <w:rPr>
          <w:rFonts w:ascii="Arial" w:hAnsi="Arial" w:cs="Arial"/>
          <w:sz w:val="22"/>
          <w:szCs w:val="22"/>
        </w:rPr>
        <w:t xml:space="preserve"> and Affiliate Entities hold, which relate to the carbon neutral certification, assessment, monitoring and independent audit of the certification. </w:t>
      </w:r>
      <w:r w:rsidRPr="021213A7">
        <w:rPr>
          <w:rFonts w:ascii="Arial" w:hAnsi="Arial" w:cs="Arial"/>
          <w:sz w:val="22"/>
          <w:szCs w:val="22"/>
        </w:rPr>
        <w:t xml:space="preserve"> </w:t>
      </w:r>
    </w:p>
    <w:p w14:paraId="6170A898" w14:textId="7A749ED6" w:rsidR="00F254C0" w:rsidRPr="00E2492E" w:rsidRDefault="00F254C0" w:rsidP="0076615B">
      <w:pPr>
        <w:pStyle w:val="NormalWeb"/>
        <w:spacing w:before="240" w:beforeAutospacing="0" w:after="240" w:afterAutospacing="0" w:line="360" w:lineRule="auto"/>
        <w:rPr>
          <w:rFonts w:ascii="Arial" w:hAnsi="Arial" w:cs="Arial"/>
          <w:sz w:val="22"/>
          <w:szCs w:val="22"/>
        </w:rPr>
      </w:pPr>
      <w:r w:rsidRPr="5DDD6378">
        <w:rPr>
          <w:rFonts w:ascii="Arial" w:hAnsi="Arial" w:cs="Arial"/>
          <w:sz w:val="22"/>
          <w:szCs w:val="22"/>
        </w:rPr>
        <w:t xml:space="preserve">Records must be kept by the Responsible Entity for </w:t>
      </w:r>
      <w:r w:rsidR="00CA4C06">
        <w:rPr>
          <w:rFonts w:ascii="Arial" w:hAnsi="Arial" w:cs="Arial"/>
          <w:sz w:val="22"/>
          <w:szCs w:val="22"/>
        </w:rPr>
        <w:t>7</w:t>
      </w:r>
      <w:r w:rsidRPr="5DDD6378">
        <w:rPr>
          <w:rFonts w:ascii="Arial" w:hAnsi="Arial" w:cs="Arial"/>
          <w:sz w:val="22"/>
          <w:szCs w:val="22"/>
        </w:rPr>
        <w:t xml:space="preserve"> years after the end of the </w:t>
      </w:r>
      <w:r w:rsidR="00E465F1">
        <w:rPr>
          <w:rFonts w:ascii="Arial" w:hAnsi="Arial" w:cs="Arial"/>
          <w:sz w:val="22"/>
          <w:szCs w:val="22"/>
        </w:rPr>
        <w:t>Certification</w:t>
      </w:r>
      <w:r w:rsidRPr="5DDD6378">
        <w:rPr>
          <w:rFonts w:ascii="Arial" w:hAnsi="Arial" w:cs="Arial"/>
          <w:sz w:val="22"/>
          <w:szCs w:val="22"/>
        </w:rPr>
        <w:t xml:space="preserve"> period.</w:t>
      </w:r>
    </w:p>
    <w:p w14:paraId="0A8C721B" w14:textId="77777777" w:rsidR="00F254C0" w:rsidRDefault="00F254C0" w:rsidP="0076615B">
      <w:pPr>
        <w:pStyle w:val="NormalWeb"/>
        <w:spacing w:before="240" w:beforeAutospacing="0" w:after="240" w:afterAutospacing="0" w:line="360" w:lineRule="auto"/>
        <w:rPr>
          <w:rFonts w:ascii="Arial" w:hAnsi="Arial" w:cs="Arial"/>
          <w:b/>
          <w:bCs/>
          <w:color w:val="003300"/>
          <w:sz w:val="22"/>
          <w:szCs w:val="22"/>
        </w:rPr>
      </w:pPr>
      <w:r w:rsidRPr="00251BB4">
        <w:rPr>
          <w:rFonts w:ascii="Arial" w:hAnsi="Arial" w:cs="Arial"/>
          <w:b/>
          <w:bCs/>
          <w:color w:val="003300"/>
          <w:sz w:val="22"/>
          <w:szCs w:val="22"/>
        </w:rPr>
        <w:t xml:space="preserve">Does a Licence Agreement allow the Responsible Entity use of the Climate Active Certification </w:t>
      </w:r>
      <w:proofErr w:type="gramStart"/>
      <w:r w:rsidRPr="00251BB4">
        <w:rPr>
          <w:rFonts w:ascii="Arial" w:hAnsi="Arial" w:cs="Arial"/>
          <w:b/>
          <w:bCs/>
          <w:color w:val="003300"/>
          <w:sz w:val="22"/>
          <w:szCs w:val="22"/>
        </w:rPr>
        <w:t>Trade Mark</w:t>
      </w:r>
      <w:proofErr w:type="gramEnd"/>
      <w:r w:rsidRPr="00251BB4">
        <w:rPr>
          <w:rFonts w:ascii="Arial" w:hAnsi="Arial" w:cs="Arial"/>
          <w:b/>
          <w:bCs/>
          <w:color w:val="003300"/>
          <w:sz w:val="22"/>
          <w:szCs w:val="22"/>
        </w:rPr>
        <w:t>?</w:t>
      </w:r>
    </w:p>
    <w:p w14:paraId="5E331CBB" w14:textId="12783326" w:rsidR="021213A7" w:rsidRDefault="00F254C0"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Upon execution of a Licence Agreement, and the issuance of a Notice of Certification letter, the Responsible Entity may seek approval for use of the Climate Active Certification </w:t>
      </w:r>
      <w:proofErr w:type="gramStart"/>
      <w:r w:rsidRPr="021213A7">
        <w:rPr>
          <w:rFonts w:ascii="Arial" w:hAnsi="Arial" w:cs="Arial"/>
          <w:sz w:val="22"/>
          <w:szCs w:val="22"/>
        </w:rPr>
        <w:t>Trade Mark</w:t>
      </w:r>
      <w:proofErr w:type="gramEnd"/>
      <w:r w:rsidRPr="021213A7">
        <w:rPr>
          <w:rFonts w:ascii="Arial" w:hAnsi="Arial" w:cs="Arial"/>
          <w:sz w:val="22"/>
          <w:szCs w:val="22"/>
        </w:rPr>
        <w:t xml:space="preserve"> consistent with the relevant Standard for its Certification.</w:t>
      </w:r>
    </w:p>
    <w:p w14:paraId="68B41875" w14:textId="75A3E46C" w:rsidR="021213A7" w:rsidRDefault="00F254C0" w:rsidP="0076615B">
      <w:pPr>
        <w:pStyle w:val="NormalWeb"/>
        <w:spacing w:before="240" w:beforeAutospacing="0" w:after="240" w:afterAutospacing="0" w:line="360" w:lineRule="auto"/>
        <w:rPr>
          <w:rFonts w:ascii="Arial" w:hAnsi="Arial" w:cs="Arial"/>
          <w:color w:val="003300"/>
          <w:sz w:val="22"/>
          <w:szCs w:val="22"/>
        </w:rPr>
      </w:pPr>
      <w:r w:rsidRPr="021213A7">
        <w:rPr>
          <w:rFonts w:ascii="Arial" w:hAnsi="Arial" w:cs="Arial"/>
          <w:sz w:val="22"/>
          <w:szCs w:val="22"/>
        </w:rPr>
        <w:t xml:space="preserve">Details on the requirements and process for obtaining approval to use the Certification Trade Mark are available within the </w:t>
      </w:r>
      <w:hyperlink r:id="rId12">
        <w:r w:rsidRPr="021213A7">
          <w:rPr>
            <w:rStyle w:val="Hyperlink"/>
            <w:rFonts w:ascii="Arial" w:hAnsi="Arial" w:cs="Arial"/>
            <w:sz w:val="22"/>
            <w:szCs w:val="22"/>
          </w:rPr>
          <w:t>Certification Trade Mark User Guide</w:t>
        </w:r>
      </w:hyperlink>
      <w:r w:rsidRPr="021213A7">
        <w:rPr>
          <w:rFonts w:ascii="Arial" w:hAnsi="Arial" w:cs="Arial"/>
          <w:color w:val="003300"/>
          <w:sz w:val="22"/>
          <w:szCs w:val="22"/>
        </w:rPr>
        <w:t>.</w:t>
      </w:r>
    </w:p>
    <w:p w14:paraId="08E835BF" w14:textId="30A2B02F" w:rsidR="00F254C0" w:rsidRPr="007D08AB" w:rsidRDefault="00F254C0"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Misuse of the Certification </w:t>
      </w:r>
      <w:proofErr w:type="gramStart"/>
      <w:r w:rsidRPr="021213A7">
        <w:rPr>
          <w:rFonts w:ascii="Arial" w:hAnsi="Arial" w:cs="Arial"/>
          <w:sz w:val="22"/>
          <w:szCs w:val="22"/>
        </w:rPr>
        <w:t>Trade Mark</w:t>
      </w:r>
      <w:proofErr w:type="gramEnd"/>
      <w:r w:rsidRPr="021213A7">
        <w:rPr>
          <w:rFonts w:ascii="Arial" w:hAnsi="Arial" w:cs="Arial"/>
          <w:sz w:val="22"/>
          <w:szCs w:val="22"/>
        </w:rPr>
        <w:t xml:space="preserve"> may mean the Responsible Entity is in breach of the terms and conditions of the Licence Agreement. Continued misuse of the Certification </w:t>
      </w:r>
      <w:proofErr w:type="gramStart"/>
      <w:r w:rsidRPr="021213A7">
        <w:rPr>
          <w:rFonts w:ascii="Arial" w:hAnsi="Arial" w:cs="Arial"/>
          <w:sz w:val="22"/>
          <w:szCs w:val="22"/>
        </w:rPr>
        <w:t>Trade Mark</w:t>
      </w:r>
      <w:proofErr w:type="gramEnd"/>
      <w:r w:rsidRPr="021213A7">
        <w:rPr>
          <w:rFonts w:ascii="Arial" w:hAnsi="Arial" w:cs="Arial"/>
          <w:sz w:val="22"/>
          <w:szCs w:val="22"/>
        </w:rPr>
        <w:t xml:space="preserve"> could result in termination from the program. </w:t>
      </w:r>
    </w:p>
    <w:p w14:paraId="01880BBC" w14:textId="18984D40" w:rsidR="006B4D83" w:rsidRPr="00E2492E" w:rsidRDefault="00C50D8C" w:rsidP="0076615B">
      <w:pPr>
        <w:pStyle w:val="NormalWeb"/>
        <w:spacing w:before="240" w:beforeAutospacing="0" w:after="240" w:afterAutospacing="0" w:line="360" w:lineRule="auto"/>
        <w:rPr>
          <w:rFonts w:ascii="Arial" w:hAnsi="Arial" w:cs="Arial"/>
          <w:b/>
          <w:bCs/>
          <w:color w:val="003300"/>
          <w:sz w:val="22"/>
          <w:szCs w:val="22"/>
        </w:rPr>
      </w:pPr>
      <w:r>
        <w:rPr>
          <w:rFonts w:ascii="Arial" w:hAnsi="Arial" w:cs="Arial"/>
          <w:b/>
          <w:bCs/>
          <w:color w:val="003300"/>
          <w:sz w:val="22"/>
          <w:szCs w:val="22"/>
        </w:rPr>
        <w:br w:type="column"/>
      </w:r>
      <w:r w:rsidR="003C345C">
        <w:rPr>
          <w:rFonts w:ascii="Arial" w:hAnsi="Arial" w:cs="Arial"/>
          <w:b/>
          <w:bCs/>
          <w:color w:val="003300"/>
          <w:sz w:val="22"/>
          <w:szCs w:val="22"/>
        </w:rPr>
        <w:lastRenderedPageBreak/>
        <w:t>Affiliate</w:t>
      </w:r>
      <w:r w:rsidR="00450851">
        <w:rPr>
          <w:rFonts w:ascii="Arial" w:hAnsi="Arial" w:cs="Arial"/>
          <w:b/>
          <w:bCs/>
          <w:color w:val="003300"/>
          <w:sz w:val="22"/>
          <w:szCs w:val="22"/>
        </w:rPr>
        <w:t xml:space="preserve"> </w:t>
      </w:r>
      <w:r w:rsidR="009242A0">
        <w:rPr>
          <w:rFonts w:ascii="Arial" w:hAnsi="Arial" w:cs="Arial"/>
          <w:b/>
          <w:bCs/>
          <w:color w:val="003300"/>
          <w:sz w:val="22"/>
          <w:szCs w:val="22"/>
        </w:rPr>
        <w:t xml:space="preserve">use of the </w:t>
      </w:r>
      <w:r w:rsidR="0002388D">
        <w:rPr>
          <w:rFonts w:ascii="Arial" w:hAnsi="Arial" w:cs="Arial"/>
          <w:b/>
          <w:bCs/>
          <w:color w:val="003300"/>
          <w:sz w:val="22"/>
          <w:szCs w:val="22"/>
        </w:rPr>
        <w:t xml:space="preserve">Climate Active </w:t>
      </w:r>
      <w:r w:rsidR="00EF3C70">
        <w:rPr>
          <w:rFonts w:ascii="Arial" w:hAnsi="Arial" w:cs="Arial"/>
          <w:b/>
          <w:bCs/>
          <w:color w:val="003300"/>
          <w:sz w:val="22"/>
          <w:szCs w:val="22"/>
        </w:rPr>
        <w:t xml:space="preserve">Certification </w:t>
      </w:r>
      <w:proofErr w:type="gramStart"/>
      <w:r w:rsidR="00EF3C70">
        <w:rPr>
          <w:rFonts w:ascii="Arial" w:hAnsi="Arial" w:cs="Arial"/>
          <w:b/>
          <w:bCs/>
          <w:color w:val="003300"/>
          <w:sz w:val="22"/>
          <w:szCs w:val="22"/>
        </w:rPr>
        <w:t>Trade Mark</w:t>
      </w:r>
      <w:proofErr w:type="gramEnd"/>
      <w:r w:rsidR="009242A0">
        <w:rPr>
          <w:rFonts w:ascii="Arial" w:hAnsi="Arial" w:cs="Arial"/>
          <w:b/>
          <w:bCs/>
          <w:color w:val="003300"/>
          <w:sz w:val="22"/>
          <w:szCs w:val="22"/>
        </w:rPr>
        <w:t xml:space="preserve"> under a Licence Agreement</w:t>
      </w:r>
    </w:p>
    <w:p w14:paraId="424CF4BB" w14:textId="675962F4" w:rsidR="001433AA" w:rsidRDefault="002D135A"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Pursuant to clause 9.5 of the Licence Agreement, a</w:t>
      </w:r>
      <w:r w:rsidR="001433AA" w:rsidRPr="00251BB4">
        <w:rPr>
          <w:rFonts w:ascii="Arial" w:hAnsi="Arial" w:cs="Arial"/>
          <w:sz w:val="22"/>
          <w:szCs w:val="22"/>
        </w:rPr>
        <w:t xml:space="preserve">n </w:t>
      </w:r>
      <w:r w:rsidR="004E5A8A">
        <w:rPr>
          <w:rFonts w:ascii="Arial" w:hAnsi="Arial" w:cs="Arial"/>
          <w:sz w:val="22"/>
          <w:szCs w:val="22"/>
        </w:rPr>
        <w:t>A</w:t>
      </w:r>
      <w:r w:rsidR="001433AA" w:rsidRPr="00251BB4">
        <w:rPr>
          <w:rFonts w:ascii="Arial" w:hAnsi="Arial" w:cs="Arial"/>
          <w:sz w:val="22"/>
          <w:szCs w:val="22"/>
        </w:rPr>
        <w:t xml:space="preserve">ffiliate </w:t>
      </w:r>
      <w:r w:rsidR="004E5A8A">
        <w:rPr>
          <w:rFonts w:ascii="Arial" w:hAnsi="Arial" w:cs="Arial"/>
          <w:sz w:val="22"/>
          <w:szCs w:val="22"/>
        </w:rPr>
        <w:t>Agreement</w:t>
      </w:r>
      <w:r w:rsidR="008B05C4" w:rsidRPr="00251BB4">
        <w:rPr>
          <w:rFonts w:ascii="Arial" w:hAnsi="Arial" w:cs="Arial"/>
          <w:sz w:val="22"/>
          <w:szCs w:val="22"/>
        </w:rPr>
        <w:t xml:space="preserve"> may</w:t>
      </w:r>
      <w:r w:rsidR="001433AA" w:rsidRPr="00251BB4">
        <w:rPr>
          <w:rFonts w:ascii="Arial" w:hAnsi="Arial" w:cs="Arial"/>
          <w:sz w:val="22"/>
          <w:szCs w:val="22"/>
        </w:rPr>
        <w:t xml:space="preserve"> allow</w:t>
      </w:r>
      <w:r w:rsidR="008B05C4" w:rsidRPr="00251BB4">
        <w:rPr>
          <w:rFonts w:ascii="Arial" w:hAnsi="Arial" w:cs="Arial"/>
          <w:sz w:val="22"/>
          <w:szCs w:val="22"/>
        </w:rPr>
        <w:t xml:space="preserve"> </w:t>
      </w:r>
      <w:r w:rsidR="003C345C" w:rsidRPr="00251BB4">
        <w:rPr>
          <w:rFonts w:ascii="Arial" w:hAnsi="Arial" w:cs="Arial"/>
          <w:sz w:val="22"/>
          <w:szCs w:val="22"/>
        </w:rPr>
        <w:t xml:space="preserve">a business </w:t>
      </w:r>
      <w:r w:rsidR="004E5A8A">
        <w:rPr>
          <w:rFonts w:ascii="Arial" w:hAnsi="Arial" w:cs="Arial"/>
          <w:sz w:val="22"/>
          <w:szCs w:val="22"/>
        </w:rPr>
        <w:t xml:space="preserve">connected </w:t>
      </w:r>
      <w:r w:rsidR="003C345C" w:rsidRPr="00251BB4">
        <w:rPr>
          <w:rFonts w:ascii="Arial" w:hAnsi="Arial" w:cs="Arial"/>
          <w:sz w:val="22"/>
          <w:szCs w:val="22"/>
        </w:rPr>
        <w:t xml:space="preserve">to the </w:t>
      </w:r>
      <w:r w:rsidR="006162D1" w:rsidRPr="00251BB4">
        <w:rPr>
          <w:rFonts w:ascii="Arial" w:hAnsi="Arial" w:cs="Arial"/>
          <w:sz w:val="22"/>
          <w:szCs w:val="22"/>
        </w:rPr>
        <w:t>Responsible Entity</w:t>
      </w:r>
      <w:r w:rsidR="003C345C" w:rsidRPr="00251BB4">
        <w:rPr>
          <w:rFonts w:ascii="Arial" w:hAnsi="Arial" w:cs="Arial"/>
          <w:sz w:val="22"/>
          <w:szCs w:val="22"/>
        </w:rPr>
        <w:t xml:space="preserve"> to make use </w:t>
      </w:r>
      <w:r w:rsidR="00450851" w:rsidRPr="00251BB4">
        <w:rPr>
          <w:rFonts w:ascii="Arial" w:hAnsi="Arial" w:cs="Arial"/>
          <w:sz w:val="22"/>
          <w:szCs w:val="22"/>
        </w:rPr>
        <w:t>of the</w:t>
      </w:r>
      <w:r w:rsidR="001433AA" w:rsidRPr="00251BB4">
        <w:rPr>
          <w:rFonts w:ascii="Arial" w:hAnsi="Arial" w:cs="Arial"/>
          <w:sz w:val="22"/>
          <w:szCs w:val="22"/>
        </w:rPr>
        <w:t xml:space="preserve"> Climate Active Certification </w:t>
      </w:r>
      <w:proofErr w:type="gramStart"/>
      <w:r w:rsidR="001433AA" w:rsidRPr="00251BB4">
        <w:rPr>
          <w:rFonts w:ascii="Arial" w:hAnsi="Arial" w:cs="Arial"/>
          <w:sz w:val="22"/>
          <w:szCs w:val="22"/>
        </w:rPr>
        <w:t>Trade Mark</w:t>
      </w:r>
      <w:proofErr w:type="gramEnd"/>
      <w:r w:rsidR="001433AA" w:rsidRPr="00251BB4">
        <w:rPr>
          <w:rFonts w:ascii="Arial" w:hAnsi="Arial" w:cs="Arial"/>
          <w:sz w:val="22"/>
          <w:szCs w:val="22"/>
        </w:rPr>
        <w:t xml:space="preserve"> </w:t>
      </w:r>
      <w:r w:rsidR="004C49C3" w:rsidRPr="00251BB4">
        <w:rPr>
          <w:rFonts w:ascii="Arial" w:hAnsi="Arial" w:cs="Arial"/>
          <w:sz w:val="22"/>
          <w:szCs w:val="22"/>
        </w:rPr>
        <w:t>in certain circumstances</w:t>
      </w:r>
      <w:r w:rsidR="001433AA" w:rsidRPr="00251BB4">
        <w:rPr>
          <w:rFonts w:ascii="Arial" w:hAnsi="Arial" w:cs="Arial"/>
          <w:sz w:val="22"/>
          <w:szCs w:val="22"/>
        </w:rPr>
        <w:t>.</w:t>
      </w:r>
      <w:r w:rsidR="008B05C4" w:rsidRPr="00251BB4">
        <w:rPr>
          <w:rFonts w:ascii="Arial" w:hAnsi="Arial" w:cs="Arial"/>
          <w:sz w:val="22"/>
          <w:szCs w:val="22"/>
        </w:rPr>
        <w:t xml:space="preserve"> This is facilitated through </w:t>
      </w:r>
      <w:r w:rsidR="00C365EE" w:rsidRPr="00251BB4">
        <w:rPr>
          <w:rFonts w:ascii="Arial" w:hAnsi="Arial" w:cs="Arial"/>
          <w:sz w:val="22"/>
          <w:szCs w:val="22"/>
        </w:rPr>
        <w:t xml:space="preserve">an </w:t>
      </w:r>
      <w:hyperlink r:id="rId13" w:history="1">
        <w:r w:rsidR="00C365EE" w:rsidRPr="00E53CC2">
          <w:rPr>
            <w:rStyle w:val="Hyperlink"/>
            <w:rFonts w:ascii="Arial" w:hAnsi="Arial" w:cs="Arial"/>
            <w:sz w:val="22"/>
            <w:szCs w:val="22"/>
          </w:rPr>
          <w:t>Affiliate Agreement</w:t>
        </w:r>
      </w:hyperlink>
      <w:r w:rsidR="00C365EE" w:rsidRPr="00251BB4">
        <w:rPr>
          <w:rFonts w:ascii="Arial" w:hAnsi="Arial" w:cs="Arial"/>
          <w:sz w:val="22"/>
          <w:szCs w:val="22"/>
        </w:rPr>
        <w:t>.</w:t>
      </w:r>
      <w:r w:rsidR="001433AA" w:rsidRPr="00251BB4">
        <w:rPr>
          <w:rFonts w:ascii="Arial" w:hAnsi="Arial" w:cs="Arial"/>
          <w:sz w:val="22"/>
          <w:szCs w:val="22"/>
        </w:rPr>
        <w:t xml:space="preserve"> </w:t>
      </w:r>
    </w:p>
    <w:p w14:paraId="24829BEA" w14:textId="1498A659" w:rsidR="006162D1" w:rsidRDefault="006162D1"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The Responsible Entity should consider the below examples to determine when an Affiliate Agreement may be required.</w:t>
      </w:r>
      <w:r w:rsidR="7C5C7EF3" w:rsidRPr="021213A7">
        <w:rPr>
          <w:rFonts w:ascii="Arial" w:hAnsi="Arial" w:cs="Arial"/>
          <w:sz w:val="22"/>
          <w:szCs w:val="22"/>
        </w:rPr>
        <w:t xml:space="preserve"> </w:t>
      </w:r>
      <w:r w:rsidR="00F75556" w:rsidRPr="021213A7">
        <w:rPr>
          <w:rFonts w:ascii="Arial" w:hAnsi="Arial" w:cs="Arial"/>
          <w:sz w:val="22"/>
          <w:szCs w:val="22"/>
        </w:rPr>
        <w:t>The Responsible Entity must</w:t>
      </w:r>
      <w:r w:rsidRPr="021213A7">
        <w:rPr>
          <w:rFonts w:ascii="Arial" w:hAnsi="Arial" w:cs="Arial"/>
          <w:sz w:val="22"/>
          <w:szCs w:val="22"/>
        </w:rPr>
        <w:t xml:space="preserve"> discuss the </w:t>
      </w:r>
      <w:r w:rsidR="004B0939" w:rsidRPr="021213A7">
        <w:rPr>
          <w:rFonts w:ascii="Arial" w:hAnsi="Arial" w:cs="Arial"/>
          <w:sz w:val="22"/>
          <w:szCs w:val="22"/>
        </w:rPr>
        <w:t xml:space="preserve">business connection, </w:t>
      </w:r>
      <w:r w:rsidRPr="021213A7">
        <w:rPr>
          <w:rFonts w:ascii="Arial" w:hAnsi="Arial" w:cs="Arial"/>
          <w:sz w:val="22"/>
          <w:szCs w:val="22"/>
        </w:rPr>
        <w:t xml:space="preserve">eligibility and requirements of an Affiliate Agreement with Climate Active </w:t>
      </w:r>
      <w:r w:rsidR="00F75556" w:rsidRPr="021213A7">
        <w:rPr>
          <w:rFonts w:ascii="Arial" w:hAnsi="Arial" w:cs="Arial"/>
          <w:sz w:val="22"/>
          <w:szCs w:val="22"/>
        </w:rPr>
        <w:t xml:space="preserve">before providing the affiliate entity with any Climate Active materials, including but not limited to the Certification </w:t>
      </w:r>
      <w:proofErr w:type="gramStart"/>
      <w:r w:rsidR="00F75556" w:rsidRPr="021213A7">
        <w:rPr>
          <w:rFonts w:ascii="Arial" w:hAnsi="Arial" w:cs="Arial"/>
          <w:sz w:val="22"/>
          <w:szCs w:val="22"/>
        </w:rPr>
        <w:t>Trade Mark</w:t>
      </w:r>
      <w:proofErr w:type="gramEnd"/>
      <w:r w:rsidR="00F75556" w:rsidRPr="021213A7">
        <w:rPr>
          <w:rFonts w:ascii="Arial" w:hAnsi="Arial" w:cs="Arial"/>
          <w:sz w:val="22"/>
          <w:szCs w:val="22"/>
        </w:rPr>
        <w:t xml:space="preserve">. </w:t>
      </w:r>
    </w:p>
    <w:p w14:paraId="135767AF" w14:textId="36035426" w:rsidR="006162D1" w:rsidRPr="00E2492E"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Passive uses of the </w:t>
      </w:r>
      <w:r w:rsidR="0034753B" w:rsidRPr="0034753B">
        <w:rPr>
          <w:rFonts w:ascii="Arial" w:hAnsi="Arial" w:cs="Arial"/>
          <w:sz w:val="22"/>
          <w:szCs w:val="22"/>
          <w:u w:val="single"/>
        </w:rPr>
        <w:t xml:space="preserve">Certification </w:t>
      </w:r>
      <w:proofErr w:type="gramStart"/>
      <w:r w:rsidR="0034753B" w:rsidRPr="0034753B">
        <w:rPr>
          <w:rFonts w:ascii="Arial" w:hAnsi="Arial" w:cs="Arial"/>
          <w:sz w:val="22"/>
          <w:szCs w:val="22"/>
          <w:u w:val="single"/>
        </w:rPr>
        <w:t>Trade Mark</w:t>
      </w:r>
      <w:proofErr w:type="gramEnd"/>
      <w:r w:rsidRPr="5DDD6378">
        <w:rPr>
          <w:rFonts w:ascii="Arial" w:hAnsi="Arial" w:cs="Arial"/>
          <w:sz w:val="22"/>
          <w:szCs w:val="22"/>
          <w:u w:val="single"/>
        </w:rPr>
        <w:t xml:space="preserve"> </w:t>
      </w:r>
    </w:p>
    <w:p w14:paraId="3495A4C0" w14:textId="3725ACA7" w:rsidR="021213A7" w:rsidRDefault="79E66C35"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 xml:space="preserve">An </w:t>
      </w:r>
      <w:r w:rsidR="3BB7800C" w:rsidRPr="021213A7">
        <w:rPr>
          <w:rFonts w:ascii="Arial" w:hAnsi="Arial" w:cs="Arial"/>
          <w:sz w:val="22"/>
          <w:szCs w:val="22"/>
        </w:rPr>
        <w:t>A</w:t>
      </w:r>
      <w:r w:rsidRPr="021213A7">
        <w:rPr>
          <w:rFonts w:ascii="Arial" w:hAnsi="Arial" w:cs="Arial"/>
          <w:sz w:val="22"/>
          <w:szCs w:val="22"/>
        </w:rPr>
        <w:t xml:space="preserve">ffiliate </w:t>
      </w:r>
      <w:r w:rsidR="0321DC52" w:rsidRPr="021213A7">
        <w:rPr>
          <w:rFonts w:ascii="Arial" w:hAnsi="Arial" w:cs="Arial"/>
          <w:sz w:val="22"/>
          <w:szCs w:val="22"/>
        </w:rPr>
        <w:t>A</w:t>
      </w:r>
      <w:r w:rsidRPr="021213A7">
        <w:rPr>
          <w:rFonts w:ascii="Arial" w:hAnsi="Arial" w:cs="Arial"/>
          <w:sz w:val="22"/>
          <w:szCs w:val="22"/>
        </w:rPr>
        <w:t xml:space="preserve">greement is not needed where another business entity only uses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Pr="021213A7">
        <w:rPr>
          <w:rFonts w:ascii="Arial" w:hAnsi="Arial" w:cs="Arial"/>
          <w:sz w:val="22"/>
          <w:szCs w:val="22"/>
        </w:rPr>
        <w:t xml:space="preserve"> ‘passively’. For example, if a coffee business has a coffee product certified under Climate Active and includes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Pr="021213A7">
        <w:rPr>
          <w:rFonts w:ascii="Arial" w:hAnsi="Arial" w:cs="Arial"/>
          <w:sz w:val="22"/>
          <w:szCs w:val="22"/>
        </w:rPr>
        <w:t xml:space="preserve"> on their packets, a separate supermarket business would not need to enter an affiliate agreement just to stock those packets on their shelves.  </w:t>
      </w:r>
    </w:p>
    <w:p w14:paraId="6CA6A123" w14:textId="0905E9A4" w:rsidR="006162D1" w:rsidRPr="008856D9"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Active uses of the </w:t>
      </w:r>
      <w:r w:rsidR="0034753B" w:rsidRPr="0034753B">
        <w:rPr>
          <w:rFonts w:ascii="Arial" w:hAnsi="Arial" w:cs="Arial"/>
          <w:sz w:val="22"/>
          <w:szCs w:val="22"/>
          <w:u w:val="single"/>
        </w:rPr>
        <w:t xml:space="preserve">Certification </w:t>
      </w:r>
      <w:proofErr w:type="gramStart"/>
      <w:r w:rsidR="0034753B" w:rsidRPr="0034753B">
        <w:rPr>
          <w:rFonts w:ascii="Arial" w:hAnsi="Arial" w:cs="Arial"/>
          <w:sz w:val="22"/>
          <w:szCs w:val="22"/>
          <w:u w:val="single"/>
        </w:rPr>
        <w:t>Trade Mark</w:t>
      </w:r>
      <w:proofErr w:type="gramEnd"/>
      <w:r w:rsidRPr="5DDD6378">
        <w:rPr>
          <w:rFonts w:ascii="Arial" w:hAnsi="Arial" w:cs="Arial"/>
          <w:sz w:val="22"/>
          <w:szCs w:val="22"/>
          <w:u w:val="single"/>
        </w:rPr>
        <w:t xml:space="preserve"> </w:t>
      </w:r>
    </w:p>
    <w:p w14:paraId="344713E2" w14:textId="345E96FF" w:rsidR="006162D1" w:rsidRPr="00E2492E" w:rsidRDefault="487F70FD"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t>Further to the above example, i</w:t>
      </w:r>
      <w:r w:rsidR="79E66C35" w:rsidRPr="021213A7">
        <w:rPr>
          <w:rFonts w:ascii="Arial" w:hAnsi="Arial" w:cs="Arial"/>
          <w:sz w:val="22"/>
          <w:szCs w:val="22"/>
        </w:rPr>
        <w:t xml:space="preserve">f the supermarket ‘actively’ used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79E66C35" w:rsidRPr="021213A7">
        <w:rPr>
          <w:rFonts w:ascii="Arial" w:hAnsi="Arial" w:cs="Arial"/>
          <w:sz w:val="22"/>
          <w:szCs w:val="22"/>
        </w:rPr>
        <w:t xml:space="preserve"> (such as if the supermarket put the </w:t>
      </w:r>
      <w:r w:rsidR="0034753B" w:rsidRPr="021213A7">
        <w:rPr>
          <w:rFonts w:ascii="Arial" w:hAnsi="Arial" w:cs="Arial"/>
          <w:sz w:val="22"/>
          <w:szCs w:val="22"/>
        </w:rPr>
        <w:t>Certification Trade Mark</w:t>
      </w:r>
      <w:r w:rsidR="79E66C35" w:rsidRPr="021213A7">
        <w:rPr>
          <w:rFonts w:ascii="Arial" w:hAnsi="Arial" w:cs="Arial"/>
          <w:sz w:val="22"/>
          <w:szCs w:val="22"/>
        </w:rPr>
        <w:t xml:space="preserve"> on their own poster, which they displayed on the shelves adjacent to the coffee to support the claim that the coffee is carbon neutral) then they would need to enter into an </w:t>
      </w:r>
      <w:r w:rsidR="5F026062" w:rsidRPr="021213A7">
        <w:rPr>
          <w:rFonts w:ascii="Arial" w:hAnsi="Arial" w:cs="Arial"/>
          <w:sz w:val="22"/>
          <w:szCs w:val="22"/>
        </w:rPr>
        <w:t>A</w:t>
      </w:r>
      <w:r w:rsidR="79E66C35" w:rsidRPr="021213A7">
        <w:rPr>
          <w:rFonts w:ascii="Arial" w:hAnsi="Arial" w:cs="Arial"/>
          <w:sz w:val="22"/>
          <w:szCs w:val="22"/>
        </w:rPr>
        <w:t xml:space="preserve">ffiliate </w:t>
      </w:r>
      <w:r w:rsidR="2CF4CA72" w:rsidRPr="021213A7">
        <w:rPr>
          <w:rFonts w:ascii="Arial" w:hAnsi="Arial" w:cs="Arial"/>
          <w:sz w:val="22"/>
          <w:szCs w:val="22"/>
        </w:rPr>
        <w:t>A</w:t>
      </w:r>
      <w:r w:rsidR="79E66C35" w:rsidRPr="021213A7">
        <w:rPr>
          <w:rFonts w:ascii="Arial" w:hAnsi="Arial" w:cs="Arial"/>
          <w:sz w:val="22"/>
          <w:szCs w:val="22"/>
        </w:rPr>
        <w:t xml:space="preserve">greement. If the supermarket conveyed that the coffee product itself was carbon neutral without using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79E66C35" w:rsidRPr="021213A7">
        <w:rPr>
          <w:rFonts w:ascii="Arial" w:hAnsi="Arial" w:cs="Arial"/>
          <w:sz w:val="22"/>
          <w:szCs w:val="22"/>
        </w:rPr>
        <w:t xml:space="preserve">, an </w:t>
      </w:r>
      <w:r w:rsidR="64894D98" w:rsidRPr="021213A7">
        <w:rPr>
          <w:rFonts w:ascii="Arial" w:hAnsi="Arial" w:cs="Arial"/>
          <w:sz w:val="22"/>
          <w:szCs w:val="22"/>
        </w:rPr>
        <w:t>A</w:t>
      </w:r>
      <w:r w:rsidR="79E66C35" w:rsidRPr="021213A7">
        <w:rPr>
          <w:rFonts w:ascii="Arial" w:hAnsi="Arial" w:cs="Arial"/>
          <w:sz w:val="22"/>
          <w:szCs w:val="22"/>
        </w:rPr>
        <w:t xml:space="preserve">ffiliate </w:t>
      </w:r>
      <w:r w:rsidR="4E3D10DB" w:rsidRPr="021213A7">
        <w:rPr>
          <w:rFonts w:ascii="Arial" w:hAnsi="Arial" w:cs="Arial"/>
          <w:sz w:val="22"/>
          <w:szCs w:val="22"/>
        </w:rPr>
        <w:t>A</w:t>
      </w:r>
      <w:r w:rsidR="79E66C35" w:rsidRPr="021213A7">
        <w:rPr>
          <w:rFonts w:ascii="Arial" w:hAnsi="Arial" w:cs="Arial"/>
          <w:sz w:val="22"/>
          <w:szCs w:val="22"/>
        </w:rPr>
        <w:t xml:space="preserve">greement would not be needed. </w:t>
      </w:r>
    </w:p>
    <w:p w14:paraId="339E46B4" w14:textId="6E07F040" w:rsidR="006162D1" w:rsidRPr="008856D9"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Downstream businesses use of the </w:t>
      </w:r>
      <w:r w:rsidR="0034753B" w:rsidRPr="0034753B">
        <w:rPr>
          <w:rFonts w:ascii="Arial" w:hAnsi="Arial" w:cs="Arial"/>
          <w:sz w:val="22"/>
          <w:szCs w:val="22"/>
          <w:u w:val="single"/>
        </w:rPr>
        <w:t xml:space="preserve">Certification </w:t>
      </w:r>
      <w:proofErr w:type="gramStart"/>
      <w:r w:rsidR="0034753B" w:rsidRPr="0034753B">
        <w:rPr>
          <w:rFonts w:ascii="Arial" w:hAnsi="Arial" w:cs="Arial"/>
          <w:sz w:val="22"/>
          <w:szCs w:val="22"/>
          <w:u w:val="single"/>
        </w:rPr>
        <w:t>Trade Mark</w:t>
      </w:r>
      <w:proofErr w:type="gramEnd"/>
    </w:p>
    <w:p w14:paraId="6EAC44BE" w14:textId="755FE76E" w:rsidR="006162D1" w:rsidRDefault="79E66C35" w:rsidP="0076615B">
      <w:pPr>
        <w:pStyle w:val="NormalWeb"/>
        <w:spacing w:before="240" w:beforeAutospacing="0" w:after="240" w:afterAutospacing="0" w:line="360" w:lineRule="auto"/>
      </w:pPr>
      <w:r w:rsidRPr="021213A7">
        <w:rPr>
          <w:rFonts w:ascii="Arial" w:hAnsi="Arial" w:cs="Arial"/>
          <w:sz w:val="22"/>
          <w:szCs w:val="22"/>
        </w:rPr>
        <w:t xml:space="preserve">Downstream businesses in a supply chain cannot not use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Pr="021213A7">
        <w:rPr>
          <w:rFonts w:ascii="Arial" w:hAnsi="Arial" w:cs="Arial"/>
          <w:sz w:val="22"/>
          <w:szCs w:val="22"/>
        </w:rPr>
        <w:t xml:space="preserve"> to claim that their own activities are also certified. For example, the supermarket could not claim that their operations selling the certified coffee product are also carbon neutral. </w:t>
      </w:r>
      <w:r w:rsidR="0034753B">
        <w:rPr>
          <w:rFonts w:ascii="Arial" w:hAnsi="Arial" w:cs="Arial"/>
          <w:sz w:val="22"/>
          <w:szCs w:val="22"/>
        </w:rPr>
        <w:br/>
      </w:r>
      <w:r w:rsidRPr="021213A7">
        <w:rPr>
          <w:rFonts w:ascii="Arial" w:hAnsi="Arial" w:cs="Arial"/>
          <w:sz w:val="22"/>
          <w:szCs w:val="22"/>
        </w:rPr>
        <w:t xml:space="preserve">To make the claim that their operations in selling the product are certified as carbon neutral, the supermarket would need to achieve their own carbon neutral certification through Climate Active. </w:t>
      </w:r>
    </w:p>
    <w:p w14:paraId="771E1061" w14:textId="21C3E221" w:rsidR="006162D1" w:rsidRPr="008856D9"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White label products and the </w:t>
      </w:r>
      <w:r w:rsidR="0034753B" w:rsidRPr="0034753B">
        <w:rPr>
          <w:rFonts w:ascii="Arial" w:hAnsi="Arial" w:cs="Arial"/>
          <w:sz w:val="22"/>
          <w:szCs w:val="22"/>
          <w:u w:val="single"/>
        </w:rPr>
        <w:t xml:space="preserve">Certification </w:t>
      </w:r>
      <w:proofErr w:type="gramStart"/>
      <w:r w:rsidR="0034753B" w:rsidRPr="0034753B">
        <w:rPr>
          <w:rFonts w:ascii="Arial" w:hAnsi="Arial" w:cs="Arial"/>
          <w:sz w:val="22"/>
          <w:szCs w:val="22"/>
          <w:u w:val="single"/>
        </w:rPr>
        <w:t>Trade Mark</w:t>
      </w:r>
      <w:proofErr w:type="gramEnd"/>
      <w:r w:rsidRPr="5DDD6378">
        <w:rPr>
          <w:rFonts w:ascii="Arial" w:hAnsi="Arial" w:cs="Arial"/>
          <w:sz w:val="22"/>
          <w:szCs w:val="22"/>
          <w:u w:val="single"/>
        </w:rPr>
        <w:t xml:space="preserve"> </w:t>
      </w:r>
    </w:p>
    <w:p w14:paraId="62FB4990" w14:textId="52AE1039" w:rsidR="006162D1" w:rsidRPr="00E2492E" w:rsidRDefault="79E66C35" w:rsidP="0076615B">
      <w:pPr>
        <w:pStyle w:val="NormalWeb"/>
        <w:spacing w:before="240" w:beforeAutospacing="0" w:after="240" w:afterAutospacing="0" w:line="360" w:lineRule="auto"/>
        <w:rPr>
          <w:rFonts w:ascii="Arial" w:hAnsi="Arial" w:cs="Arial"/>
          <w:sz w:val="22"/>
          <w:szCs w:val="22"/>
        </w:rPr>
      </w:pPr>
      <w:r w:rsidRPr="021213A7">
        <w:rPr>
          <w:rFonts w:ascii="Arial" w:hAnsi="Arial" w:cs="Arial"/>
          <w:sz w:val="22"/>
          <w:szCs w:val="22"/>
        </w:rPr>
        <w:lastRenderedPageBreak/>
        <w:t xml:space="preserve">In the case of a rebranded ‘white label’ certified product, the business that rebrands and sells the product as carbon neutral could enter into an </w:t>
      </w:r>
      <w:r w:rsidR="73F5CED9" w:rsidRPr="021213A7">
        <w:rPr>
          <w:rFonts w:ascii="Arial" w:hAnsi="Arial" w:cs="Arial"/>
          <w:sz w:val="22"/>
          <w:szCs w:val="22"/>
        </w:rPr>
        <w:t>A</w:t>
      </w:r>
      <w:r w:rsidRPr="021213A7">
        <w:rPr>
          <w:rFonts w:ascii="Arial" w:hAnsi="Arial" w:cs="Arial"/>
          <w:sz w:val="22"/>
          <w:szCs w:val="22"/>
        </w:rPr>
        <w:t xml:space="preserve">ffiliate </w:t>
      </w:r>
      <w:r w:rsidR="5D2BC13E" w:rsidRPr="021213A7">
        <w:rPr>
          <w:rFonts w:ascii="Arial" w:hAnsi="Arial" w:cs="Arial"/>
          <w:sz w:val="22"/>
          <w:szCs w:val="22"/>
        </w:rPr>
        <w:t>A</w:t>
      </w:r>
      <w:r w:rsidRPr="021213A7">
        <w:rPr>
          <w:rFonts w:ascii="Arial" w:hAnsi="Arial" w:cs="Arial"/>
          <w:sz w:val="22"/>
          <w:szCs w:val="22"/>
        </w:rPr>
        <w:t xml:space="preserve">greement to use the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0034753B" w:rsidRPr="021213A7">
        <w:rPr>
          <w:rFonts w:ascii="Arial" w:hAnsi="Arial" w:cs="Arial"/>
          <w:sz w:val="22"/>
          <w:szCs w:val="22"/>
        </w:rPr>
        <w:t xml:space="preserve"> </w:t>
      </w:r>
      <w:r w:rsidRPr="021213A7">
        <w:rPr>
          <w:rFonts w:ascii="Arial" w:hAnsi="Arial" w:cs="Arial"/>
          <w:sz w:val="22"/>
          <w:szCs w:val="22"/>
        </w:rPr>
        <w:t xml:space="preserve">on that product. Entering into an </w:t>
      </w:r>
      <w:r w:rsidR="6FF1EBAF" w:rsidRPr="021213A7">
        <w:rPr>
          <w:rFonts w:ascii="Arial" w:hAnsi="Arial" w:cs="Arial"/>
          <w:sz w:val="22"/>
          <w:szCs w:val="22"/>
        </w:rPr>
        <w:t>A</w:t>
      </w:r>
      <w:r w:rsidRPr="021213A7">
        <w:rPr>
          <w:rFonts w:ascii="Arial" w:hAnsi="Arial" w:cs="Arial"/>
          <w:sz w:val="22"/>
          <w:szCs w:val="22"/>
        </w:rPr>
        <w:t xml:space="preserve">ffiliate </w:t>
      </w:r>
      <w:r w:rsidR="00962BF5" w:rsidRPr="021213A7">
        <w:rPr>
          <w:rFonts w:ascii="Arial" w:hAnsi="Arial" w:cs="Arial"/>
          <w:sz w:val="22"/>
          <w:szCs w:val="22"/>
        </w:rPr>
        <w:t>A</w:t>
      </w:r>
      <w:r w:rsidRPr="021213A7">
        <w:rPr>
          <w:rFonts w:ascii="Arial" w:hAnsi="Arial" w:cs="Arial"/>
          <w:sz w:val="22"/>
          <w:szCs w:val="22"/>
        </w:rPr>
        <w:t xml:space="preserve">greement in this scenario would only be possible if the certification for the ‘white label’ product included any additional emissions associated with rebranding the product and, in addition, the new brand was listed in the Public Disclosure Statement associated with the product.   </w:t>
      </w:r>
    </w:p>
    <w:p w14:paraId="412B81CC" w14:textId="7BACAB5B" w:rsidR="006162D1" w:rsidRPr="008856D9"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Legally connected businesses and the </w:t>
      </w:r>
      <w:r w:rsidR="0034753B" w:rsidRPr="0034753B">
        <w:rPr>
          <w:rFonts w:ascii="Arial" w:hAnsi="Arial" w:cs="Arial"/>
          <w:sz w:val="22"/>
          <w:szCs w:val="22"/>
          <w:u w:val="single"/>
        </w:rPr>
        <w:t xml:space="preserve">Certification </w:t>
      </w:r>
      <w:proofErr w:type="gramStart"/>
      <w:r w:rsidR="0034753B" w:rsidRPr="0034753B">
        <w:rPr>
          <w:rFonts w:ascii="Arial" w:hAnsi="Arial" w:cs="Arial"/>
          <w:sz w:val="22"/>
          <w:szCs w:val="22"/>
          <w:u w:val="single"/>
        </w:rPr>
        <w:t>Trade Mark</w:t>
      </w:r>
      <w:proofErr w:type="gramEnd"/>
      <w:r w:rsidRPr="0034753B">
        <w:rPr>
          <w:rFonts w:ascii="Arial" w:hAnsi="Arial" w:cs="Arial"/>
          <w:sz w:val="22"/>
          <w:szCs w:val="22"/>
          <w:u w:val="single"/>
        </w:rPr>
        <w:t xml:space="preserve"> </w:t>
      </w:r>
    </w:p>
    <w:p w14:paraId="29B6143B" w14:textId="7455E367" w:rsidR="006162D1" w:rsidRDefault="79E66C35" w:rsidP="0076615B">
      <w:pPr>
        <w:pStyle w:val="NormalWeb"/>
        <w:spacing w:before="240" w:beforeAutospacing="0" w:after="240" w:afterAutospacing="0" w:line="360" w:lineRule="auto"/>
      </w:pPr>
      <w:r w:rsidRPr="00251BB4">
        <w:rPr>
          <w:rFonts w:ascii="Arial" w:hAnsi="Arial" w:cs="Arial"/>
          <w:sz w:val="22"/>
          <w:szCs w:val="22"/>
        </w:rPr>
        <w:t>If a business (Business A) has a separate ABN to another business (Business B) that has been certified by Climate Active as a carbon neutral organisation, and Business A is legally connected to Business B (</w:t>
      </w:r>
      <w:r w:rsidR="0034753B">
        <w:rPr>
          <w:rFonts w:ascii="Arial" w:hAnsi="Arial" w:cs="Arial"/>
          <w:sz w:val="22"/>
          <w:szCs w:val="22"/>
        </w:rPr>
        <w:t>that is,</w:t>
      </w:r>
      <w:r w:rsidRPr="00251BB4">
        <w:rPr>
          <w:rFonts w:ascii="Arial" w:hAnsi="Arial" w:cs="Arial"/>
          <w:sz w:val="22"/>
          <w:szCs w:val="22"/>
        </w:rPr>
        <w:t xml:space="preserve"> is a subsidiary), then an Affiliate Agreement is not needed for Business A to use the</w:t>
      </w:r>
      <w:r w:rsidR="0034753B" w:rsidRPr="0034753B">
        <w:rPr>
          <w:rFonts w:ascii="Arial" w:hAnsi="Arial" w:cs="Arial"/>
          <w:sz w:val="22"/>
          <w:szCs w:val="22"/>
        </w:rPr>
        <w:t xml:space="preserve"> </w:t>
      </w:r>
      <w:r w:rsidR="0034753B" w:rsidRPr="021213A7">
        <w:rPr>
          <w:rFonts w:ascii="Arial" w:hAnsi="Arial" w:cs="Arial"/>
          <w:sz w:val="22"/>
          <w:szCs w:val="22"/>
        </w:rPr>
        <w:t xml:space="preserve">Certification </w:t>
      </w:r>
      <w:proofErr w:type="gramStart"/>
      <w:r w:rsidR="0034753B" w:rsidRPr="021213A7">
        <w:rPr>
          <w:rFonts w:ascii="Arial" w:hAnsi="Arial" w:cs="Arial"/>
          <w:sz w:val="22"/>
          <w:szCs w:val="22"/>
        </w:rPr>
        <w:t>Trade Mark</w:t>
      </w:r>
      <w:proofErr w:type="gramEnd"/>
      <w:r w:rsidR="0034753B" w:rsidRPr="021213A7">
        <w:rPr>
          <w:rFonts w:ascii="Arial" w:hAnsi="Arial" w:cs="Arial"/>
          <w:sz w:val="22"/>
          <w:szCs w:val="22"/>
        </w:rPr>
        <w:t xml:space="preserve"> </w:t>
      </w:r>
      <w:r w:rsidRPr="00251BB4">
        <w:rPr>
          <w:rFonts w:ascii="Arial" w:hAnsi="Arial" w:cs="Arial"/>
          <w:sz w:val="22"/>
          <w:szCs w:val="22"/>
        </w:rPr>
        <w:t xml:space="preserve">if two conditions are met:  </w:t>
      </w:r>
    </w:p>
    <w:p w14:paraId="6BF2544B" w14:textId="2AADF3B7" w:rsidR="006162D1" w:rsidRDefault="79E66C35" w:rsidP="0076615B">
      <w:pPr>
        <w:pStyle w:val="NormalWeb"/>
        <w:spacing w:before="240" w:beforeAutospacing="0" w:after="240" w:afterAutospacing="0" w:line="360" w:lineRule="auto"/>
      </w:pPr>
      <w:r w:rsidRPr="00251BB4">
        <w:rPr>
          <w:rFonts w:ascii="Arial" w:hAnsi="Arial" w:cs="Arial"/>
          <w:sz w:val="22"/>
          <w:szCs w:val="22"/>
        </w:rPr>
        <w:t>Business A must have its relevant emissions explicitly included in Business B’s carbon neutral certification (with the name of the subsidiary entity</w:t>
      </w:r>
      <w:r w:rsidR="00145F7A">
        <w:rPr>
          <w:rFonts w:ascii="Arial" w:hAnsi="Arial" w:cs="Arial"/>
          <w:sz w:val="22"/>
          <w:szCs w:val="22"/>
        </w:rPr>
        <w:t>/trading name/brand name</w:t>
      </w:r>
      <w:r w:rsidRPr="00251BB4">
        <w:rPr>
          <w:rFonts w:ascii="Arial" w:hAnsi="Arial" w:cs="Arial"/>
          <w:sz w:val="22"/>
          <w:szCs w:val="22"/>
        </w:rPr>
        <w:t xml:space="preserve"> listed in the certification’s Public Disclosure Statement); and </w:t>
      </w:r>
    </w:p>
    <w:p w14:paraId="077882D9" w14:textId="277C6D22" w:rsidR="006162D1" w:rsidRDefault="79E66C35" w:rsidP="0076615B">
      <w:pPr>
        <w:pStyle w:val="NormalWeb"/>
        <w:spacing w:before="240" w:beforeAutospacing="0" w:after="240" w:afterAutospacing="0" w:line="360" w:lineRule="auto"/>
      </w:pPr>
      <w:r w:rsidRPr="00251BB4">
        <w:rPr>
          <w:rFonts w:ascii="Arial" w:hAnsi="Arial" w:cs="Arial"/>
          <w:sz w:val="22"/>
          <w:szCs w:val="22"/>
        </w:rPr>
        <w:t xml:space="preserve">Business A must be listed on the ‘Schedule of Certifications’ on the ‘Notice of Certifications’, which would be provided to Business B when they became certified by Climate Active. </w:t>
      </w:r>
    </w:p>
    <w:p w14:paraId="5CF944C0" w14:textId="70A4650E" w:rsidR="006162D1" w:rsidRPr="00E2492E" w:rsidRDefault="79E66C35" w:rsidP="0076615B">
      <w:pPr>
        <w:pStyle w:val="NormalWeb"/>
        <w:spacing w:before="240" w:beforeAutospacing="0" w:after="240" w:afterAutospacing="0" w:line="360" w:lineRule="auto"/>
        <w:rPr>
          <w:rFonts w:ascii="Arial" w:hAnsi="Arial" w:cs="Arial"/>
          <w:sz w:val="22"/>
          <w:szCs w:val="22"/>
          <w:u w:val="single"/>
        </w:rPr>
      </w:pPr>
      <w:r w:rsidRPr="5DDD6378">
        <w:rPr>
          <w:rFonts w:ascii="Arial" w:hAnsi="Arial" w:cs="Arial"/>
          <w:sz w:val="22"/>
          <w:szCs w:val="22"/>
          <w:u w:val="single"/>
        </w:rPr>
        <w:t xml:space="preserve">How to apply for an </w:t>
      </w:r>
      <w:r w:rsidR="570C9C82" w:rsidRPr="5DDD6378">
        <w:rPr>
          <w:rFonts w:ascii="Arial" w:hAnsi="Arial" w:cs="Arial"/>
          <w:sz w:val="22"/>
          <w:szCs w:val="22"/>
          <w:u w:val="single"/>
        </w:rPr>
        <w:t>A</w:t>
      </w:r>
      <w:r w:rsidRPr="5DDD6378">
        <w:rPr>
          <w:rFonts w:ascii="Arial" w:hAnsi="Arial" w:cs="Arial"/>
          <w:sz w:val="22"/>
          <w:szCs w:val="22"/>
          <w:u w:val="single"/>
        </w:rPr>
        <w:t xml:space="preserve">ffiliate </w:t>
      </w:r>
      <w:r w:rsidR="6E136A97" w:rsidRPr="5DDD6378">
        <w:rPr>
          <w:rFonts w:ascii="Arial" w:hAnsi="Arial" w:cs="Arial"/>
          <w:sz w:val="22"/>
          <w:szCs w:val="22"/>
          <w:u w:val="single"/>
        </w:rPr>
        <w:t>A</w:t>
      </w:r>
      <w:r w:rsidRPr="5DDD6378">
        <w:rPr>
          <w:rFonts w:ascii="Arial" w:hAnsi="Arial" w:cs="Arial"/>
          <w:sz w:val="22"/>
          <w:szCs w:val="22"/>
          <w:u w:val="single"/>
        </w:rPr>
        <w:t xml:space="preserve">greement </w:t>
      </w:r>
    </w:p>
    <w:p w14:paraId="744BFEF8" w14:textId="46BE62D0" w:rsidR="006162D1" w:rsidRPr="00E2492E" w:rsidRDefault="79E66C35" w:rsidP="0076615B">
      <w:pPr>
        <w:pStyle w:val="NormalWeb"/>
        <w:spacing w:before="240" w:beforeAutospacing="0" w:after="240" w:afterAutospacing="0" w:line="360" w:lineRule="auto"/>
        <w:rPr>
          <w:rFonts w:ascii="Arial" w:hAnsi="Arial" w:cs="Arial"/>
          <w:sz w:val="22"/>
          <w:szCs w:val="22"/>
        </w:rPr>
      </w:pPr>
      <w:r w:rsidRPr="00251BB4">
        <w:rPr>
          <w:rFonts w:ascii="Arial" w:hAnsi="Arial" w:cs="Arial"/>
          <w:sz w:val="22"/>
          <w:szCs w:val="22"/>
        </w:rPr>
        <w:t xml:space="preserve">After certification has been achieved, a </w:t>
      </w:r>
      <w:r w:rsidR="02F4FF1D" w:rsidRPr="00251BB4">
        <w:rPr>
          <w:rFonts w:ascii="Arial" w:hAnsi="Arial" w:cs="Arial"/>
          <w:sz w:val="22"/>
          <w:szCs w:val="22"/>
        </w:rPr>
        <w:t xml:space="preserve">Responsible Entity </w:t>
      </w:r>
      <w:r w:rsidRPr="00251BB4">
        <w:rPr>
          <w:rFonts w:ascii="Arial" w:hAnsi="Arial" w:cs="Arial"/>
          <w:sz w:val="22"/>
          <w:szCs w:val="22"/>
        </w:rPr>
        <w:t>can nominate a third party as an affiliate to Climate Active in writing</w:t>
      </w:r>
      <w:r w:rsidRPr="5DDD6378">
        <w:rPr>
          <w:rFonts w:ascii="Arial" w:hAnsi="Arial" w:cs="Arial"/>
          <w:sz w:val="22"/>
          <w:szCs w:val="22"/>
        </w:rPr>
        <w:t>.</w:t>
      </w:r>
      <w:r w:rsidRPr="00251BB4">
        <w:rPr>
          <w:rFonts w:ascii="Arial" w:hAnsi="Arial" w:cs="Arial"/>
          <w:sz w:val="22"/>
          <w:szCs w:val="22"/>
        </w:rPr>
        <w:t xml:space="preserve"> Climate Active will then review the nomination </w:t>
      </w:r>
      <w:r w:rsidR="28B5D51D" w:rsidRPr="00251BB4">
        <w:rPr>
          <w:rFonts w:ascii="Arial" w:hAnsi="Arial" w:cs="Arial"/>
          <w:sz w:val="22"/>
          <w:szCs w:val="22"/>
        </w:rPr>
        <w:t>and issue</w:t>
      </w:r>
      <w:r w:rsidR="4FAB0C9C" w:rsidRPr="00251BB4">
        <w:rPr>
          <w:rFonts w:ascii="Arial" w:hAnsi="Arial" w:cs="Arial"/>
          <w:sz w:val="22"/>
          <w:szCs w:val="22"/>
        </w:rPr>
        <w:t xml:space="preserve"> the Responsible Entity with an</w:t>
      </w:r>
      <w:r w:rsidRPr="00251BB4">
        <w:rPr>
          <w:rFonts w:ascii="Arial" w:hAnsi="Arial" w:cs="Arial"/>
          <w:sz w:val="22"/>
          <w:szCs w:val="22"/>
        </w:rPr>
        <w:t xml:space="preserve"> ‘Affiliate Agreement’ </w:t>
      </w:r>
      <w:r w:rsidR="007B5E6B">
        <w:rPr>
          <w:rFonts w:ascii="Arial" w:hAnsi="Arial" w:cs="Arial"/>
          <w:sz w:val="22"/>
          <w:szCs w:val="22"/>
        </w:rPr>
        <w:t>document</w:t>
      </w:r>
      <w:r w:rsidRPr="00251BB4">
        <w:rPr>
          <w:rFonts w:ascii="Arial" w:hAnsi="Arial" w:cs="Arial"/>
          <w:sz w:val="22"/>
          <w:szCs w:val="22"/>
        </w:rPr>
        <w:t xml:space="preserve">, </w:t>
      </w:r>
      <w:r w:rsidR="49B57C69" w:rsidRPr="00251BB4">
        <w:rPr>
          <w:rFonts w:ascii="Arial" w:hAnsi="Arial" w:cs="Arial"/>
          <w:sz w:val="22"/>
          <w:szCs w:val="22"/>
        </w:rPr>
        <w:t xml:space="preserve">which is to </w:t>
      </w:r>
      <w:r w:rsidR="6B32DD19" w:rsidRPr="5DDD6378">
        <w:rPr>
          <w:rFonts w:ascii="Arial" w:hAnsi="Arial" w:cs="Arial"/>
          <w:sz w:val="22"/>
          <w:szCs w:val="22"/>
        </w:rPr>
        <w:t xml:space="preserve">be </w:t>
      </w:r>
      <w:r w:rsidR="49B57C69" w:rsidRPr="00251BB4">
        <w:rPr>
          <w:rFonts w:ascii="Arial" w:hAnsi="Arial" w:cs="Arial"/>
          <w:sz w:val="22"/>
          <w:szCs w:val="22"/>
        </w:rPr>
        <w:t>returned to Climate Active once signed.</w:t>
      </w:r>
    </w:p>
    <w:p w14:paraId="28EDC36F" w14:textId="6A1CAAD3" w:rsidR="003F6B32" w:rsidRPr="00E2492E" w:rsidRDefault="003F6B32" w:rsidP="0076615B">
      <w:pPr>
        <w:spacing w:before="240" w:after="240" w:line="240" w:lineRule="auto"/>
        <w:rPr>
          <w:rFonts w:ascii="Arial" w:hAnsi="Arial" w:cs="Arial"/>
        </w:rPr>
      </w:pPr>
    </w:p>
    <w:sectPr w:rsidR="003F6B32" w:rsidRPr="00E249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1E46" w14:textId="77777777" w:rsidR="008A5F31" w:rsidRDefault="008A5F31" w:rsidP="00FF6FFF">
      <w:pPr>
        <w:spacing w:after="0" w:line="240" w:lineRule="auto"/>
      </w:pPr>
      <w:r>
        <w:separator/>
      </w:r>
    </w:p>
  </w:endnote>
  <w:endnote w:type="continuationSeparator" w:id="0">
    <w:p w14:paraId="48C4B652" w14:textId="77777777" w:rsidR="008A5F31" w:rsidRDefault="008A5F31" w:rsidP="00FF6FFF">
      <w:pPr>
        <w:spacing w:after="0" w:line="240" w:lineRule="auto"/>
      </w:pPr>
      <w:r>
        <w:continuationSeparator/>
      </w:r>
    </w:p>
  </w:endnote>
  <w:endnote w:type="continuationNotice" w:id="1">
    <w:p w14:paraId="5685C0EF" w14:textId="77777777" w:rsidR="008A5F31" w:rsidRDefault="008A5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1ECC" w14:textId="3878068B" w:rsidR="00FF6FFF" w:rsidRDefault="001B6085">
    <w:pPr>
      <w:pStyle w:val="Footer"/>
    </w:pPr>
    <w:r>
      <w:rPr>
        <w:noProof/>
      </w:rPr>
      <mc:AlternateContent>
        <mc:Choice Requires="wps">
          <w:drawing>
            <wp:anchor distT="0" distB="0" distL="114300" distR="114300" simplePos="0" relativeHeight="251658240" behindDoc="0" locked="0" layoutInCell="1" allowOverlap="1" wp14:anchorId="525AB880" wp14:editId="0FEDFFB9">
              <wp:simplePos x="0" y="0"/>
              <wp:positionH relativeFrom="margin">
                <wp:align>right</wp:align>
              </wp:positionH>
              <wp:positionV relativeFrom="paragraph">
                <wp:posOffset>18415</wp:posOffset>
              </wp:positionV>
              <wp:extent cx="905510" cy="543560"/>
              <wp:effectExtent l="0" t="0" r="0" b="0"/>
              <wp:wrapNone/>
              <wp:docPr id="10051057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5510" cy="543560"/>
                      </a:xfrm>
                      <a:prstGeom prst="rect">
                        <a:avLst/>
                      </a:prstGeom>
                      <a:solidFill>
                        <a:schemeClr val="lt1"/>
                      </a:solidFill>
                      <a:ln w="6350">
                        <a:noFill/>
                      </a:ln>
                    </wps:spPr>
                    <wps:txbx>
                      <w:txbxContent>
                        <w:p w14:paraId="7E62CE0D" w14:textId="77777777" w:rsidR="00FF6FFF" w:rsidRDefault="00FF6FFF" w:rsidP="00FF6FFF">
                          <w:r>
                            <w:rPr>
                              <w:noProof/>
                              <w:lang w:eastAsia="en-AU"/>
                            </w:rPr>
                            <w:drawing>
                              <wp:inline distT="0" distB="0" distL="0" distR="0" wp14:anchorId="073F7D55" wp14:editId="29B7CF64">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5AB880" id="_x0000_t202" coordsize="21600,21600" o:spt="202" path="m,l,21600r21600,l21600,xe">
              <v:stroke joinstyle="miter"/>
              <v:path gradientshapeok="t" o:connecttype="rect"/>
            </v:shapetype>
            <v:shape id="Text Box 1" o:spid="_x0000_s1028" type="#_x0000_t202" style="position:absolute;margin-left:20.1pt;margin-top:1.45pt;width:71.3pt;height:4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" fillcolor="white [3201]" stroked="f" strokeweight=".5pt">
              <v:textbox>
                <w:txbxContent>
                  <w:p w14:paraId="7E62CE0D" w14:textId="77777777" w:rsidR="00FF6FFF" w:rsidRDefault="00FF6FFF" w:rsidP="00FF6FFF">
                    <w:r>
                      <w:rPr>
                        <w:noProof/>
                        <w:lang w:eastAsia="en-AU"/>
                      </w:rPr>
                      <w:drawing>
                        <wp:inline distT="0" distB="0" distL="0" distR="0" wp14:anchorId="073F7D55" wp14:editId="29B7CF64">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w10:wrap anchorx="margin"/>
            </v:shape>
          </w:pict>
        </mc:Fallback>
      </mc:AlternateContent>
    </w:r>
    <w:r w:rsidR="00FF6FFF">
      <w:tab/>
    </w:r>
    <w:sdt>
      <w:sdtPr>
        <w:id w:val="399415225"/>
        <w:docPartObj>
          <w:docPartGallery w:val="Page Numbers (Bottom of Page)"/>
          <w:docPartUnique/>
        </w:docPartObj>
      </w:sdtPr>
      <w:sdtEndPr>
        <w:rPr>
          <w:noProof/>
        </w:rPr>
      </w:sdtEndPr>
      <w:sdtContent>
        <w:r w:rsidR="00FF6FFF">
          <w:fldChar w:fldCharType="begin"/>
        </w:r>
        <w:r w:rsidR="00FF6FFF">
          <w:instrText xml:space="preserve"> PAGE   \* MERGEFORMAT </w:instrText>
        </w:r>
        <w:r w:rsidR="00FF6FFF">
          <w:fldChar w:fldCharType="separate"/>
        </w:r>
        <w:r w:rsidR="003C0AD2">
          <w:rPr>
            <w:noProof/>
          </w:rPr>
          <w:t>5</w:t>
        </w:r>
        <w:r w:rsidR="00FF6FFF">
          <w:rPr>
            <w:noProof/>
          </w:rPr>
          <w:fldChar w:fldCharType="end"/>
        </w:r>
      </w:sdtContent>
    </w:sdt>
    <w:r w:rsidR="00FF6FFF">
      <w:rPr>
        <w:noProof/>
      </w:rPr>
      <w:tab/>
    </w:r>
  </w:p>
  <w:p w14:paraId="0E5B97E7" w14:textId="77777777" w:rsidR="00FF6FFF" w:rsidRDefault="00FF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DD69" w14:textId="77777777" w:rsidR="008A5F31" w:rsidRDefault="008A5F31" w:rsidP="00FF6FFF">
      <w:pPr>
        <w:spacing w:after="0" w:line="240" w:lineRule="auto"/>
      </w:pPr>
      <w:r>
        <w:separator/>
      </w:r>
    </w:p>
  </w:footnote>
  <w:footnote w:type="continuationSeparator" w:id="0">
    <w:p w14:paraId="7921DDFF" w14:textId="77777777" w:rsidR="008A5F31" w:rsidRDefault="008A5F31" w:rsidP="00FF6FFF">
      <w:pPr>
        <w:spacing w:after="0" w:line="240" w:lineRule="auto"/>
      </w:pPr>
      <w:r>
        <w:continuationSeparator/>
      </w:r>
    </w:p>
  </w:footnote>
  <w:footnote w:type="continuationNotice" w:id="1">
    <w:p w14:paraId="13DC0041" w14:textId="77777777" w:rsidR="008A5F31" w:rsidRDefault="008A5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09D9"/>
    <w:multiLevelType w:val="hybridMultilevel"/>
    <w:tmpl w:val="ADC851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4705F07"/>
    <w:multiLevelType w:val="hybridMultilevel"/>
    <w:tmpl w:val="B7BAF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C817FE"/>
    <w:multiLevelType w:val="hybridMultilevel"/>
    <w:tmpl w:val="5C5ED7E4"/>
    <w:lvl w:ilvl="0" w:tplc="EB965FF2">
      <w:start w:val="5"/>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0A3022"/>
    <w:multiLevelType w:val="hybridMultilevel"/>
    <w:tmpl w:val="95964662"/>
    <w:lvl w:ilvl="0" w:tplc="340AB7BE">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4F6C7A"/>
    <w:multiLevelType w:val="hybridMultilevel"/>
    <w:tmpl w:val="FFFFFFFF"/>
    <w:lvl w:ilvl="0" w:tplc="C6E4CF7A">
      <w:start w:val="1"/>
      <w:numFmt w:val="bullet"/>
      <w:lvlText w:val=""/>
      <w:lvlJc w:val="left"/>
      <w:pPr>
        <w:ind w:left="720" w:hanging="360"/>
      </w:pPr>
      <w:rPr>
        <w:rFonts w:ascii="Symbol" w:hAnsi="Symbol" w:hint="default"/>
      </w:rPr>
    </w:lvl>
    <w:lvl w:ilvl="1" w:tplc="24E820A4">
      <w:start w:val="1"/>
      <w:numFmt w:val="bullet"/>
      <w:lvlText w:val="o"/>
      <w:lvlJc w:val="left"/>
      <w:pPr>
        <w:ind w:left="1440" w:hanging="360"/>
      </w:pPr>
      <w:rPr>
        <w:rFonts w:ascii="Courier New" w:hAnsi="Courier New" w:hint="default"/>
      </w:rPr>
    </w:lvl>
    <w:lvl w:ilvl="2" w:tplc="AFD28532">
      <w:start w:val="1"/>
      <w:numFmt w:val="bullet"/>
      <w:lvlText w:val=""/>
      <w:lvlJc w:val="left"/>
      <w:pPr>
        <w:ind w:left="2160" w:hanging="360"/>
      </w:pPr>
      <w:rPr>
        <w:rFonts w:ascii="Wingdings" w:hAnsi="Wingdings" w:hint="default"/>
      </w:rPr>
    </w:lvl>
    <w:lvl w:ilvl="3" w:tplc="635C3668">
      <w:start w:val="1"/>
      <w:numFmt w:val="bullet"/>
      <w:lvlText w:val=""/>
      <w:lvlJc w:val="left"/>
      <w:pPr>
        <w:ind w:left="2880" w:hanging="360"/>
      </w:pPr>
      <w:rPr>
        <w:rFonts w:ascii="Symbol" w:hAnsi="Symbol" w:hint="default"/>
      </w:rPr>
    </w:lvl>
    <w:lvl w:ilvl="4" w:tplc="C31C96E0">
      <w:start w:val="1"/>
      <w:numFmt w:val="bullet"/>
      <w:lvlText w:val="o"/>
      <w:lvlJc w:val="left"/>
      <w:pPr>
        <w:ind w:left="3600" w:hanging="360"/>
      </w:pPr>
      <w:rPr>
        <w:rFonts w:ascii="Courier New" w:hAnsi="Courier New" w:hint="default"/>
      </w:rPr>
    </w:lvl>
    <w:lvl w:ilvl="5" w:tplc="793C57EC">
      <w:start w:val="1"/>
      <w:numFmt w:val="bullet"/>
      <w:lvlText w:val=""/>
      <w:lvlJc w:val="left"/>
      <w:pPr>
        <w:ind w:left="4320" w:hanging="360"/>
      </w:pPr>
      <w:rPr>
        <w:rFonts w:ascii="Wingdings" w:hAnsi="Wingdings" w:hint="default"/>
      </w:rPr>
    </w:lvl>
    <w:lvl w:ilvl="6" w:tplc="8BBC41D8">
      <w:start w:val="1"/>
      <w:numFmt w:val="bullet"/>
      <w:lvlText w:val=""/>
      <w:lvlJc w:val="left"/>
      <w:pPr>
        <w:ind w:left="5040" w:hanging="360"/>
      </w:pPr>
      <w:rPr>
        <w:rFonts w:ascii="Symbol" w:hAnsi="Symbol" w:hint="default"/>
      </w:rPr>
    </w:lvl>
    <w:lvl w:ilvl="7" w:tplc="6BB6B2E0">
      <w:start w:val="1"/>
      <w:numFmt w:val="bullet"/>
      <w:lvlText w:val="o"/>
      <w:lvlJc w:val="left"/>
      <w:pPr>
        <w:ind w:left="5760" w:hanging="360"/>
      </w:pPr>
      <w:rPr>
        <w:rFonts w:ascii="Courier New" w:hAnsi="Courier New" w:hint="default"/>
      </w:rPr>
    </w:lvl>
    <w:lvl w:ilvl="8" w:tplc="F0BA98BC">
      <w:start w:val="1"/>
      <w:numFmt w:val="bullet"/>
      <w:lvlText w:val=""/>
      <w:lvlJc w:val="left"/>
      <w:pPr>
        <w:ind w:left="6480" w:hanging="360"/>
      </w:pPr>
      <w:rPr>
        <w:rFonts w:ascii="Wingdings" w:hAnsi="Wingdings" w:hint="default"/>
      </w:rPr>
    </w:lvl>
  </w:abstractNum>
  <w:abstractNum w:abstractNumId="5" w15:restartNumberingAfterBreak="0">
    <w:nsid w:val="5F1A2EED"/>
    <w:multiLevelType w:val="hybridMultilevel"/>
    <w:tmpl w:val="F808F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5757311">
    <w:abstractNumId w:val="4"/>
  </w:num>
  <w:num w:numId="2" w16cid:durableId="723599354">
    <w:abstractNumId w:val="1"/>
  </w:num>
  <w:num w:numId="3" w16cid:durableId="698700655">
    <w:abstractNumId w:val="5"/>
  </w:num>
  <w:num w:numId="4" w16cid:durableId="1844972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241949">
    <w:abstractNumId w:val="2"/>
  </w:num>
  <w:num w:numId="6" w16cid:durableId="1632246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VHUb6gzSqmB7u6X9e3SaEqsoME+aouW4YXKSvAoo3L2Ldm5Qz+SMHieDi+57WZnIJAln57jJ2Zhx8FIONcxZA==" w:salt="izgEIoF79GsqWmfOGS11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5B"/>
    <w:rsid w:val="0000103C"/>
    <w:rsid w:val="00006CD4"/>
    <w:rsid w:val="00012547"/>
    <w:rsid w:val="000216E8"/>
    <w:rsid w:val="0002176A"/>
    <w:rsid w:val="0002388D"/>
    <w:rsid w:val="00030582"/>
    <w:rsid w:val="00031B88"/>
    <w:rsid w:val="00031C62"/>
    <w:rsid w:val="000425FA"/>
    <w:rsid w:val="00042BDA"/>
    <w:rsid w:val="00046EDD"/>
    <w:rsid w:val="0007537A"/>
    <w:rsid w:val="00097509"/>
    <w:rsid w:val="000A5A66"/>
    <w:rsid w:val="000B3425"/>
    <w:rsid w:val="000B6E9F"/>
    <w:rsid w:val="000C33C0"/>
    <w:rsid w:val="000C4D5B"/>
    <w:rsid w:val="000D08AD"/>
    <w:rsid w:val="000E39BB"/>
    <w:rsid w:val="000E43D0"/>
    <w:rsid w:val="000E580E"/>
    <w:rsid w:val="000E61C9"/>
    <w:rsid w:val="00103E23"/>
    <w:rsid w:val="00111C60"/>
    <w:rsid w:val="001329B0"/>
    <w:rsid w:val="001433AA"/>
    <w:rsid w:val="00143D40"/>
    <w:rsid w:val="00144585"/>
    <w:rsid w:val="00145F7A"/>
    <w:rsid w:val="00161507"/>
    <w:rsid w:val="00176DCB"/>
    <w:rsid w:val="00185AF7"/>
    <w:rsid w:val="001860BE"/>
    <w:rsid w:val="00193202"/>
    <w:rsid w:val="00194404"/>
    <w:rsid w:val="001A774A"/>
    <w:rsid w:val="001A7CF4"/>
    <w:rsid w:val="001B264F"/>
    <w:rsid w:val="001B6085"/>
    <w:rsid w:val="001B79CA"/>
    <w:rsid w:val="001F0452"/>
    <w:rsid w:val="00202514"/>
    <w:rsid w:val="00202B5E"/>
    <w:rsid w:val="002143F0"/>
    <w:rsid w:val="00215EAC"/>
    <w:rsid w:val="0022749E"/>
    <w:rsid w:val="002354B2"/>
    <w:rsid w:val="002420A9"/>
    <w:rsid w:val="00251BB4"/>
    <w:rsid w:val="00277204"/>
    <w:rsid w:val="002826A2"/>
    <w:rsid w:val="00296C36"/>
    <w:rsid w:val="002A1AFD"/>
    <w:rsid w:val="002A2C37"/>
    <w:rsid w:val="002B19F1"/>
    <w:rsid w:val="002B5843"/>
    <w:rsid w:val="002C1038"/>
    <w:rsid w:val="002C42AE"/>
    <w:rsid w:val="002D135A"/>
    <w:rsid w:val="002D143F"/>
    <w:rsid w:val="002D2BA6"/>
    <w:rsid w:val="002D66C6"/>
    <w:rsid w:val="002E096A"/>
    <w:rsid w:val="002E6EEF"/>
    <w:rsid w:val="002F18B8"/>
    <w:rsid w:val="002F3953"/>
    <w:rsid w:val="002F608B"/>
    <w:rsid w:val="002F619C"/>
    <w:rsid w:val="00321EF1"/>
    <w:rsid w:val="00327168"/>
    <w:rsid w:val="00337486"/>
    <w:rsid w:val="003434FD"/>
    <w:rsid w:val="003441A3"/>
    <w:rsid w:val="003458B6"/>
    <w:rsid w:val="0034753B"/>
    <w:rsid w:val="00347741"/>
    <w:rsid w:val="00356C95"/>
    <w:rsid w:val="00362535"/>
    <w:rsid w:val="00365DAB"/>
    <w:rsid w:val="00372512"/>
    <w:rsid w:val="00373246"/>
    <w:rsid w:val="003824A8"/>
    <w:rsid w:val="003A0527"/>
    <w:rsid w:val="003A491D"/>
    <w:rsid w:val="003A4A8D"/>
    <w:rsid w:val="003A572D"/>
    <w:rsid w:val="003B0810"/>
    <w:rsid w:val="003C0AD2"/>
    <w:rsid w:val="003C289C"/>
    <w:rsid w:val="003C345C"/>
    <w:rsid w:val="003C5040"/>
    <w:rsid w:val="003C57CB"/>
    <w:rsid w:val="003D121C"/>
    <w:rsid w:val="003D4376"/>
    <w:rsid w:val="003E43CA"/>
    <w:rsid w:val="003F0BB8"/>
    <w:rsid w:val="003F6B32"/>
    <w:rsid w:val="004017FC"/>
    <w:rsid w:val="00404166"/>
    <w:rsid w:val="00412B29"/>
    <w:rsid w:val="00417CC7"/>
    <w:rsid w:val="004242FA"/>
    <w:rsid w:val="0043245F"/>
    <w:rsid w:val="0044469A"/>
    <w:rsid w:val="0044508A"/>
    <w:rsid w:val="00450851"/>
    <w:rsid w:val="00456E17"/>
    <w:rsid w:val="00490986"/>
    <w:rsid w:val="00492AEC"/>
    <w:rsid w:val="00492EBB"/>
    <w:rsid w:val="004A706B"/>
    <w:rsid w:val="004B0939"/>
    <w:rsid w:val="004B554C"/>
    <w:rsid w:val="004C49C3"/>
    <w:rsid w:val="004D621B"/>
    <w:rsid w:val="004D7E71"/>
    <w:rsid w:val="004E183B"/>
    <w:rsid w:val="004E1ABC"/>
    <w:rsid w:val="004E5A8A"/>
    <w:rsid w:val="004F31BD"/>
    <w:rsid w:val="004F577D"/>
    <w:rsid w:val="005018AF"/>
    <w:rsid w:val="005126DD"/>
    <w:rsid w:val="005161B0"/>
    <w:rsid w:val="0052573E"/>
    <w:rsid w:val="00534132"/>
    <w:rsid w:val="00554B1C"/>
    <w:rsid w:val="00560FCC"/>
    <w:rsid w:val="0056504B"/>
    <w:rsid w:val="00565FA8"/>
    <w:rsid w:val="00570387"/>
    <w:rsid w:val="005A0208"/>
    <w:rsid w:val="005A033E"/>
    <w:rsid w:val="005A4B0B"/>
    <w:rsid w:val="005B07B8"/>
    <w:rsid w:val="005C0F32"/>
    <w:rsid w:val="005D7230"/>
    <w:rsid w:val="005F46D1"/>
    <w:rsid w:val="006040AC"/>
    <w:rsid w:val="00604C79"/>
    <w:rsid w:val="00610340"/>
    <w:rsid w:val="00610CCF"/>
    <w:rsid w:val="006131CF"/>
    <w:rsid w:val="006162D1"/>
    <w:rsid w:val="006204B4"/>
    <w:rsid w:val="00630ECB"/>
    <w:rsid w:val="00641C2F"/>
    <w:rsid w:val="006472D9"/>
    <w:rsid w:val="0064788A"/>
    <w:rsid w:val="006526D5"/>
    <w:rsid w:val="00653D41"/>
    <w:rsid w:val="00673721"/>
    <w:rsid w:val="006803C0"/>
    <w:rsid w:val="006820CE"/>
    <w:rsid w:val="0069046B"/>
    <w:rsid w:val="006A1792"/>
    <w:rsid w:val="006A22B5"/>
    <w:rsid w:val="006A3714"/>
    <w:rsid w:val="006A3AB2"/>
    <w:rsid w:val="006A67FC"/>
    <w:rsid w:val="006B1528"/>
    <w:rsid w:val="006B3715"/>
    <w:rsid w:val="006B43B3"/>
    <w:rsid w:val="006B4D83"/>
    <w:rsid w:val="006B6564"/>
    <w:rsid w:val="006B6D67"/>
    <w:rsid w:val="006C1C47"/>
    <w:rsid w:val="006C44C0"/>
    <w:rsid w:val="006D5FEE"/>
    <w:rsid w:val="006F1564"/>
    <w:rsid w:val="006F3C53"/>
    <w:rsid w:val="006F47CE"/>
    <w:rsid w:val="0070375D"/>
    <w:rsid w:val="00711DAC"/>
    <w:rsid w:val="007133FA"/>
    <w:rsid w:val="0071773F"/>
    <w:rsid w:val="00734FE4"/>
    <w:rsid w:val="00741CA4"/>
    <w:rsid w:val="00751889"/>
    <w:rsid w:val="00753058"/>
    <w:rsid w:val="0075639B"/>
    <w:rsid w:val="0076258F"/>
    <w:rsid w:val="00764346"/>
    <w:rsid w:val="0076615B"/>
    <w:rsid w:val="00766520"/>
    <w:rsid w:val="007711E5"/>
    <w:rsid w:val="007757F9"/>
    <w:rsid w:val="0077683F"/>
    <w:rsid w:val="0078261C"/>
    <w:rsid w:val="0079141E"/>
    <w:rsid w:val="007A0780"/>
    <w:rsid w:val="007A4D60"/>
    <w:rsid w:val="007A4E7F"/>
    <w:rsid w:val="007B26FB"/>
    <w:rsid w:val="007B5E6B"/>
    <w:rsid w:val="007B72F1"/>
    <w:rsid w:val="007C1F9B"/>
    <w:rsid w:val="007C20F7"/>
    <w:rsid w:val="007C2CA2"/>
    <w:rsid w:val="007D08AB"/>
    <w:rsid w:val="007D6781"/>
    <w:rsid w:val="007D7B20"/>
    <w:rsid w:val="007E4887"/>
    <w:rsid w:val="00806257"/>
    <w:rsid w:val="00813399"/>
    <w:rsid w:val="00816557"/>
    <w:rsid w:val="00823171"/>
    <w:rsid w:val="00823AC9"/>
    <w:rsid w:val="0082604D"/>
    <w:rsid w:val="00827372"/>
    <w:rsid w:val="00836996"/>
    <w:rsid w:val="0084246A"/>
    <w:rsid w:val="008545CF"/>
    <w:rsid w:val="00855871"/>
    <w:rsid w:val="00855E6F"/>
    <w:rsid w:val="00861DCD"/>
    <w:rsid w:val="00871145"/>
    <w:rsid w:val="008856D9"/>
    <w:rsid w:val="00896C95"/>
    <w:rsid w:val="008A5F31"/>
    <w:rsid w:val="008B05C4"/>
    <w:rsid w:val="008B191F"/>
    <w:rsid w:val="008B5909"/>
    <w:rsid w:val="008C067E"/>
    <w:rsid w:val="008D1312"/>
    <w:rsid w:val="008D5211"/>
    <w:rsid w:val="008F03AD"/>
    <w:rsid w:val="008F3225"/>
    <w:rsid w:val="008F5EF2"/>
    <w:rsid w:val="009025D4"/>
    <w:rsid w:val="00906373"/>
    <w:rsid w:val="00907A25"/>
    <w:rsid w:val="00916136"/>
    <w:rsid w:val="009219B9"/>
    <w:rsid w:val="009242A0"/>
    <w:rsid w:val="009348F5"/>
    <w:rsid w:val="00943EF4"/>
    <w:rsid w:val="00946509"/>
    <w:rsid w:val="00952CBD"/>
    <w:rsid w:val="00962BF5"/>
    <w:rsid w:val="00970B49"/>
    <w:rsid w:val="00971CA3"/>
    <w:rsid w:val="00974EA9"/>
    <w:rsid w:val="00975EC0"/>
    <w:rsid w:val="009859A6"/>
    <w:rsid w:val="009A625B"/>
    <w:rsid w:val="009C2DA6"/>
    <w:rsid w:val="009C3802"/>
    <w:rsid w:val="009E482F"/>
    <w:rsid w:val="009E5B78"/>
    <w:rsid w:val="009F00D2"/>
    <w:rsid w:val="009F326E"/>
    <w:rsid w:val="00A20EED"/>
    <w:rsid w:val="00A24643"/>
    <w:rsid w:val="00A301D9"/>
    <w:rsid w:val="00A3656E"/>
    <w:rsid w:val="00A37DD9"/>
    <w:rsid w:val="00A4195A"/>
    <w:rsid w:val="00A61B77"/>
    <w:rsid w:val="00A7049F"/>
    <w:rsid w:val="00A876F9"/>
    <w:rsid w:val="00A87939"/>
    <w:rsid w:val="00A95B67"/>
    <w:rsid w:val="00AA063A"/>
    <w:rsid w:val="00AA1481"/>
    <w:rsid w:val="00AA1997"/>
    <w:rsid w:val="00AA4FA8"/>
    <w:rsid w:val="00AB1D2C"/>
    <w:rsid w:val="00AD6C5C"/>
    <w:rsid w:val="00AE1197"/>
    <w:rsid w:val="00AE6C74"/>
    <w:rsid w:val="00AF7D7D"/>
    <w:rsid w:val="00B02007"/>
    <w:rsid w:val="00B0242F"/>
    <w:rsid w:val="00B13A00"/>
    <w:rsid w:val="00B1740E"/>
    <w:rsid w:val="00B30EE1"/>
    <w:rsid w:val="00B32F02"/>
    <w:rsid w:val="00B35B74"/>
    <w:rsid w:val="00B43C3D"/>
    <w:rsid w:val="00B52C49"/>
    <w:rsid w:val="00B57CB5"/>
    <w:rsid w:val="00B60DEB"/>
    <w:rsid w:val="00B64CDD"/>
    <w:rsid w:val="00B804AB"/>
    <w:rsid w:val="00B8717A"/>
    <w:rsid w:val="00B871E2"/>
    <w:rsid w:val="00B930DA"/>
    <w:rsid w:val="00BA5190"/>
    <w:rsid w:val="00BA610A"/>
    <w:rsid w:val="00BB4EE5"/>
    <w:rsid w:val="00BD54FE"/>
    <w:rsid w:val="00BD740E"/>
    <w:rsid w:val="00BE0829"/>
    <w:rsid w:val="00BE3B85"/>
    <w:rsid w:val="00BE455E"/>
    <w:rsid w:val="00BE591E"/>
    <w:rsid w:val="00BF0209"/>
    <w:rsid w:val="00BF0713"/>
    <w:rsid w:val="00C005E3"/>
    <w:rsid w:val="00C04A5B"/>
    <w:rsid w:val="00C14A8A"/>
    <w:rsid w:val="00C15C39"/>
    <w:rsid w:val="00C21A20"/>
    <w:rsid w:val="00C31AC0"/>
    <w:rsid w:val="00C34550"/>
    <w:rsid w:val="00C365EE"/>
    <w:rsid w:val="00C50D8C"/>
    <w:rsid w:val="00C54EF3"/>
    <w:rsid w:val="00C54FF5"/>
    <w:rsid w:val="00C57332"/>
    <w:rsid w:val="00C6153F"/>
    <w:rsid w:val="00C62AD0"/>
    <w:rsid w:val="00C63538"/>
    <w:rsid w:val="00C6439E"/>
    <w:rsid w:val="00C655CB"/>
    <w:rsid w:val="00C71B61"/>
    <w:rsid w:val="00C72FB5"/>
    <w:rsid w:val="00C770B0"/>
    <w:rsid w:val="00C77DE8"/>
    <w:rsid w:val="00C84BF3"/>
    <w:rsid w:val="00CA11F4"/>
    <w:rsid w:val="00CA231A"/>
    <w:rsid w:val="00CA4C06"/>
    <w:rsid w:val="00CA5569"/>
    <w:rsid w:val="00CD0FAA"/>
    <w:rsid w:val="00CD20A3"/>
    <w:rsid w:val="00CE2878"/>
    <w:rsid w:val="00CE3D13"/>
    <w:rsid w:val="00CF0C6D"/>
    <w:rsid w:val="00D01F6D"/>
    <w:rsid w:val="00D17FA7"/>
    <w:rsid w:val="00D25959"/>
    <w:rsid w:val="00D3273D"/>
    <w:rsid w:val="00D40A60"/>
    <w:rsid w:val="00D446E4"/>
    <w:rsid w:val="00D46C4C"/>
    <w:rsid w:val="00D57A84"/>
    <w:rsid w:val="00D61D78"/>
    <w:rsid w:val="00D64DE8"/>
    <w:rsid w:val="00D707BC"/>
    <w:rsid w:val="00D72A76"/>
    <w:rsid w:val="00D731F8"/>
    <w:rsid w:val="00D73E1D"/>
    <w:rsid w:val="00D75501"/>
    <w:rsid w:val="00D921E1"/>
    <w:rsid w:val="00DA0FF5"/>
    <w:rsid w:val="00DA3EFF"/>
    <w:rsid w:val="00DB767D"/>
    <w:rsid w:val="00DC51F1"/>
    <w:rsid w:val="00DC5EC4"/>
    <w:rsid w:val="00DD0543"/>
    <w:rsid w:val="00DD41B6"/>
    <w:rsid w:val="00DD6820"/>
    <w:rsid w:val="00DE263C"/>
    <w:rsid w:val="00DE52F0"/>
    <w:rsid w:val="00DF2EB2"/>
    <w:rsid w:val="00E02569"/>
    <w:rsid w:val="00E10712"/>
    <w:rsid w:val="00E11213"/>
    <w:rsid w:val="00E11C90"/>
    <w:rsid w:val="00E14EB9"/>
    <w:rsid w:val="00E23977"/>
    <w:rsid w:val="00E2492E"/>
    <w:rsid w:val="00E24BD7"/>
    <w:rsid w:val="00E30B91"/>
    <w:rsid w:val="00E31A6C"/>
    <w:rsid w:val="00E32089"/>
    <w:rsid w:val="00E33478"/>
    <w:rsid w:val="00E465F1"/>
    <w:rsid w:val="00E51761"/>
    <w:rsid w:val="00E53CC2"/>
    <w:rsid w:val="00E64D1E"/>
    <w:rsid w:val="00E653AB"/>
    <w:rsid w:val="00E720DD"/>
    <w:rsid w:val="00E72BD4"/>
    <w:rsid w:val="00E75D69"/>
    <w:rsid w:val="00E7789F"/>
    <w:rsid w:val="00E85B5C"/>
    <w:rsid w:val="00E85E83"/>
    <w:rsid w:val="00E85E9A"/>
    <w:rsid w:val="00EA3258"/>
    <w:rsid w:val="00EA3487"/>
    <w:rsid w:val="00EA5823"/>
    <w:rsid w:val="00EB2734"/>
    <w:rsid w:val="00EB42E9"/>
    <w:rsid w:val="00EB62B3"/>
    <w:rsid w:val="00EB75BE"/>
    <w:rsid w:val="00EF255C"/>
    <w:rsid w:val="00EF3C70"/>
    <w:rsid w:val="00EF47BC"/>
    <w:rsid w:val="00EF710D"/>
    <w:rsid w:val="00EF79B8"/>
    <w:rsid w:val="00F02F32"/>
    <w:rsid w:val="00F05590"/>
    <w:rsid w:val="00F07A39"/>
    <w:rsid w:val="00F254C0"/>
    <w:rsid w:val="00F41CD7"/>
    <w:rsid w:val="00F421FF"/>
    <w:rsid w:val="00F53C6E"/>
    <w:rsid w:val="00F54617"/>
    <w:rsid w:val="00F60A5E"/>
    <w:rsid w:val="00F65B52"/>
    <w:rsid w:val="00F724EA"/>
    <w:rsid w:val="00F75556"/>
    <w:rsid w:val="00F77836"/>
    <w:rsid w:val="00F8332B"/>
    <w:rsid w:val="00F96CE8"/>
    <w:rsid w:val="00F97302"/>
    <w:rsid w:val="00F97C68"/>
    <w:rsid w:val="00FA132E"/>
    <w:rsid w:val="00FA285C"/>
    <w:rsid w:val="00FA4F47"/>
    <w:rsid w:val="00FB05EE"/>
    <w:rsid w:val="00FB5C3B"/>
    <w:rsid w:val="00FC309C"/>
    <w:rsid w:val="00FD0524"/>
    <w:rsid w:val="00FD312B"/>
    <w:rsid w:val="00FE0B35"/>
    <w:rsid w:val="00FE18E4"/>
    <w:rsid w:val="00FE2A06"/>
    <w:rsid w:val="00FE37B2"/>
    <w:rsid w:val="00FF08E5"/>
    <w:rsid w:val="00FF2346"/>
    <w:rsid w:val="00FF370B"/>
    <w:rsid w:val="00FF646A"/>
    <w:rsid w:val="00FF6FFF"/>
    <w:rsid w:val="021213A7"/>
    <w:rsid w:val="02F4FF1D"/>
    <w:rsid w:val="0321DC52"/>
    <w:rsid w:val="0596EA7F"/>
    <w:rsid w:val="0647E215"/>
    <w:rsid w:val="0732BAE0"/>
    <w:rsid w:val="07CD1ED1"/>
    <w:rsid w:val="07D947BD"/>
    <w:rsid w:val="08B972EC"/>
    <w:rsid w:val="08DBA2CB"/>
    <w:rsid w:val="09E4E677"/>
    <w:rsid w:val="0AAE09C8"/>
    <w:rsid w:val="0ADE7970"/>
    <w:rsid w:val="0BE70018"/>
    <w:rsid w:val="0C542A2D"/>
    <w:rsid w:val="0D0B8C42"/>
    <w:rsid w:val="0D1C8739"/>
    <w:rsid w:val="0FE630E4"/>
    <w:rsid w:val="103F8489"/>
    <w:rsid w:val="10945496"/>
    <w:rsid w:val="10B5FF7D"/>
    <w:rsid w:val="1124987F"/>
    <w:rsid w:val="11E9EC12"/>
    <w:rsid w:val="126FCF75"/>
    <w:rsid w:val="12C068E0"/>
    <w:rsid w:val="1377134F"/>
    <w:rsid w:val="13CBF558"/>
    <w:rsid w:val="1445DE72"/>
    <w:rsid w:val="146A421E"/>
    <w:rsid w:val="146FC760"/>
    <w:rsid w:val="177857A2"/>
    <w:rsid w:val="19B30C7D"/>
    <w:rsid w:val="1ADF52D3"/>
    <w:rsid w:val="1B9D36AD"/>
    <w:rsid w:val="1BC492D6"/>
    <w:rsid w:val="1C577F89"/>
    <w:rsid w:val="1C7B2334"/>
    <w:rsid w:val="1DE79926"/>
    <w:rsid w:val="1E07432D"/>
    <w:rsid w:val="1E16F395"/>
    <w:rsid w:val="1E9FD24E"/>
    <w:rsid w:val="1EC82F51"/>
    <w:rsid w:val="1EFC3398"/>
    <w:rsid w:val="1FB2C3F6"/>
    <w:rsid w:val="203C7FF6"/>
    <w:rsid w:val="20772C7A"/>
    <w:rsid w:val="226F3403"/>
    <w:rsid w:val="23C69183"/>
    <w:rsid w:val="23DF1586"/>
    <w:rsid w:val="2462916E"/>
    <w:rsid w:val="247A4A91"/>
    <w:rsid w:val="26F56F7C"/>
    <w:rsid w:val="28B5D51D"/>
    <w:rsid w:val="28BA01B7"/>
    <w:rsid w:val="2A1FA756"/>
    <w:rsid w:val="2AB8AA95"/>
    <w:rsid w:val="2AF0BC03"/>
    <w:rsid w:val="2AFD6423"/>
    <w:rsid w:val="2C993484"/>
    <w:rsid w:val="2CF4CA72"/>
    <w:rsid w:val="2E6E65E9"/>
    <w:rsid w:val="2F62B59E"/>
    <w:rsid w:val="2FBA268D"/>
    <w:rsid w:val="313D4B38"/>
    <w:rsid w:val="33A29FB5"/>
    <w:rsid w:val="33BFECF0"/>
    <w:rsid w:val="3600AF79"/>
    <w:rsid w:val="360457F4"/>
    <w:rsid w:val="369CB20E"/>
    <w:rsid w:val="3838826F"/>
    <w:rsid w:val="398A0334"/>
    <w:rsid w:val="3A100882"/>
    <w:rsid w:val="3B24F58D"/>
    <w:rsid w:val="3BB7800C"/>
    <w:rsid w:val="3CED2BF8"/>
    <w:rsid w:val="3D906B0E"/>
    <w:rsid w:val="3E04830F"/>
    <w:rsid w:val="3E0E5CA7"/>
    <w:rsid w:val="40329B8F"/>
    <w:rsid w:val="4145FD69"/>
    <w:rsid w:val="431CC16A"/>
    <w:rsid w:val="43A12C2B"/>
    <w:rsid w:val="444F9616"/>
    <w:rsid w:val="44EE3533"/>
    <w:rsid w:val="4730D52A"/>
    <w:rsid w:val="47404F8B"/>
    <w:rsid w:val="478736D8"/>
    <w:rsid w:val="47BA912A"/>
    <w:rsid w:val="487F70FD"/>
    <w:rsid w:val="49230739"/>
    <w:rsid w:val="493C2F96"/>
    <w:rsid w:val="49B57C69"/>
    <w:rsid w:val="4B4DB5EF"/>
    <w:rsid w:val="4C5AA7FB"/>
    <w:rsid w:val="4D5C7567"/>
    <w:rsid w:val="4E3D10DB"/>
    <w:rsid w:val="4FAB0C9C"/>
    <w:rsid w:val="4FD97FDC"/>
    <w:rsid w:val="506AF48F"/>
    <w:rsid w:val="521815D4"/>
    <w:rsid w:val="570C9C82"/>
    <w:rsid w:val="57A54828"/>
    <w:rsid w:val="5A421BDE"/>
    <w:rsid w:val="5BF85A03"/>
    <w:rsid w:val="5D2BC13E"/>
    <w:rsid w:val="5DDD6378"/>
    <w:rsid w:val="5E5C2455"/>
    <w:rsid w:val="5EEBD8B7"/>
    <w:rsid w:val="5F005F19"/>
    <w:rsid w:val="5F026062"/>
    <w:rsid w:val="5F153ED1"/>
    <w:rsid w:val="5F5F177D"/>
    <w:rsid w:val="5FD13372"/>
    <w:rsid w:val="603FD977"/>
    <w:rsid w:val="617CB37C"/>
    <w:rsid w:val="61991B61"/>
    <w:rsid w:val="627870C4"/>
    <w:rsid w:val="62E7FACF"/>
    <w:rsid w:val="63BAA7DF"/>
    <w:rsid w:val="63EA438B"/>
    <w:rsid w:val="6442D23E"/>
    <w:rsid w:val="64894D98"/>
    <w:rsid w:val="64BDCCF2"/>
    <w:rsid w:val="6589D292"/>
    <w:rsid w:val="658D7B0D"/>
    <w:rsid w:val="65F77610"/>
    <w:rsid w:val="6704BD63"/>
    <w:rsid w:val="670C7A96"/>
    <w:rsid w:val="6724C5AC"/>
    <w:rsid w:val="68A84AF7"/>
    <w:rsid w:val="6A86F31B"/>
    <w:rsid w:val="6B32DD19"/>
    <w:rsid w:val="6B8A79A4"/>
    <w:rsid w:val="6BC29A76"/>
    <w:rsid w:val="6D264A05"/>
    <w:rsid w:val="6E136A97"/>
    <w:rsid w:val="6EC21A66"/>
    <w:rsid w:val="6FD946C0"/>
    <w:rsid w:val="6FEF44C2"/>
    <w:rsid w:val="6FF1EBAF"/>
    <w:rsid w:val="704B87B2"/>
    <w:rsid w:val="705DEAC7"/>
    <w:rsid w:val="718B1523"/>
    <w:rsid w:val="71B72CB1"/>
    <w:rsid w:val="722C2017"/>
    <w:rsid w:val="73487E28"/>
    <w:rsid w:val="73F5CED9"/>
    <w:rsid w:val="74EECD73"/>
    <w:rsid w:val="75CC4968"/>
    <w:rsid w:val="76565E84"/>
    <w:rsid w:val="76E17154"/>
    <w:rsid w:val="77435939"/>
    <w:rsid w:val="774405C2"/>
    <w:rsid w:val="77822A05"/>
    <w:rsid w:val="779FD95B"/>
    <w:rsid w:val="77F22EE5"/>
    <w:rsid w:val="78166153"/>
    <w:rsid w:val="782EE865"/>
    <w:rsid w:val="79ACDF77"/>
    <w:rsid w:val="79E66C35"/>
    <w:rsid w:val="7B31F769"/>
    <w:rsid w:val="7B44E69A"/>
    <w:rsid w:val="7C5C7EF3"/>
    <w:rsid w:val="7D4807B8"/>
    <w:rsid w:val="7E4CFC1B"/>
    <w:rsid w:val="7E69982B"/>
    <w:rsid w:val="7EEB85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80B96"/>
  <w15:docId w15:val="{DE6DC509-479D-42C7-9235-869267B2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D5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B4D83"/>
    <w:rPr>
      <w:color w:val="0563C1" w:themeColor="hyperlink"/>
      <w:u w:val="single"/>
    </w:rPr>
  </w:style>
  <w:style w:type="paragraph" w:styleId="ListParagraph">
    <w:name w:val="List Paragraph"/>
    <w:basedOn w:val="Normal"/>
    <w:uiPriority w:val="34"/>
    <w:qFormat/>
    <w:rsid w:val="00BE591E"/>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DA3EFF"/>
    <w:rPr>
      <w:color w:val="954F72" w:themeColor="followedHyperlink"/>
      <w:u w:val="single"/>
    </w:rPr>
  </w:style>
  <w:style w:type="paragraph" w:styleId="Header">
    <w:name w:val="header"/>
    <w:basedOn w:val="Normal"/>
    <w:link w:val="HeaderChar"/>
    <w:uiPriority w:val="99"/>
    <w:unhideWhenUsed/>
    <w:rsid w:val="00FF6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FFF"/>
  </w:style>
  <w:style w:type="paragraph" w:styleId="Footer">
    <w:name w:val="footer"/>
    <w:basedOn w:val="Normal"/>
    <w:link w:val="FooterChar"/>
    <w:uiPriority w:val="99"/>
    <w:unhideWhenUsed/>
    <w:rsid w:val="00FF6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FFF"/>
  </w:style>
  <w:style w:type="paragraph" w:styleId="Revision">
    <w:name w:val="Revision"/>
    <w:hidden/>
    <w:uiPriority w:val="99"/>
    <w:semiHidden/>
    <w:rsid w:val="00C04A5B"/>
    <w:pPr>
      <w:spacing w:after="0" w:line="240" w:lineRule="auto"/>
    </w:pPr>
  </w:style>
  <w:style w:type="character" w:styleId="UnresolvedMention">
    <w:name w:val="Unresolved Mention"/>
    <w:basedOn w:val="DefaultParagraphFont"/>
    <w:uiPriority w:val="99"/>
    <w:semiHidden/>
    <w:unhideWhenUsed/>
    <w:rsid w:val="007A4E7F"/>
    <w:rPr>
      <w:color w:val="605E5C"/>
      <w:shd w:val="clear" w:color="auto" w:fill="E1DFDD"/>
    </w:rPr>
  </w:style>
  <w:style w:type="character" w:styleId="CommentReference">
    <w:name w:val="annotation reference"/>
    <w:basedOn w:val="DefaultParagraphFont"/>
    <w:uiPriority w:val="99"/>
    <w:semiHidden/>
    <w:unhideWhenUsed/>
    <w:rsid w:val="00F96CE8"/>
    <w:rPr>
      <w:sz w:val="16"/>
      <w:szCs w:val="16"/>
    </w:rPr>
  </w:style>
  <w:style w:type="paragraph" w:styleId="CommentText">
    <w:name w:val="annotation text"/>
    <w:basedOn w:val="Normal"/>
    <w:link w:val="CommentTextChar"/>
    <w:uiPriority w:val="99"/>
    <w:unhideWhenUsed/>
    <w:rsid w:val="00F96CE8"/>
    <w:pPr>
      <w:spacing w:line="240" w:lineRule="auto"/>
    </w:pPr>
    <w:rPr>
      <w:sz w:val="20"/>
      <w:szCs w:val="20"/>
    </w:rPr>
  </w:style>
  <w:style w:type="character" w:customStyle="1" w:styleId="CommentTextChar">
    <w:name w:val="Comment Text Char"/>
    <w:basedOn w:val="DefaultParagraphFont"/>
    <w:link w:val="CommentText"/>
    <w:uiPriority w:val="99"/>
    <w:rsid w:val="00F96CE8"/>
    <w:rPr>
      <w:sz w:val="20"/>
      <w:szCs w:val="20"/>
    </w:rPr>
  </w:style>
  <w:style w:type="paragraph" w:styleId="CommentSubject">
    <w:name w:val="annotation subject"/>
    <w:basedOn w:val="CommentText"/>
    <w:next w:val="CommentText"/>
    <w:link w:val="CommentSubjectChar"/>
    <w:uiPriority w:val="99"/>
    <w:semiHidden/>
    <w:unhideWhenUsed/>
    <w:rsid w:val="00F96CE8"/>
    <w:rPr>
      <w:b/>
      <w:bCs/>
    </w:rPr>
  </w:style>
  <w:style w:type="character" w:customStyle="1" w:styleId="CommentSubjectChar">
    <w:name w:val="Comment Subject Char"/>
    <w:basedOn w:val="CommentTextChar"/>
    <w:link w:val="CommentSubject"/>
    <w:uiPriority w:val="99"/>
    <w:semiHidden/>
    <w:rsid w:val="00F96CE8"/>
    <w:rPr>
      <w:b/>
      <w:bCs/>
      <w:sz w:val="20"/>
      <w:szCs w:val="20"/>
    </w:rPr>
  </w:style>
  <w:style w:type="table" w:styleId="TableGrid">
    <w:name w:val="Table Grid"/>
    <w:basedOn w:val="TableNormal"/>
    <w:uiPriority w:val="39"/>
    <w:rsid w:val="0018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8251">
      <w:bodyDiv w:val="1"/>
      <w:marLeft w:val="0"/>
      <w:marRight w:val="0"/>
      <w:marTop w:val="0"/>
      <w:marBottom w:val="0"/>
      <w:divBdr>
        <w:top w:val="none" w:sz="0" w:space="0" w:color="auto"/>
        <w:left w:val="none" w:sz="0" w:space="0" w:color="auto"/>
        <w:bottom w:val="none" w:sz="0" w:space="0" w:color="auto"/>
        <w:right w:val="none" w:sz="0" w:space="0" w:color="auto"/>
      </w:divBdr>
    </w:div>
    <w:div w:id="109721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active.org.au/be-climate-active/tools-and-resources/affiliate-agre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active.org.au/be-climate-active/tools-and-resources/user-guide-climate-active-carbon-neutral-standard-certification-trade-m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D5CE61FA0C4C48965474237EDDF0A3" ma:contentTypeVersion="12" ma:contentTypeDescription="Create a new document." ma:contentTypeScope="" ma:versionID="cc07393712a25273c0e738264e256efa">
  <xsd:schema xmlns:xsd="http://www.w3.org/2001/XMLSchema" xmlns:xs="http://www.w3.org/2001/XMLSchema" xmlns:p="http://schemas.microsoft.com/office/2006/metadata/properties" xmlns:ns2="02e3c3f7-0e52-4ee9-8f89-936305ed41f4" xmlns:ns3="81c01dc6-2c49-4730-b140-874c95cac377" xmlns:ns4="8a1d670c-d641-4384-ba52-a3d6308a11b6" targetNamespace="http://schemas.microsoft.com/office/2006/metadata/properties" ma:root="true" ma:fieldsID="a4557a2d33b2b8a8358199581ab840d6" ns2:_="" ns3:_="" ns4:_="">
    <xsd:import namespace="02e3c3f7-0e52-4ee9-8f89-936305ed41f4"/>
    <xsd:import namespace="81c01dc6-2c49-4730-b140-874c95cac377"/>
    <xsd:import namespace="8a1d670c-d641-4384-ba52-a3d6308a11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862452-214e-45b2-a92a-6f82cb4ec5e6}" ma:internalName="TaxCatchAll" ma:showField="CatchAllData" ma:web="770fb41e-58f0-476b-b51c-d2bfd54c8e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e3c3f7-0e52-4ee9-8f89-936305ed41f4">
      <Terms xmlns="http://schemas.microsoft.com/office/infopath/2007/PartnerControls"/>
    </lcf76f155ced4ddcb4097134ff3c332f>
    <TaxCatchAll xmlns="81c01dc6-2c49-4730-b140-874c95cac377" xsi:nil="true"/>
    <SharedWithUsers xmlns="8a1d670c-d641-4384-ba52-a3d6308a11b6">
      <UserInfo>
        <DisplayName>Whittingham, Alana</DisplayName>
        <AccountId>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F00A7-80CA-41AF-82EE-2BF95D24E74A}">
  <ds:schemaRefs>
    <ds:schemaRef ds:uri="http://schemas.openxmlformats.org/officeDocument/2006/bibliography"/>
  </ds:schemaRefs>
</ds:datastoreItem>
</file>

<file path=customXml/itemProps2.xml><?xml version="1.0" encoding="utf-8"?>
<ds:datastoreItem xmlns:ds="http://schemas.openxmlformats.org/officeDocument/2006/customXml" ds:itemID="{C452D834-DAEE-470C-A869-4689C727F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c3f7-0e52-4ee9-8f89-936305ed41f4"/>
    <ds:schemaRef ds:uri="81c01dc6-2c49-4730-b140-874c95cac377"/>
    <ds:schemaRef ds:uri="8a1d670c-d641-4384-ba52-a3d6308a1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983D0-62DA-45DC-B43C-0AE4B64A1AC8}">
  <ds:schemaRefs>
    <ds:schemaRef ds:uri="http://schemas.microsoft.com/office/2006/metadata/properties"/>
    <ds:schemaRef ds:uri="http://schemas.microsoft.com/office/2006/documentManagement/types"/>
    <ds:schemaRef ds:uri="http://www.w3.org/XML/1998/namespace"/>
    <ds:schemaRef ds:uri="http://purl.org/dc/terms/"/>
    <ds:schemaRef ds:uri="81c01dc6-2c49-4730-b140-874c95cac377"/>
    <ds:schemaRef ds:uri="http://schemas.microsoft.com/office/infopath/2007/PartnerControls"/>
    <ds:schemaRef ds:uri="http://schemas.openxmlformats.org/package/2006/metadata/core-properties"/>
    <ds:schemaRef ds:uri="http://purl.org/dc/elements/1.1/"/>
    <ds:schemaRef ds:uri="8a1d670c-d641-4384-ba52-a3d6308a11b6"/>
    <ds:schemaRef ds:uri="02e3c3f7-0e52-4ee9-8f89-936305ed41f4"/>
    <ds:schemaRef ds:uri="http://purl.org/dc/dcmitype/"/>
  </ds:schemaRefs>
</ds:datastoreItem>
</file>

<file path=customXml/itemProps4.xml><?xml version="1.0" encoding="utf-8"?>
<ds:datastoreItem xmlns:ds="http://schemas.openxmlformats.org/officeDocument/2006/customXml" ds:itemID="{3C6899B3-BA6C-47B2-8813-DF3C8EDBB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2389</Words>
  <Characters>13264</Characters>
  <Application>Microsoft Office Word</Application>
  <DocSecurity>8</DocSecurity>
  <Lines>232</Lines>
  <Paragraphs>116</Paragraphs>
  <ScaleCrop>false</ScaleCrop>
  <Company>Department of Industry, Innovation and Science</Company>
  <LinksUpToDate>false</LinksUpToDate>
  <CharactersWithSpaces>15537</CharactersWithSpaces>
  <SharedDoc>false</SharedDoc>
  <HLinks>
    <vt:vector size="24" baseType="variant">
      <vt:variant>
        <vt:i4>2687005</vt:i4>
      </vt:variant>
      <vt:variant>
        <vt:i4>9</vt:i4>
      </vt:variant>
      <vt:variant>
        <vt:i4>0</vt:i4>
      </vt:variant>
      <vt:variant>
        <vt:i4>5</vt:i4>
      </vt:variant>
      <vt:variant>
        <vt:lpwstr>mailto:Climate.Active@industry.gov.au</vt:lpwstr>
      </vt:variant>
      <vt:variant>
        <vt:lpwstr/>
      </vt:variant>
      <vt:variant>
        <vt:i4>2097185</vt:i4>
      </vt:variant>
      <vt:variant>
        <vt:i4>6</vt:i4>
      </vt:variant>
      <vt:variant>
        <vt:i4>0</vt:i4>
      </vt:variant>
      <vt:variant>
        <vt:i4>5</vt:i4>
      </vt:variant>
      <vt:variant>
        <vt:lpwstr>https://www.climateactive.org.au/be-climate-active/tools-and-resources/affiliate-agreement</vt:lpwstr>
      </vt:variant>
      <vt:variant>
        <vt:lpwstr/>
      </vt:variant>
      <vt:variant>
        <vt:i4>1507340</vt:i4>
      </vt:variant>
      <vt:variant>
        <vt:i4>3</vt:i4>
      </vt:variant>
      <vt:variant>
        <vt:i4>0</vt:i4>
      </vt:variant>
      <vt:variant>
        <vt:i4>5</vt:i4>
      </vt:variant>
      <vt:variant>
        <vt:lpwstr>https://www.climateactive.org.au/be-climate-active/tools-and-resources/user-guide-climate-active-carbon-neutral-standard-certification-trade-mark</vt:lpwstr>
      </vt:variant>
      <vt:variant>
        <vt:lpwstr/>
      </vt:variant>
      <vt:variant>
        <vt:i4>458831</vt:i4>
      </vt:variant>
      <vt:variant>
        <vt:i4>0</vt:i4>
      </vt:variant>
      <vt:variant>
        <vt:i4>0</vt:i4>
      </vt:variant>
      <vt:variant>
        <vt:i4>5</vt:i4>
      </vt:variant>
      <vt:variant>
        <vt:lpwstr>https://www.climateactive.org.au/be-climate-active/tools-and-resources/technical-guidance-manual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Jelfs-Smith, Benjamin</dc:creator>
  <cp:keywords/>
  <dc:description/>
  <cp:lastModifiedBy>van den Tol, Jennifer</cp:lastModifiedBy>
  <cp:revision>3</cp:revision>
  <cp:lastPrinted>2023-12-19T05:17:00Z</cp:lastPrinted>
  <dcterms:created xsi:type="dcterms:W3CDTF">2023-12-21T22:46:00Z</dcterms:created>
  <dcterms:modified xsi:type="dcterms:W3CDTF">2023-12-21T23:11:00Z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0x0101007FD5CE61FA0C4C48965474237EDDF0A3</vt:lpwstr>
  </property>
  <property fmtid="{D5CDD505-2E9C-101B-9397-08002B2CF9AE}" pid="3" name="DocHub_Year">
    <vt:lpwstr/>
  </property>
  <property fmtid="{D5CDD505-2E9C-101B-9397-08002B2CF9AE}" pid="4" name="DocHub_DocumentType">
    <vt:lpwstr>461;#Frequently Asked Questions|752e88a4-b1d1-4a20-8d2b-1e0e29e3494a</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
  </property>
  <property fmtid="{D5CDD505-2E9C-101B-9397-08002B2CF9AE}" pid="8" name="MediaServiceImageTags">
    <vt:lpwstr/>
  </property>
  <property fmtid="{D5CDD505-2E9C-101B-9397-08002B2CF9AE}" pid="9" name="ComplianceAssetId">
    <vt:lpwstr/>
  </property>
  <property fmtid="{D5CDD505-2E9C-101B-9397-08002B2CF9AE}" pid="10" name="_ExtendedDescription">
    <vt:lpwstr/>
  </property>
  <property fmtid="{D5CDD505-2E9C-101B-9397-08002B2CF9AE}" pid="11" name="_activity">
    <vt:lpwstr>{"FileActivityType":"9","FileActivityTimeStamp":"2023-11-26T23:56:48.357Z","FileActivityUsersOnPage":[{"DisplayName":"Golem, Ivan","Id":"ivan.golem@dcceew.gov.au"},{"DisplayName":"Whittingham, Alana","Id":"alana.whittingham@dcceew.gov.au"}],"FileActivityNavigationId":null}</vt:lpwstr>
  </property>
  <property fmtid="{D5CDD505-2E9C-101B-9397-08002B2CF9AE}" pid="12" name="TriggerFlowInfo">
    <vt:lpwstr/>
  </property>
</Properties>
</file>