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D1D33D" w14:textId="77777777" w:rsidR="006B14DB" w:rsidRDefault="00DC7BDA" w:rsidP="009718DE">
      <w:pPr>
        <w:jc w:val="right"/>
      </w:pPr>
      <w:r>
        <w:rPr>
          <w:noProof/>
          <w:lang w:eastAsia="en-AU"/>
        </w:rPr>
        <w:drawing>
          <wp:inline distT="0" distB="0" distL="0" distR="0" wp14:anchorId="47D1D5EC" wp14:editId="47D1D5ED">
            <wp:extent cx="2848715" cy="2066925"/>
            <wp:effectExtent l="0" t="0" r="0" b="0"/>
            <wp:docPr id="1" name="Picture 1" descr="Climate Active logo" title="Cliamte Activ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limate_Active_Master_Logo_pos_RGB.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52925" cy="2069980"/>
                    </a:xfrm>
                    <a:prstGeom prst="rect">
                      <a:avLst/>
                    </a:prstGeom>
                  </pic:spPr>
                </pic:pic>
              </a:graphicData>
            </a:graphic>
          </wp:inline>
        </w:drawing>
      </w:r>
    </w:p>
    <w:p w14:paraId="47D1D33E" w14:textId="77777777" w:rsidR="009718DE" w:rsidRDefault="001472B7" w:rsidP="001472B7">
      <w:pPr>
        <w:pStyle w:val="Heading1"/>
      </w:pPr>
      <w:r>
        <w:t xml:space="preserve">Carbon Neutral </w:t>
      </w:r>
      <w:r w:rsidR="00A34B1A">
        <w:t>EVEN</w:t>
      </w:r>
      <w:r w:rsidR="00AF6BEC">
        <w:t>TS</w:t>
      </w:r>
      <w:r w:rsidR="009718DE">
        <w:t xml:space="preserve"> </w:t>
      </w:r>
      <w:r w:rsidR="009718DE">
        <w:br/>
      </w:r>
    </w:p>
    <w:p w14:paraId="47D1D33F" w14:textId="77777777" w:rsidR="00DC7BDA" w:rsidRDefault="00DC7BDA" w:rsidP="00932861"/>
    <w:p w14:paraId="47D1D340" w14:textId="77777777" w:rsidR="009718DE" w:rsidRPr="00400BD1" w:rsidRDefault="009718DE" w:rsidP="009718DE">
      <w:pPr>
        <w:pStyle w:val="Heading2"/>
        <w:rPr>
          <w:sz w:val="44"/>
          <w:szCs w:val="44"/>
        </w:rPr>
      </w:pPr>
      <w:r w:rsidRPr="00400BD1">
        <w:rPr>
          <w:sz w:val="44"/>
          <w:szCs w:val="44"/>
        </w:rPr>
        <w:t>Climate Active</w:t>
      </w:r>
      <w:r w:rsidRPr="00400BD1">
        <w:rPr>
          <w:sz w:val="44"/>
          <w:szCs w:val="44"/>
        </w:rPr>
        <w:br/>
        <w:t xml:space="preserve">Carbon Neutral Standard for </w:t>
      </w:r>
      <w:r w:rsidR="00A34B1A">
        <w:rPr>
          <w:sz w:val="44"/>
          <w:szCs w:val="44"/>
        </w:rPr>
        <w:t>Even</w:t>
      </w:r>
      <w:r w:rsidR="00AF6BEC">
        <w:rPr>
          <w:sz w:val="44"/>
          <w:szCs w:val="44"/>
        </w:rPr>
        <w:t>t</w:t>
      </w:r>
      <w:r w:rsidRPr="00400BD1">
        <w:rPr>
          <w:sz w:val="44"/>
          <w:szCs w:val="44"/>
        </w:rPr>
        <w:t>s</w:t>
      </w:r>
    </w:p>
    <w:p w14:paraId="47D1D341" w14:textId="77777777" w:rsidR="009718DE" w:rsidRDefault="009718DE">
      <w:pPr>
        <w:spacing w:after="0" w:line="240" w:lineRule="auto"/>
      </w:pPr>
      <w:r>
        <w:br w:type="page"/>
      </w:r>
    </w:p>
    <w:p w14:paraId="47D1D342" w14:textId="77777777" w:rsidR="009718DE" w:rsidRDefault="00F75C3D" w:rsidP="009718DE">
      <w:r>
        <w:rPr>
          <w:noProof/>
          <w:lang w:eastAsia="en-AU"/>
        </w:rPr>
        <w:lastRenderedPageBreak/>
        <w:drawing>
          <wp:inline distT="0" distB="0" distL="0" distR="0" wp14:anchorId="47D1D5EE" wp14:editId="47D1D5EF">
            <wp:extent cx="4288545" cy="12222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limate_Active_AGI_Master_Logo_RGB.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288545" cy="1222250"/>
                    </a:xfrm>
                    <a:prstGeom prst="rect">
                      <a:avLst/>
                    </a:prstGeom>
                  </pic:spPr>
                </pic:pic>
              </a:graphicData>
            </a:graphic>
          </wp:inline>
        </w:drawing>
      </w:r>
    </w:p>
    <w:p w14:paraId="47D1D343" w14:textId="77777777" w:rsidR="009718DE" w:rsidRDefault="009718DE" w:rsidP="009718DE"/>
    <w:p w14:paraId="47D1D344" w14:textId="77777777" w:rsidR="009718DE" w:rsidRDefault="009718DE" w:rsidP="009718DE"/>
    <w:p w14:paraId="47D1D345" w14:textId="77777777" w:rsidR="009718DE" w:rsidRPr="00400BD1" w:rsidRDefault="009718DE" w:rsidP="009718DE">
      <w:pPr>
        <w:pStyle w:val="Default"/>
        <w:spacing w:after="100" w:line="191" w:lineRule="atLeast"/>
        <w:rPr>
          <w:rFonts w:asciiTheme="minorHAnsi" w:hAnsiTheme="minorHAnsi"/>
          <w:sz w:val="18"/>
          <w:szCs w:val="18"/>
        </w:rPr>
      </w:pPr>
      <w:r w:rsidRPr="00400BD1">
        <w:rPr>
          <w:rFonts w:asciiTheme="minorHAnsi" w:hAnsiTheme="minorHAnsi"/>
          <w:b/>
          <w:bCs/>
          <w:sz w:val="18"/>
          <w:szCs w:val="18"/>
        </w:rPr>
        <w:t>IMPORTANT NOTE &amp; DISCLAIMER</w:t>
      </w:r>
    </w:p>
    <w:p w14:paraId="47D1D346" w14:textId="77777777" w:rsidR="009718DE" w:rsidRPr="00400BD1" w:rsidRDefault="009718DE" w:rsidP="009718DE">
      <w:pPr>
        <w:pStyle w:val="Pa3"/>
        <w:spacing w:before="100"/>
        <w:rPr>
          <w:rFonts w:asciiTheme="minorHAnsi" w:hAnsiTheme="minorHAnsi" w:cs="Fabriga Light"/>
          <w:color w:val="000000"/>
          <w:sz w:val="18"/>
          <w:szCs w:val="18"/>
        </w:rPr>
      </w:pPr>
      <w:r w:rsidRPr="00400BD1">
        <w:rPr>
          <w:rFonts w:asciiTheme="minorHAnsi" w:hAnsiTheme="minorHAnsi" w:cs="Fabriga Light"/>
          <w:color w:val="000000"/>
          <w:sz w:val="18"/>
          <w:szCs w:val="18"/>
        </w:rPr>
        <w:t xml:space="preserve">The Climate Active Carbon Neutral Standard for </w:t>
      </w:r>
      <w:r w:rsidR="00A34B1A">
        <w:rPr>
          <w:rFonts w:asciiTheme="minorHAnsi" w:hAnsiTheme="minorHAnsi" w:cs="Fabriga Light"/>
          <w:color w:val="000000"/>
          <w:sz w:val="18"/>
          <w:szCs w:val="18"/>
        </w:rPr>
        <w:t>Event</w:t>
      </w:r>
      <w:r w:rsidRPr="00400BD1">
        <w:rPr>
          <w:rFonts w:asciiTheme="minorHAnsi" w:hAnsiTheme="minorHAnsi" w:cs="Fabriga Light"/>
          <w:color w:val="000000"/>
          <w:sz w:val="18"/>
          <w:szCs w:val="18"/>
        </w:rPr>
        <w:t>s (</w:t>
      </w:r>
      <w:r w:rsidR="00A42E70">
        <w:rPr>
          <w:rFonts w:asciiTheme="minorHAnsi" w:hAnsiTheme="minorHAnsi" w:cs="Fabriga Light"/>
          <w:color w:val="000000"/>
          <w:sz w:val="18"/>
          <w:szCs w:val="18"/>
        </w:rPr>
        <w:t>Even</w:t>
      </w:r>
      <w:r w:rsidR="00664C3A">
        <w:rPr>
          <w:rFonts w:asciiTheme="minorHAnsi" w:hAnsiTheme="minorHAnsi" w:cs="Fabriga Light"/>
          <w:color w:val="000000"/>
          <w:sz w:val="18"/>
          <w:szCs w:val="18"/>
        </w:rPr>
        <w:t>t</w:t>
      </w:r>
      <w:r w:rsidRPr="00400BD1">
        <w:rPr>
          <w:rFonts w:asciiTheme="minorHAnsi" w:hAnsiTheme="minorHAnsi" w:cs="Fabriga Light"/>
          <w:color w:val="000000"/>
          <w:sz w:val="18"/>
          <w:szCs w:val="18"/>
        </w:rPr>
        <w:t xml:space="preserve"> Standard) is a voluntary standard to manage greenhouse gas emissions and to achieve carbon neutrality. It provides best-practice guidance on how to measure, reduce, offset, validate and report emissions that occur as a result of </w:t>
      </w:r>
      <w:r w:rsidR="00A42E70">
        <w:rPr>
          <w:rFonts w:asciiTheme="minorHAnsi" w:hAnsiTheme="minorHAnsi" w:cs="Fabriga Light"/>
          <w:color w:val="000000"/>
          <w:sz w:val="18"/>
          <w:szCs w:val="18"/>
        </w:rPr>
        <w:t>an event’s activities</w:t>
      </w:r>
      <w:r w:rsidRPr="00400BD1">
        <w:rPr>
          <w:rFonts w:asciiTheme="minorHAnsi" w:hAnsiTheme="minorHAnsi" w:cs="Fabriga Light"/>
          <w:color w:val="000000"/>
          <w:sz w:val="18"/>
          <w:szCs w:val="18"/>
        </w:rPr>
        <w:t>.</w:t>
      </w:r>
    </w:p>
    <w:p w14:paraId="47D1D347" w14:textId="77777777" w:rsidR="009718DE" w:rsidRPr="00400BD1" w:rsidRDefault="009718DE" w:rsidP="009718DE">
      <w:pPr>
        <w:pStyle w:val="Default"/>
        <w:rPr>
          <w:rFonts w:asciiTheme="minorHAnsi" w:hAnsiTheme="minorHAnsi"/>
          <w:sz w:val="18"/>
          <w:szCs w:val="18"/>
        </w:rPr>
      </w:pPr>
    </w:p>
    <w:p w14:paraId="47D1D348" w14:textId="77777777" w:rsidR="009718DE" w:rsidRPr="00400BD1" w:rsidRDefault="009718DE" w:rsidP="009718DE">
      <w:pPr>
        <w:pStyle w:val="Default"/>
        <w:rPr>
          <w:rFonts w:asciiTheme="minorHAnsi" w:hAnsiTheme="minorHAnsi"/>
          <w:sz w:val="18"/>
          <w:szCs w:val="18"/>
        </w:rPr>
      </w:pPr>
      <w:r w:rsidRPr="00400BD1">
        <w:rPr>
          <w:rFonts w:asciiTheme="minorHAnsi" w:hAnsiTheme="minorHAnsi"/>
          <w:b/>
          <w:bCs/>
          <w:sz w:val="18"/>
          <w:szCs w:val="18"/>
        </w:rPr>
        <w:t>COPYRIGHT</w:t>
      </w:r>
    </w:p>
    <w:p w14:paraId="47D1D349" w14:textId="77777777" w:rsidR="009718DE" w:rsidRPr="00400BD1" w:rsidRDefault="009718DE" w:rsidP="009718DE">
      <w:pPr>
        <w:pStyle w:val="Default"/>
        <w:rPr>
          <w:rFonts w:asciiTheme="minorHAnsi" w:hAnsiTheme="minorHAnsi"/>
          <w:sz w:val="18"/>
          <w:szCs w:val="18"/>
        </w:rPr>
      </w:pPr>
    </w:p>
    <w:p w14:paraId="47D1D34A" w14:textId="77777777" w:rsidR="009718DE" w:rsidRPr="00400BD1" w:rsidRDefault="009718DE" w:rsidP="009718DE">
      <w:pPr>
        <w:pStyle w:val="Pa3"/>
        <w:spacing w:before="100"/>
        <w:rPr>
          <w:rFonts w:asciiTheme="minorHAnsi" w:hAnsiTheme="minorHAnsi" w:cs="Fabriga Light"/>
          <w:color w:val="000000"/>
          <w:sz w:val="18"/>
          <w:szCs w:val="18"/>
        </w:rPr>
      </w:pPr>
      <w:r w:rsidRPr="00400BD1">
        <w:rPr>
          <w:rFonts w:asciiTheme="minorHAnsi" w:hAnsiTheme="minorHAnsi" w:cs="Fabriga Light"/>
          <w:color w:val="000000"/>
          <w:sz w:val="18"/>
          <w:szCs w:val="18"/>
        </w:rPr>
        <w:t>© Copyright Commonwealth of Australia, 20</w:t>
      </w:r>
      <w:r w:rsidR="00310278">
        <w:rPr>
          <w:rFonts w:asciiTheme="minorHAnsi" w:hAnsiTheme="minorHAnsi" w:cs="Fabriga Light"/>
          <w:color w:val="000000"/>
          <w:sz w:val="18"/>
          <w:szCs w:val="18"/>
        </w:rPr>
        <w:t>22</w:t>
      </w:r>
      <w:r w:rsidRPr="00400BD1">
        <w:rPr>
          <w:rFonts w:asciiTheme="minorHAnsi" w:hAnsiTheme="minorHAnsi" w:cs="Fabriga Light"/>
          <w:color w:val="000000"/>
          <w:sz w:val="18"/>
          <w:szCs w:val="18"/>
        </w:rPr>
        <w:t>.</w:t>
      </w:r>
    </w:p>
    <w:p w14:paraId="47D1D34B" w14:textId="77777777" w:rsidR="00760781" w:rsidRPr="00400BD1" w:rsidRDefault="00760781" w:rsidP="00760781">
      <w:pPr>
        <w:pStyle w:val="Default"/>
        <w:rPr>
          <w:rFonts w:asciiTheme="minorHAnsi" w:hAnsiTheme="minorHAnsi"/>
          <w:sz w:val="18"/>
          <w:szCs w:val="18"/>
        </w:rPr>
      </w:pPr>
    </w:p>
    <w:p w14:paraId="47D1D34C" w14:textId="77777777" w:rsidR="00760781" w:rsidRPr="00400BD1" w:rsidRDefault="00D82C73" w:rsidP="00760781">
      <w:pPr>
        <w:pStyle w:val="Default"/>
        <w:rPr>
          <w:rFonts w:asciiTheme="minorHAnsi" w:hAnsiTheme="minorHAnsi"/>
          <w:sz w:val="18"/>
          <w:szCs w:val="18"/>
        </w:rPr>
      </w:pPr>
      <w:r>
        <w:rPr>
          <w:rFonts w:asciiTheme="minorHAnsi" w:hAnsiTheme="minorHAnsi"/>
          <w:noProof/>
          <w:sz w:val="18"/>
          <w:szCs w:val="18"/>
        </w:rPr>
        <mc:AlternateContent>
          <mc:Choice Requires="wpg">
            <w:drawing>
              <wp:anchor distT="0" distB="0" distL="114300" distR="114300" simplePos="0" relativeHeight="251658240" behindDoc="1" locked="0" layoutInCell="0" allowOverlap="1" wp14:anchorId="47D1D5F0" wp14:editId="47D1D5F1">
                <wp:simplePos x="0" y="0"/>
                <wp:positionH relativeFrom="page">
                  <wp:posOffset>901065</wp:posOffset>
                </wp:positionH>
                <wp:positionV relativeFrom="paragraph">
                  <wp:posOffset>11430</wp:posOffset>
                </wp:positionV>
                <wp:extent cx="718820" cy="259715"/>
                <wp:effectExtent l="0" t="0" r="0" b="0"/>
                <wp:wrapNone/>
                <wp:docPr id="172"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8820" cy="259715"/>
                          <a:chOff x="1407" y="367"/>
                          <a:chExt cx="1132" cy="409"/>
                        </a:xfrm>
                      </wpg:grpSpPr>
                      <wps:wsp>
                        <wps:cNvPr id="173" name="Freeform 12"/>
                        <wps:cNvSpPr>
                          <a:spLocks/>
                        </wps:cNvSpPr>
                        <wps:spPr bwMode="auto">
                          <a:xfrm>
                            <a:off x="1419" y="381"/>
                            <a:ext cx="1105" cy="378"/>
                          </a:xfrm>
                          <a:custGeom>
                            <a:avLst/>
                            <a:gdLst>
                              <a:gd name="T0" fmla="*/ 26 w 1105"/>
                              <a:gd name="T1" fmla="*/ 0 h 378"/>
                              <a:gd name="T2" fmla="*/ 1 w 1105"/>
                              <a:gd name="T3" fmla="*/ 0 h 378"/>
                              <a:gd name="T4" fmla="*/ 0 w 1105"/>
                              <a:gd name="T5" fmla="*/ 14 h 378"/>
                              <a:gd name="T6" fmla="*/ 0 w 1105"/>
                              <a:gd name="T7" fmla="*/ 377 h 378"/>
                              <a:gd name="T8" fmla="*/ 1104 w 1105"/>
                              <a:gd name="T9" fmla="*/ 377 h 378"/>
                              <a:gd name="T10" fmla="*/ 1105 w 1105"/>
                              <a:gd name="T11" fmla="*/ 23 h 378"/>
                              <a:gd name="T12" fmla="*/ 1095 w 1105"/>
                              <a:gd name="T13" fmla="*/ 3 h 378"/>
                              <a:gd name="T14" fmla="*/ 1077 w 1105"/>
                              <a:gd name="T15" fmla="*/ 1 h 378"/>
                              <a:gd name="T16" fmla="*/ 26 w 1105"/>
                              <a:gd name="T17" fmla="*/ 0 h 3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105" h="378">
                                <a:moveTo>
                                  <a:pt x="26" y="0"/>
                                </a:moveTo>
                                <a:lnTo>
                                  <a:pt x="1" y="0"/>
                                </a:lnTo>
                                <a:lnTo>
                                  <a:pt x="0" y="14"/>
                                </a:lnTo>
                                <a:lnTo>
                                  <a:pt x="0" y="377"/>
                                </a:lnTo>
                                <a:lnTo>
                                  <a:pt x="1104" y="377"/>
                                </a:lnTo>
                                <a:lnTo>
                                  <a:pt x="1105" y="23"/>
                                </a:lnTo>
                                <a:lnTo>
                                  <a:pt x="1095" y="3"/>
                                </a:lnTo>
                                <a:lnTo>
                                  <a:pt x="1077" y="1"/>
                                </a:lnTo>
                                <a:lnTo>
                                  <a:pt x="26" y="0"/>
                                </a:lnTo>
                                <a:close/>
                              </a:path>
                            </a:pathLst>
                          </a:custGeom>
                          <a:solidFill>
                            <a:srgbClr val="9395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74" name="Group 13"/>
                        <wpg:cNvGrpSpPr>
                          <a:grpSpLocks/>
                        </wpg:cNvGrpSpPr>
                        <wpg:grpSpPr bwMode="auto">
                          <a:xfrm>
                            <a:off x="1417" y="377"/>
                            <a:ext cx="1112" cy="389"/>
                            <a:chOff x="1417" y="377"/>
                            <a:chExt cx="1112" cy="389"/>
                          </a:xfrm>
                        </wpg:grpSpPr>
                        <wps:wsp>
                          <wps:cNvPr id="175" name="Freeform 14"/>
                          <wps:cNvSpPr>
                            <a:spLocks/>
                          </wps:cNvSpPr>
                          <wps:spPr bwMode="auto">
                            <a:xfrm>
                              <a:off x="1417" y="377"/>
                              <a:ext cx="1112" cy="389"/>
                            </a:xfrm>
                            <a:custGeom>
                              <a:avLst/>
                              <a:gdLst>
                                <a:gd name="T0" fmla="*/ 1103 w 1112"/>
                                <a:gd name="T1" fmla="*/ 0 h 389"/>
                                <a:gd name="T2" fmla="*/ 9 w 1112"/>
                                <a:gd name="T3" fmla="*/ 0 h 389"/>
                                <a:gd name="T4" fmla="*/ 0 w 1112"/>
                                <a:gd name="T5" fmla="*/ 9 h 389"/>
                                <a:gd name="T6" fmla="*/ 0 w 1112"/>
                                <a:gd name="T7" fmla="*/ 387 h 389"/>
                                <a:gd name="T8" fmla="*/ 2 w 1112"/>
                                <a:gd name="T9" fmla="*/ 389 h 389"/>
                                <a:gd name="T10" fmla="*/ 1110 w 1112"/>
                                <a:gd name="T11" fmla="*/ 389 h 389"/>
                                <a:gd name="T12" fmla="*/ 1112 w 1112"/>
                                <a:gd name="T13" fmla="*/ 387 h 389"/>
                                <a:gd name="T14" fmla="*/ 1112 w 1112"/>
                                <a:gd name="T15" fmla="*/ 358 h 389"/>
                                <a:gd name="T16" fmla="*/ 199 w 1112"/>
                                <a:gd name="T17" fmla="*/ 358 h 389"/>
                                <a:gd name="T18" fmla="*/ 175 w 1112"/>
                                <a:gd name="T19" fmla="*/ 357 h 389"/>
                                <a:gd name="T20" fmla="*/ 153 w 1112"/>
                                <a:gd name="T21" fmla="*/ 353 h 389"/>
                                <a:gd name="T22" fmla="*/ 133 w 1112"/>
                                <a:gd name="T23" fmla="*/ 347 h 389"/>
                                <a:gd name="T24" fmla="*/ 113 w 1112"/>
                                <a:gd name="T25" fmla="*/ 338 h 389"/>
                                <a:gd name="T26" fmla="*/ 96 w 1112"/>
                                <a:gd name="T27" fmla="*/ 328 h 389"/>
                                <a:gd name="T28" fmla="*/ 80 w 1112"/>
                                <a:gd name="T29" fmla="*/ 316 h 389"/>
                                <a:gd name="T30" fmla="*/ 66 w 1112"/>
                                <a:gd name="T31" fmla="*/ 301 h 389"/>
                                <a:gd name="T32" fmla="*/ 54 w 1112"/>
                                <a:gd name="T33" fmla="*/ 286 h 389"/>
                                <a:gd name="T34" fmla="*/ 9 w 1112"/>
                                <a:gd name="T35" fmla="*/ 273 h 389"/>
                                <a:gd name="T36" fmla="*/ 9 w 1112"/>
                                <a:gd name="T37" fmla="*/ 14 h 389"/>
                                <a:gd name="T38" fmla="*/ 14 w 1112"/>
                                <a:gd name="T39" fmla="*/ 9 h 389"/>
                                <a:gd name="T40" fmla="*/ 1112 w 1112"/>
                                <a:gd name="T41" fmla="*/ 9 h 389"/>
                                <a:gd name="T42" fmla="*/ 1112 w 1112"/>
                                <a:gd name="T43" fmla="*/ 9 h 389"/>
                                <a:gd name="T44" fmla="*/ 1103 w 1112"/>
                                <a:gd name="T45" fmla="*/ 0 h 3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112" h="389">
                                  <a:moveTo>
                                    <a:pt x="1103" y="0"/>
                                  </a:moveTo>
                                  <a:lnTo>
                                    <a:pt x="9" y="0"/>
                                  </a:lnTo>
                                  <a:lnTo>
                                    <a:pt x="0" y="9"/>
                                  </a:lnTo>
                                  <a:lnTo>
                                    <a:pt x="0" y="387"/>
                                  </a:lnTo>
                                  <a:lnTo>
                                    <a:pt x="2" y="389"/>
                                  </a:lnTo>
                                  <a:lnTo>
                                    <a:pt x="1110" y="389"/>
                                  </a:lnTo>
                                  <a:lnTo>
                                    <a:pt x="1112" y="387"/>
                                  </a:lnTo>
                                  <a:lnTo>
                                    <a:pt x="1112" y="358"/>
                                  </a:lnTo>
                                  <a:lnTo>
                                    <a:pt x="199" y="358"/>
                                  </a:lnTo>
                                  <a:lnTo>
                                    <a:pt x="175" y="357"/>
                                  </a:lnTo>
                                  <a:lnTo>
                                    <a:pt x="153" y="353"/>
                                  </a:lnTo>
                                  <a:lnTo>
                                    <a:pt x="133" y="347"/>
                                  </a:lnTo>
                                  <a:lnTo>
                                    <a:pt x="113" y="338"/>
                                  </a:lnTo>
                                  <a:lnTo>
                                    <a:pt x="96" y="328"/>
                                  </a:lnTo>
                                  <a:lnTo>
                                    <a:pt x="80" y="316"/>
                                  </a:lnTo>
                                  <a:lnTo>
                                    <a:pt x="66" y="301"/>
                                  </a:lnTo>
                                  <a:lnTo>
                                    <a:pt x="54" y="286"/>
                                  </a:lnTo>
                                  <a:lnTo>
                                    <a:pt x="9" y="273"/>
                                  </a:lnTo>
                                  <a:lnTo>
                                    <a:pt x="9" y="14"/>
                                  </a:lnTo>
                                  <a:lnTo>
                                    <a:pt x="14" y="9"/>
                                  </a:lnTo>
                                  <a:lnTo>
                                    <a:pt x="1112" y="9"/>
                                  </a:lnTo>
                                  <a:lnTo>
                                    <a:pt x="1112" y="9"/>
                                  </a:lnTo>
                                  <a:lnTo>
                                    <a:pt x="1103"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6" name="Freeform 15"/>
                          <wps:cNvSpPr>
                            <a:spLocks/>
                          </wps:cNvSpPr>
                          <wps:spPr bwMode="auto">
                            <a:xfrm>
                              <a:off x="1417" y="377"/>
                              <a:ext cx="1112" cy="389"/>
                            </a:xfrm>
                            <a:custGeom>
                              <a:avLst/>
                              <a:gdLst>
                                <a:gd name="T0" fmla="*/ 1112 w 1112"/>
                                <a:gd name="T1" fmla="*/ 9 h 389"/>
                                <a:gd name="T2" fmla="*/ 1098 w 1112"/>
                                <a:gd name="T3" fmla="*/ 9 h 389"/>
                                <a:gd name="T4" fmla="*/ 1103 w 1112"/>
                                <a:gd name="T5" fmla="*/ 14 h 389"/>
                                <a:gd name="T6" fmla="*/ 1103 w 1112"/>
                                <a:gd name="T7" fmla="*/ 273 h 389"/>
                                <a:gd name="T8" fmla="*/ 335 w 1112"/>
                                <a:gd name="T9" fmla="*/ 273 h 389"/>
                                <a:gd name="T10" fmla="*/ 324 w 1112"/>
                                <a:gd name="T11" fmla="*/ 291 h 389"/>
                                <a:gd name="T12" fmla="*/ 310 w 1112"/>
                                <a:gd name="T13" fmla="*/ 307 h 389"/>
                                <a:gd name="T14" fmla="*/ 295 w 1112"/>
                                <a:gd name="T15" fmla="*/ 321 h 389"/>
                                <a:gd name="T16" fmla="*/ 279 w 1112"/>
                                <a:gd name="T17" fmla="*/ 333 h 389"/>
                                <a:gd name="T18" fmla="*/ 261 w 1112"/>
                                <a:gd name="T19" fmla="*/ 343 h 389"/>
                                <a:gd name="T20" fmla="*/ 241 w 1112"/>
                                <a:gd name="T21" fmla="*/ 351 h 389"/>
                                <a:gd name="T22" fmla="*/ 220 w 1112"/>
                                <a:gd name="T23" fmla="*/ 356 h 389"/>
                                <a:gd name="T24" fmla="*/ 199 w 1112"/>
                                <a:gd name="T25" fmla="*/ 358 h 389"/>
                                <a:gd name="T26" fmla="*/ 1112 w 1112"/>
                                <a:gd name="T27" fmla="*/ 358 h 389"/>
                                <a:gd name="T28" fmla="*/ 1112 w 1112"/>
                                <a:gd name="T29" fmla="*/ 9 h 3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112" h="389">
                                  <a:moveTo>
                                    <a:pt x="1112" y="9"/>
                                  </a:moveTo>
                                  <a:lnTo>
                                    <a:pt x="1098" y="9"/>
                                  </a:lnTo>
                                  <a:lnTo>
                                    <a:pt x="1103" y="14"/>
                                  </a:lnTo>
                                  <a:lnTo>
                                    <a:pt x="1103" y="273"/>
                                  </a:lnTo>
                                  <a:lnTo>
                                    <a:pt x="335" y="273"/>
                                  </a:lnTo>
                                  <a:lnTo>
                                    <a:pt x="324" y="291"/>
                                  </a:lnTo>
                                  <a:lnTo>
                                    <a:pt x="310" y="307"/>
                                  </a:lnTo>
                                  <a:lnTo>
                                    <a:pt x="295" y="321"/>
                                  </a:lnTo>
                                  <a:lnTo>
                                    <a:pt x="279" y="333"/>
                                  </a:lnTo>
                                  <a:lnTo>
                                    <a:pt x="261" y="343"/>
                                  </a:lnTo>
                                  <a:lnTo>
                                    <a:pt x="241" y="351"/>
                                  </a:lnTo>
                                  <a:lnTo>
                                    <a:pt x="220" y="356"/>
                                  </a:lnTo>
                                  <a:lnTo>
                                    <a:pt x="199" y="358"/>
                                  </a:lnTo>
                                  <a:lnTo>
                                    <a:pt x="1112" y="358"/>
                                  </a:lnTo>
                                  <a:lnTo>
                                    <a:pt x="1112" y="9"/>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7" name="Group 16"/>
                        <wpg:cNvGrpSpPr>
                          <a:grpSpLocks/>
                        </wpg:cNvGrpSpPr>
                        <wpg:grpSpPr bwMode="auto">
                          <a:xfrm>
                            <a:off x="2072" y="680"/>
                            <a:ext cx="52" cy="62"/>
                            <a:chOff x="2072" y="680"/>
                            <a:chExt cx="52" cy="62"/>
                          </a:xfrm>
                        </wpg:grpSpPr>
                        <wps:wsp>
                          <wps:cNvPr id="178" name="Freeform 17"/>
                          <wps:cNvSpPr>
                            <a:spLocks/>
                          </wps:cNvSpPr>
                          <wps:spPr bwMode="auto">
                            <a:xfrm>
                              <a:off x="2072" y="680"/>
                              <a:ext cx="52" cy="62"/>
                            </a:xfrm>
                            <a:custGeom>
                              <a:avLst/>
                              <a:gdLst>
                                <a:gd name="T0" fmla="*/ 31 w 52"/>
                                <a:gd name="T1" fmla="*/ 0 h 62"/>
                                <a:gd name="T2" fmla="*/ 0 w 52"/>
                                <a:gd name="T3" fmla="*/ 0 h 62"/>
                                <a:gd name="T4" fmla="*/ 0 w 52"/>
                                <a:gd name="T5" fmla="*/ 61 h 62"/>
                                <a:gd name="T6" fmla="*/ 32 w 52"/>
                                <a:gd name="T7" fmla="*/ 61 h 62"/>
                                <a:gd name="T8" fmla="*/ 35 w 52"/>
                                <a:gd name="T9" fmla="*/ 61 h 62"/>
                                <a:gd name="T10" fmla="*/ 40 w 52"/>
                                <a:gd name="T11" fmla="*/ 59 h 62"/>
                                <a:gd name="T12" fmla="*/ 42 w 52"/>
                                <a:gd name="T13" fmla="*/ 58 h 62"/>
                                <a:gd name="T14" fmla="*/ 46 w 52"/>
                                <a:gd name="T15" fmla="*/ 55 h 62"/>
                                <a:gd name="T16" fmla="*/ 48 w 52"/>
                                <a:gd name="T17" fmla="*/ 53 h 62"/>
                                <a:gd name="T18" fmla="*/ 50 w 52"/>
                                <a:gd name="T19" fmla="*/ 50 h 62"/>
                                <a:gd name="T20" fmla="*/ 13 w 52"/>
                                <a:gd name="T21" fmla="*/ 50 h 62"/>
                                <a:gd name="T22" fmla="*/ 13 w 52"/>
                                <a:gd name="T23" fmla="*/ 34 h 62"/>
                                <a:gd name="T24" fmla="*/ 48 w 52"/>
                                <a:gd name="T25" fmla="*/ 34 h 62"/>
                                <a:gd name="T26" fmla="*/ 46 w 52"/>
                                <a:gd name="T27" fmla="*/ 30 h 62"/>
                                <a:gd name="T28" fmla="*/ 44 w 52"/>
                                <a:gd name="T29" fmla="*/ 29 h 62"/>
                                <a:gd name="T30" fmla="*/ 40 w 52"/>
                                <a:gd name="T31" fmla="*/ 28 h 62"/>
                                <a:gd name="T32" fmla="*/ 42 w 52"/>
                                <a:gd name="T33" fmla="*/ 26 h 62"/>
                                <a:gd name="T34" fmla="*/ 45 w 52"/>
                                <a:gd name="T35" fmla="*/ 24 h 62"/>
                                <a:gd name="T36" fmla="*/ 45 w 52"/>
                                <a:gd name="T37" fmla="*/ 24 h 62"/>
                                <a:gd name="T38" fmla="*/ 13 w 52"/>
                                <a:gd name="T39" fmla="*/ 24 h 62"/>
                                <a:gd name="T40" fmla="*/ 13 w 52"/>
                                <a:gd name="T41" fmla="*/ 10 h 62"/>
                                <a:gd name="T42" fmla="*/ 48 w 52"/>
                                <a:gd name="T43" fmla="*/ 10 h 62"/>
                                <a:gd name="T44" fmla="*/ 48 w 52"/>
                                <a:gd name="T45" fmla="*/ 9 h 62"/>
                                <a:gd name="T46" fmla="*/ 46 w 52"/>
                                <a:gd name="T47" fmla="*/ 6 h 62"/>
                                <a:gd name="T48" fmla="*/ 44 w 52"/>
                                <a:gd name="T49" fmla="*/ 4 h 62"/>
                                <a:gd name="T50" fmla="*/ 41 w 52"/>
                                <a:gd name="T51" fmla="*/ 2 h 62"/>
                                <a:gd name="T52" fmla="*/ 39 w 52"/>
                                <a:gd name="T53" fmla="*/ 1 h 62"/>
                                <a:gd name="T54" fmla="*/ 34 w 52"/>
                                <a:gd name="T55" fmla="*/ 0 h 62"/>
                                <a:gd name="T56" fmla="*/ 31 w 52"/>
                                <a:gd name="T57" fmla="*/ 0 h 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52" h="62">
                                  <a:moveTo>
                                    <a:pt x="31" y="0"/>
                                  </a:moveTo>
                                  <a:lnTo>
                                    <a:pt x="0" y="0"/>
                                  </a:lnTo>
                                  <a:lnTo>
                                    <a:pt x="0" y="61"/>
                                  </a:lnTo>
                                  <a:lnTo>
                                    <a:pt x="32" y="61"/>
                                  </a:lnTo>
                                  <a:lnTo>
                                    <a:pt x="35" y="61"/>
                                  </a:lnTo>
                                  <a:lnTo>
                                    <a:pt x="40" y="59"/>
                                  </a:lnTo>
                                  <a:lnTo>
                                    <a:pt x="42" y="58"/>
                                  </a:lnTo>
                                  <a:lnTo>
                                    <a:pt x="46" y="55"/>
                                  </a:lnTo>
                                  <a:lnTo>
                                    <a:pt x="48" y="53"/>
                                  </a:lnTo>
                                  <a:lnTo>
                                    <a:pt x="50" y="50"/>
                                  </a:lnTo>
                                  <a:lnTo>
                                    <a:pt x="13" y="50"/>
                                  </a:lnTo>
                                  <a:lnTo>
                                    <a:pt x="13" y="34"/>
                                  </a:lnTo>
                                  <a:lnTo>
                                    <a:pt x="48" y="34"/>
                                  </a:lnTo>
                                  <a:lnTo>
                                    <a:pt x="46" y="30"/>
                                  </a:lnTo>
                                  <a:lnTo>
                                    <a:pt x="44" y="29"/>
                                  </a:lnTo>
                                  <a:lnTo>
                                    <a:pt x="40" y="28"/>
                                  </a:lnTo>
                                  <a:lnTo>
                                    <a:pt x="42" y="26"/>
                                  </a:lnTo>
                                  <a:lnTo>
                                    <a:pt x="45" y="24"/>
                                  </a:lnTo>
                                  <a:lnTo>
                                    <a:pt x="45" y="24"/>
                                  </a:lnTo>
                                  <a:lnTo>
                                    <a:pt x="13" y="24"/>
                                  </a:lnTo>
                                  <a:lnTo>
                                    <a:pt x="13" y="10"/>
                                  </a:lnTo>
                                  <a:lnTo>
                                    <a:pt x="48" y="10"/>
                                  </a:lnTo>
                                  <a:lnTo>
                                    <a:pt x="48" y="9"/>
                                  </a:lnTo>
                                  <a:lnTo>
                                    <a:pt x="46" y="6"/>
                                  </a:lnTo>
                                  <a:lnTo>
                                    <a:pt x="44" y="4"/>
                                  </a:lnTo>
                                  <a:lnTo>
                                    <a:pt x="41" y="2"/>
                                  </a:lnTo>
                                  <a:lnTo>
                                    <a:pt x="39" y="1"/>
                                  </a:lnTo>
                                  <a:lnTo>
                                    <a:pt x="34" y="0"/>
                                  </a:lnTo>
                                  <a:lnTo>
                                    <a:pt x="31"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9" name="Freeform 18"/>
                          <wps:cNvSpPr>
                            <a:spLocks/>
                          </wps:cNvSpPr>
                          <wps:spPr bwMode="auto">
                            <a:xfrm>
                              <a:off x="2072" y="680"/>
                              <a:ext cx="52" cy="62"/>
                            </a:xfrm>
                            <a:custGeom>
                              <a:avLst/>
                              <a:gdLst>
                                <a:gd name="T0" fmla="*/ 48 w 52"/>
                                <a:gd name="T1" fmla="*/ 34 h 62"/>
                                <a:gd name="T2" fmla="*/ 31 w 52"/>
                                <a:gd name="T3" fmla="*/ 34 h 62"/>
                                <a:gd name="T4" fmla="*/ 33 w 52"/>
                                <a:gd name="T5" fmla="*/ 34 h 62"/>
                                <a:gd name="T6" fmla="*/ 35 w 52"/>
                                <a:gd name="T7" fmla="*/ 36 h 62"/>
                                <a:gd name="T8" fmla="*/ 37 w 52"/>
                                <a:gd name="T9" fmla="*/ 37 h 62"/>
                                <a:gd name="T10" fmla="*/ 38 w 52"/>
                                <a:gd name="T11" fmla="*/ 39 h 62"/>
                                <a:gd name="T12" fmla="*/ 38 w 52"/>
                                <a:gd name="T13" fmla="*/ 44 h 62"/>
                                <a:gd name="T14" fmla="*/ 37 w 52"/>
                                <a:gd name="T15" fmla="*/ 45 h 62"/>
                                <a:gd name="T16" fmla="*/ 37 w 52"/>
                                <a:gd name="T17" fmla="*/ 46 h 62"/>
                                <a:gd name="T18" fmla="*/ 36 w 52"/>
                                <a:gd name="T19" fmla="*/ 47 h 62"/>
                                <a:gd name="T20" fmla="*/ 35 w 52"/>
                                <a:gd name="T21" fmla="*/ 48 h 62"/>
                                <a:gd name="T22" fmla="*/ 34 w 52"/>
                                <a:gd name="T23" fmla="*/ 49 h 62"/>
                                <a:gd name="T24" fmla="*/ 33 w 52"/>
                                <a:gd name="T25" fmla="*/ 50 h 62"/>
                                <a:gd name="T26" fmla="*/ 30 w 52"/>
                                <a:gd name="T27" fmla="*/ 50 h 62"/>
                                <a:gd name="T28" fmla="*/ 28 w 52"/>
                                <a:gd name="T29" fmla="*/ 50 h 62"/>
                                <a:gd name="T30" fmla="*/ 50 w 52"/>
                                <a:gd name="T31" fmla="*/ 50 h 62"/>
                                <a:gd name="T32" fmla="*/ 50 w 52"/>
                                <a:gd name="T33" fmla="*/ 49 h 62"/>
                                <a:gd name="T34" fmla="*/ 51 w 52"/>
                                <a:gd name="T35" fmla="*/ 46 h 62"/>
                                <a:gd name="T36" fmla="*/ 51 w 52"/>
                                <a:gd name="T37" fmla="*/ 39 h 62"/>
                                <a:gd name="T38" fmla="*/ 50 w 52"/>
                                <a:gd name="T39" fmla="*/ 36 h 62"/>
                                <a:gd name="T40" fmla="*/ 48 w 52"/>
                                <a:gd name="T41" fmla="*/ 34 h 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2" h="62">
                                  <a:moveTo>
                                    <a:pt x="48" y="34"/>
                                  </a:moveTo>
                                  <a:lnTo>
                                    <a:pt x="31" y="34"/>
                                  </a:lnTo>
                                  <a:lnTo>
                                    <a:pt x="33" y="34"/>
                                  </a:lnTo>
                                  <a:lnTo>
                                    <a:pt x="35" y="36"/>
                                  </a:lnTo>
                                  <a:lnTo>
                                    <a:pt x="37" y="37"/>
                                  </a:lnTo>
                                  <a:lnTo>
                                    <a:pt x="38" y="39"/>
                                  </a:lnTo>
                                  <a:lnTo>
                                    <a:pt x="38" y="44"/>
                                  </a:lnTo>
                                  <a:lnTo>
                                    <a:pt x="37" y="45"/>
                                  </a:lnTo>
                                  <a:lnTo>
                                    <a:pt x="37" y="46"/>
                                  </a:lnTo>
                                  <a:lnTo>
                                    <a:pt x="36" y="47"/>
                                  </a:lnTo>
                                  <a:lnTo>
                                    <a:pt x="35" y="48"/>
                                  </a:lnTo>
                                  <a:lnTo>
                                    <a:pt x="34" y="49"/>
                                  </a:lnTo>
                                  <a:lnTo>
                                    <a:pt x="33" y="50"/>
                                  </a:lnTo>
                                  <a:lnTo>
                                    <a:pt x="30" y="50"/>
                                  </a:lnTo>
                                  <a:lnTo>
                                    <a:pt x="28" y="50"/>
                                  </a:lnTo>
                                  <a:lnTo>
                                    <a:pt x="50" y="50"/>
                                  </a:lnTo>
                                  <a:lnTo>
                                    <a:pt x="50" y="49"/>
                                  </a:lnTo>
                                  <a:lnTo>
                                    <a:pt x="51" y="46"/>
                                  </a:lnTo>
                                  <a:lnTo>
                                    <a:pt x="51" y="39"/>
                                  </a:lnTo>
                                  <a:lnTo>
                                    <a:pt x="50" y="36"/>
                                  </a:lnTo>
                                  <a:lnTo>
                                    <a:pt x="48" y="3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0" name="Freeform 19"/>
                          <wps:cNvSpPr>
                            <a:spLocks/>
                          </wps:cNvSpPr>
                          <wps:spPr bwMode="auto">
                            <a:xfrm>
                              <a:off x="2072" y="680"/>
                              <a:ext cx="52" cy="62"/>
                            </a:xfrm>
                            <a:custGeom>
                              <a:avLst/>
                              <a:gdLst>
                                <a:gd name="T0" fmla="*/ 48 w 52"/>
                                <a:gd name="T1" fmla="*/ 10 h 62"/>
                                <a:gd name="T2" fmla="*/ 13 w 52"/>
                                <a:gd name="T3" fmla="*/ 10 h 62"/>
                                <a:gd name="T4" fmla="*/ 28 w 52"/>
                                <a:gd name="T5" fmla="*/ 10 h 62"/>
                                <a:gd name="T6" fmla="*/ 30 w 52"/>
                                <a:gd name="T7" fmla="*/ 10 h 62"/>
                                <a:gd name="T8" fmla="*/ 31 w 52"/>
                                <a:gd name="T9" fmla="*/ 11 h 62"/>
                                <a:gd name="T10" fmla="*/ 33 w 52"/>
                                <a:gd name="T11" fmla="*/ 12 h 62"/>
                                <a:gd name="T12" fmla="*/ 34 w 52"/>
                                <a:gd name="T13" fmla="*/ 13 h 62"/>
                                <a:gd name="T14" fmla="*/ 35 w 52"/>
                                <a:gd name="T15" fmla="*/ 14 h 62"/>
                                <a:gd name="T16" fmla="*/ 35 w 52"/>
                                <a:gd name="T17" fmla="*/ 16 h 62"/>
                                <a:gd name="T18" fmla="*/ 35 w 52"/>
                                <a:gd name="T19" fmla="*/ 20 h 62"/>
                                <a:gd name="T20" fmla="*/ 34 w 52"/>
                                <a:gd name="T21" fmla="*/ 21 h 62"/>
                                <a:gd name="T22" fmla="*/ 31 w 52"/>
                                <a:gd name="T23" fmla="*/ 24 h 62"/>
                                <a:gd name="T24" fmla="*/ 29 w 52"/>
                                <a:gd name="T25" fmla="*/ 24 h 62"/>
                                <a:gd name="T26" fmla="*/ 45 w 52"/>
                                <a:gd name="T27" fmla="*/ 24 h 62"/>
                                <a:gd name="T28" fmla="*/ 47 w 52"/>
                                <a:gd name="T29" fmla="*/ 20 h 62"/>
                                <a:gd name="T30" fmla="*/ 48 w 52"/>
                                <a:gd name="T31" fmla="*/ 18 h 62"/>
                                <a:gd name="T32" fmla="*/ 48 w 52"/>
                                <a:gd name="T33" fmla="*/ 12 h 62"/>
                                <a:gd name="T34" fmla="*/ 48 w 52"/>
                                <a:gd name="T35" fmla="*/ 10 h 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52" h="62">
                                  <a:moveTo>
                                    <a:pt x="48" y="10"/>
                                  </a:moveTo>
                                  <a:lnTo>
                                    <a:pt x="13" y="10"/>
                                  </a:lnTo>
                                  <a:lnTo>
                                    <a:pt x="28" y="10"/>
                                  </a:lnTo>
                                  <a:lnTo>
                                    <a:pt x="30" y="10"/>
                                  </a:lnTo>
                                  <a:lnTo>
                                    <a:pt x="31" y="11"/>
                                  </a:lnTo>
                                  <a:lnTo>
                                    <a:pt x="33" y="12"/>
                                  </a:lnTo>
                                  <a:lnTo>
                                    <a:pt x="34" y="13"/>
                                  </a:lnTo>
                                  <a:lnTo>
                                    <a:pt x="35" y="14"/>
                                  </a:lnTo>
                                  <a:lnTo>
                                    <a:pt x="35" y="16"/>
                                  </a:lnTo>
                                  <a:lnTo>
                                    <a:pt x="35" y="20"/>
                                  </a:lnTo>
                                  <a:lnTo>
                                    <a:pt x="34" y="21"/>
                                  </a:lnTo>
                                  <a:lnTo>
                                    <a:pt x="31" y="24"/>
                                  </a:lnTo>
                                  <a:lnTo>
                                    <a:pt x="29" y="24"/>
                                  </a:lnTo>
                                  <a:lnTo>
                                    <a:pt x="45" y="24"/>
                                  </a:lnTo>
                                  <a:lnTo>
                                    <a:pt x="47" y="20"/>
                                  </a:lnTo>
                                  <a:lnTo>
                                    <a:pt x="48" y="18"/>
                                  </a:lnTo>
                                  <a:lnTo>
                                    <a:pt x="48" y="12"/>
                                  </a:lnTo>
                                  <a:lnTo>
                                    <a:pt x="48" y="1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1" name="Group 20"/>
                        <wpg:cNvGrpSpPr>
                          <a:grpSpLocks/>
                        </wpg:cNvGrpSpPr>
                        <wpg:grpSpPr bwMode="auto">
                          <a:xfrm>
                            <a:off x="2126" y="680"/>
                            <a:ext cx="59" cy="62"/>
                            <a:chOff x="2126" y="680"/>
                            <a:chExt cx="59" cy="62"/>
                          </a:xfrm>
                        </wpg:grpSpPr>
                        <wps:wsp>
                          <wps:cNvPr id="182" name="Freeform 21"/>
                          <wps:cNvSpPr>
                            <a:spLocks/>
                          </wps:cNvSpPr>
                          <wps:spPr bwMode="auto">
                            <a:xfrm>
                              <a:off x="2126" y="680"/>
                              <a:ext cx="59" cy="62"/>
                            </a:xfrm>
                            <a:custGeom>
                              <a:avLst/>
                              <a:gdLst>
                                <a:gd name="T0" fmla="*/ 15 w 59"/>
                                <a:gd name="T1" fmla="*/ 0 h 62"/>
                                <a:gd name="T2" fmla="*/ 0 w 59"/>
                                <a:gd name="T3" fmla="*/ 0 h 62"/>
                                <a:gd name="T4" fmla="*/ 22 w 59"/>
                                <a:gd name="T5" fmla="*/ 37 h 62"/>
                                <a:gd name="T6" fmla="*/ 22 w 59"/>
                                <a:gd name="T7" fmla="*/ 61 h 62"/>
                                <a:gd name="T8" fmla="*/ 36 w 59"/>
                                <a:gd name="T9" fmla="*/ 61 h 62"/>
                                <a:gd name="T10" fmla="*/ 36 w 59"/>
                                <a:gd name="T11" fmla="*/ 37 h 62"/>
                                <a:gd name="T12" fmla="*/ 44 w 59"/>
                                <a:gd name="T13" fmla="*/ 24 h 62"/>
                                <a:gd name="T14" fmla="*/ 29 w 59"/>
                                <a:gd name="T15" fmla="*/ 24 h 62"/>
                                <a:gd name="T16" fmla="*/ 15 w 59"/>
                                <a:gd name="T17" fmla="*/ 0 h 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9" h="62">
                                  <a:moveTo>
                                    <a:pt x="15" y="0"/>
                                  </a:moveTo>
                                  <a:lnTo>
                                    <a:pt x="0" y="0"/>
                                  </a:lnTo>
                                  <a:lnTo>
                                    <a:pt x="22" y="37"/>
                                  </a:lnTo>
                                  <a:lnTo>
                                    <a:pt x="22" y="61"/>
                                  </a:lnTo>
                                  <a:lnTo>
                                    <a:pt x="36" y="61"/>
                                  </a:lnTo>
                                  <a:lnTo>
                                    <a:pt x="36" y="37"/>
                                  </a:lnTo>
                                  <a:lnTo>
                                    <a:pt x="44" y="24"/>
                                  </a:lnTo>
                                  <a:lnTo>
                                    <a:pt x="29" y="24"/>
                                  </a:lnTo>
                                  <a:lnTo>
                                    <a:pt x="1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3" name="Freeform 22"/>
                          <wps:cNvSpPr>
                            <a:spLocks/>
                          </wps:cNvSpPr>
                          <wps:spPr bwMode="auto">
                            <a:xfrm>
                              <a:off x="2126" y="680"/>
                              <a:ext cx="59" cy="62"/>
                            </a:xfrm>
                            <a:custGeom>
                              <a:avLst/>
                              <a:gdLst>
                                <a:gd name="T0" fmla="*/ 58 w 59"/>
                                <a:gd name="T1" fmla="*/ 0 h 62"/>
                                <a:gd name="T2" fmla="*/ 43 w 59"/>
                                <a:gd name="T3" fmla="*/ 0 h 62"/>
                                <a:gd name="T4" fmla="*/ 29 w 59"/>
                                <a:gd name="T5" fmla="*/ 24 h 62"/>
                                <a:gd name="T6" fmla="*/ 44 w 59"/>
                                <a:gd name="T7" fmla="*/ 24 h 62"/>
                                <a:gd name="T8" fmla="*/ 58 w 59"/>
                                <a:gd name="T9" fmla="*/ 0 h 62"/>
                              </a:gdLst>
                              <a:ahLst/>
                              <a:cxnLst>
                                <a:cxn ang="0">
                                  <a:pos x="T0" y="T1"/>
                                </a:cxn>
                                <a:cxn ang="0">
                                  <a:pos x="T2" y="T3"/>
                                </a:cxn>
                                <a:cxn ang="0">
                                  <a:pos x="T4" y="T5"/>
                                </a:cxn>
                                <a:cxn ang="0">
                                  <a:pos x="T6" y="T7"/>
                                </a:cxn>
                                <a:cxn ang="0">
                                  <a:pos x="T8" y="T9"/>
                                </a:cxn>
                              </a:cxnLst>
                              <a:rect l="0" t="0" r="r" b="b"/>
                              <a:pathLst>
                                <a:path w="59" h="62">
                                  <a:moveTo>
                                    <a:pt x="58" y="0"/>
                                  </a:moveTo>
                                  <a:lnTo>
                                    <a:pt x="43" y="0"/>
                                  </a:lnTo>
                                  <a:lnTo>
                                    <a:pt x="29" y="24"/>
                                  </a:lnTo>
                                  <a:lnTo>
                                    <a:pt x="44" y="24"/>
                                  </a:lnTo>
                                  <a:lnTo>
                                    <a:pt x="5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84" name="Freeform 23"/>
                        <wps:cNvSpPr>
                          <a:spLocks/>
                        </wps:cNvSpPr>
                        <wps:spPr bwMode="auto">
                          <a:xfrm>
                            <a:off x="1482" y="434"/>
                            <a:ext cx="252" cy="249"/>
                          </a:xfrm>
                          <a:custGeom>
                            <a:avLst/>
                            <a:gdLst>
                              <a:gd name="T0" fmla="*/ 104 w 252"/>
                              <a:gd name="T1" fmla="*/ 0 h 249"/>
                              <a:gd name="T2" fmla="*/ 83 w 252"/>
                              <a:gd name="T3" fmla="*/ 5 h 249"/>
                              <a:gd name="T4" fmla="*/ 63 w 252"/>
                              <a:gd name="T5" fmla="*/ 15 h 249"/>
                              <a:gd name="T6" fmla="*/ 45 w 252"/>
                              <a:gd name="T7" fmla="*/ 27 h 249"/>
                              <a:gd name="T8" fmla="*/ 30 w 252"/>
                              <a:gd name="T9" fmla="*/ 42 h 249"/>
                              <a:gd name="T10" fmla="*/ 17 w 252"/>
                              <a:gd name="T11" fmla="*/ 60 h 249"/>
                              <a:gd name="T12" fmla="*/ 7 w 252"/>
                              <a:gd name="T13" fmla="*/ 80 h 249"/>
                              <a:gd name="T14" fmla="*/ 2 w 252"/>
                              <a:gd name="T15" fmla="*/ 101 h 249"/>
                              <a:gd name="T16" fmla="*/ 0 w 252"/>
                              <a:gd name="T17" fmla="*/ 124 h 249"/>
                              <a:gd name="T18" fmla="*/ 1 w 252"/>
                              <a:gd name="T19" fmla="*/ 141 h 249"/>
                              <a:gd name="T20" fmla="*/ 5 w 252"/>
                              <a:gd name="T21" fmla="*/ 161 h 249"/>
                              <a:gd name="T22" fmla="*/ 13 w 252"/>
                              <a:gd name="T23" fmla="*/ 180 h 249"/>
                              <a:gd name="T24" fmla="*/ 24 w 252"/>
                              <a:gd name="T25" fmla="*/ 197 h 249"/>
                              <a:gd name="T26" fmla="*/ 38 w 252"/>
                              <a:gd name="T27" fmla="*/ 212 h 249"/>
                              <a:gd name="T28" fmla="*/ 54 w 252"/>
                              <a:gd name="T29" fmla="*/ 225 h 249"/>
                              <a:gd name="T30" fmla="*/ 74 w 252"/>
                              <a:gd name="T31" fmla="*/ 235 h 249"/>
                              <a:gd name="T32" fmla="*/ 96 w 252"/>
                              <a:gd name="T33" fmla="*/ 243 h 249"/>
                              <a:gd name="T34" fmla="*/ 121 w 252"/>
                              <a:gd name="T35" fmla="*/ 248 h 249"/>
                              <a:gd name="T36" fmla="*/ 148 w 252"/>
                              <a:gd name="T37" fmla="*/ 249 h 249"/>
                              <a:gd name="T38" fmla="*/ 169 w 252"/>
                              <a:gd name="T39" fmla="*/ 243 h 249"/>
                              <a:gd name="T40" fmla="*/ 189 w 252"/>
                              <a:gd name="T41" fmla="*/ 234 h 249"/>
                              <a:gd name="T42" fmla="*/ 207 w 252"/>
                              <a:gd name="T43" fmla="*/ 221 h 249"/>
                              <a:gd name="T44" fmla="*/ 222 w 252"/>
                              <a:gd name="T45" fmla="*/ 206 h 249"/>
                              <a:gd name="T46" fmla="*/ 235 w 252"/>
                              <a:gd name="T47" fmla="*/ 188 h 249"/>
                              <a:gd name="T48" fmla="*/ 244 w 252"/>
                              <a:gd name="T49" fmla="*/ 169 h 249"/>
                              <a:gd name="T50" fmla="*/ 250 w 252"/>
                              <a:gd name="T51" fmla="*/ 147 h 249"/>
                              <a:gd name="T52" fmla="*/ 252 w 252"/>
                              <a:gd name="T53" fmla="*/ 124 h 249"/>
                              <a:gd name="T54" fmla="*/ 251 w 252"/>
                              <a:gd name="T55" fmla="*/ 107 h 249"/>
                              <a:gd name="T56" fmla="*/ 247 w 252"/>
                              <a:gd name="T57" fmla="*/ 87 h 249"/>
                              <a:gd name="T58" fmla="*/ 239 w 252"/>
                              <a:gd name="T59" fmla="*/ 69 h 249"/>
                              <a:gd name="T60" fmla="*/ 228 w 252"/>
                              <a:gd name="T61" fmla="*/ 51 h 249"/>
                              <a:gd name="T62" fmla="*/ 214 w 252"/>
                              <a:gd name="T63" fmla="*/ 36 h 249"/>
                              <a:gd name="T64" fmla="*/ 197 w 252"/>
                              <a:gd name="T65" fmla="*/ 23 h 249"/>
                              <a:gd name="T66" fmla="*/ 178 w 252"/>
                              <a:gd name="T67" fmla="*/ 13 h 249"/>
                              <a:gd name="T68" fmla="*/ 156 w 252"/>
                              <a:gd name="T69" fmla="*/ 5 h 249"/>
                              <a:gd name="T70" fmla="*/ 131 w 252"/>
                              <a:gd name="T71" fmla="*/ 1 h 249"/>
                              <a:gd name="T72" fmla="*/ 104 w 252"/>
                              <a:gd name="T73" fmla="*/ 0 h 2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52" h="249">
                                <a:moveTo>
                                  <a:pt x="104" y="0"/>
                                </a:moveTo>
                                <a:lnTo>
                                  <a:pt x="83" y="5"/>
                                </a:lnTo>
                                <a:lnTo>
                                  <a:pt x="63" y="15"/>
                                </a:lnTo>
                                <a:lnTo>
                                  <a:pt x="45" y="27"/>
                                </a:lnTo>
                                <a:lnTo>
                                  <a:pt x="30" y="42"/>
                                </a:lnTo>
                                <a:lnTo>
                                  <a:pt x="17" y="60"/>
                                </a:lnTo>
                                <a:lnTo>
                                  <a:pt x="7" y="80"/>
                                </a:lnTo>
                                <a:lnTo>
                                  <a:pt x="2" y="101"/>
                                </a:lnTo>
                                <a:lnTo>
                                  <a:pt x="0" y="124"/>
                                </a:lnTo>
                                <a:lnTo>
                                  <a:pt x="1" y="141"/>
                                </a:lnTo>
                                <a:lnTo>
                                  <a:pt x="5" y="161"/>
                                </a:lnTo>
                                <a:lnTo>
                                  <a:pt x="13" y="180"/>
                                </a:lnTo>
                                <a:lnTo>
                                  <a:pt x="24" y="197"/>
                                </a:lnTo>
                                <a:lnTo>
                                  <a:pt x="38" y="212"/>
                                </a:lnTo>
                                <a:lnTo>
                                  <a:pt x="54" y="225"/>
                                </a:lnTo>
                                <a:lnTo>
                                  <a:pt x="74" y="235"/>
                                </a:lnTo>
                                <a:lnTo>
                                  <a:pt x="96" y="243"/>
                                </a:lnTo>
                                <a:lnTo>
                                  <a:pt x="121" y="248"/>
                                </a:lnTo>
                                <a:lnTo>
                                  <a:pt x="148" y="249"/>
                                </a:lnTo>
                                <a:lnTo>
                                  <a:pt x="169" y="243"/>
                                </a:lnTo>
                                <a:lnTo>
                                  <a:pt x="189" y="234"/>
                                </a:lnTo>
                                <a:lnTo>
                                  <a:pt x="207" y="221"/>
                                </a:lnTo>
                                <a:lnTo>
                                  <a:pt x="222" y="206"/>
                                </a:lnTo>
                                <a:lnTo>
                                  <a:pt x="235" y="188"/>
                                </a:lnTo>
                                <a:lnTo>
                                  <a:pt x="244" y="169"/>
                                </a:lnTo>
                                <a:lnTo>
                                  <a:pt x="250" y="147"/>
                                </a:lnTo>
                                <a:lnTo>
                                  <a:pt x="252" y="124"/>
                                </a:lnTo>
                                <a:lnTo>
                                  <a:pt x="251" y="107"/>
                                </a:lnTo>
                                <a:lnTo>
                                  <a:pt x="247" y="87"/>
                                </a:lnTo>
                                <a:lnTo>
                                  <a:pt x="239" y="69"/>
                                </a:lnTo>
                                <a:lnTo>
                                  <a:pt x="228" y="51"/>
                                </a:lnTo>
                                <a:lnTo>
                                  <a:pt x="214" y="36"/>
                                </a:lnTo>
                                <a:lnTo>
                                  <a:pt x="197" y="23"/>
                                </a:lnTo>
                                <a:lnTo>
                                  <a:pt x="178" y="13"/>
                                </a:lnTo>
                                <a:lnTo>
                                  <a:pt x="156" y="5"/>
                                </a:lnTo>
                                <a:lnTo>
                                  <a:pt x="131" y="1"/>
                                </a:lnTo>
                                <a:lnTo>
                                  <a:pt x="10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85" name="Group 24"/>
                        <wpg:cNvGrpSpPr>
                          <a:grpSpLocks/>
                        </wpg:cNvGrpSpPr>
                        <wpg:grpSpPr bwMode="auto">
                          <a:xfrm>
                            <a:off x="1464" y="414"/>
                            <a:ext cx="288" cy="289"/>
                            <a:chOff x="1464" y="414"/>
                            <a:chExt cx="288" cy="289"/>
                          </a:xfrm>
                        </wpg:grpSpPr>
                        <wps:wsp>
                          <wps:cNvPr id="186" name="Freeform 25"/>
                          <wps:cNvSpPr>
                            <a:spLocks/>
                          </wps:cNvSpPr>
                          <wps:spPr bwMode="auto">
                            <a:xfrm>
                              <a:off x="1464" y="414"/>
                              <a:ext cx="288" cy="289"/>
                            </a:xfrm>
                            <a:custGeom>
                              <a:avLst/>
                              <a:gdLst>
                                <a:gd name="T0" fmla="*/ 128 w 288"/>
                                <a:gd name="T1" fmla="*/ 0 h 289"/>
                                <a:gd name="T2" fmla="*/ 109 w 288"/>
                                <a:gd name="T3" fmla="*/ 3 h 289"/>
                                <a:gd name="T4" fmla="*/ 90 w 288"/>
                                <a:gd name="T5" fmla="*/ 9 h 289"/>
                                <a:gd name="T6" fmla="*/ 72 w 288"/>
                                <a:gd name="T7" fmla="*/ 18 h 289"/>
                                <a:gd name="T8" fmla="*/ 55 w 288"/>
                                <a:gd name="T9" fmla="*/ 30 h 289"/>
                                <a:gd name="T10" fmla="*/ 38 w 288"/>
                                <a:gd name="T11" fmla="*/ 45 h 289"/>
                                <a:gd name="T12" fmla="*/ 26 w 288"/>
                                <a:gd name="T13" fmla="*/ 59 h 289"/>
                                <a:gd name="T14" fmla="*/ 16 w 288"/>
                                <a:gd name="T15" fmla="*/ 75 h 289"/>
                                <a:gd name="T16" fmla="*/ 9 w 288"/>
                                <a:gd name="T17" fmla="*/ 93 h 289"/>
                                <a:gd name="T18" fmla="*/ 3 w 288"/>
                                <a:gd name="T19" fmla="*/ 112 h 289"/>
                                <a:gd name="T20" fmla="*/ 0 w 288"/>
                                <a:gd name="T21" fmla="*/ 134 h 289"/>
                                <a:gd name="T22" fmla="*/ 0 w 288"/>
                                <a:gd name="T23" fmla="*/ 158 h 289"/>
                                <a:gd name="T24" fmla="*/ 3 w 288"/>
                                <a:gd name="T25" fmla="*/ 177 h 289"/>
                                <a:gd name="T26" fmla="*/ 3 w 288"/>
                                <a:gd name="T27" fmla="*/ 178 h 289"/>
                                <a:gd name="T28" fmla="*/ 9 w 288"/>
                                <a:gd name="T29" fmla="*/ 197 h 289"/>
                                <a:gd name="T30" fmla="*/ 18 w 288"/>
                                <a:gd name="T31" fmla="*/ 215 h 289"/>
                                <a:gd name="T32" fmla="*/ 29 w 288"/>
                                <a:gd name="T33" fmla="*/ 232 h 289"/>
                                <a:gd name="T34" fmla="*/ 44 w 288"/>
                                <a:gd name="T35" fmla="*/ 249 h 289"/>
                                <a:gd name="T36" fmla="*/ 59 w 288"/>
                                <a:gd name="T37" fmla="*/ 261 h 289"/>
                                <a:gd name="T38" fmla="*/ 75 w 288"/>
                                <a:gd name="T39" fmla="*/ 271 h 289"/>
                                <a:gd name="T40" fmla="*/ 92 w 288"/>
                                <a:gd name="T41" fmla="*/ 279 h 289"/>
                                <a:gd name="T42" fmla="*/ 111 w 288"/>
                                <a:gd name="T43" fmla="*/ 284 h 289"/>
                                <a:gd name="T44" fmla="*/ 133 w 288"/>
                                <a:gd name="T45" fmla="*/ 287 h 289"/>
                                <a:gd name="T46" fmla="*/ 158 w 288"/>
                                <a:gd name="T47" fmla="*/ 288 h 289"/>
                                <a:gd name="T48" fmla="*/ 177 w 288"/>
                                <a:gd name="T49" fmla="*/ 285 h 289"/>
                                <a:gd name="T50" fmla="*/ 196 w 288"/>
                                <a:gd name="T51" fmla="*/ 279 h 289"/>
                                <a:gd name="T52" fmla="*/ 215 w 288"/>
                                <a:gd name="T53" fmla="*/ 270 h 289"/>
                                <a:gd name="T54" fmla="*/ 228 w 288"/>
                                <a:gd name="T55" fmla="*/ 262 h 289"/>
                                <a:gd name="T56" fmla="*/ 131 w 288"/>
                                <a:gd name="T57" fmla="*/ 262 h 289"/>
                                <a:gd name="T58" fmla="*/ 111 w 288"/>
                                <a:gd name="T59" fmla="*/ 258 h 289"/>
                                <a:gd name="T60" fmla="*/ 93 w 288"/>
                                <a:gd name="T61" fmla="*/ 251 h 289"/>
                                <a:gd name="T62" fmla="*/ 75 w 288"/>
                                <a:gd name="T63" fmla="*/ 240 h 289"/>
                                <a:gd name="T64" fmla="*/ 59 w 288"/>
                                <a:gd name="T65" fmla="*/ 226 h 289"/>
                                <a:gd name="T66" fmla="*/ 47 w 288"/>
                                <a:gd name="T67" fmla="*/ 212 h 289"/>
                                <a:gd name="T68" fmla="*/ 37 w 288"/>
                                <a:gd name="T69" fmla="*/ 195 h 289"/>
                                <a:gd name="T70" fmla="*/ 31 w 288"/>
                                <a:gd name="T71" fmla="*/ 177 h 289"/>
                                <a:gd name="T72" fmla="*/ 30 w 288"/>
                                <a:gd name="T73" fmla="*/ 177 h 289"/>
                                <a:gd name="T74" fmla="*/ 27 w 288"/>
                                <a:gd name="T75" fmla="*/ 156 h 289"/>
                                <a:gd name="T76" fmla="*/ 26 w 288"/>
                                <a:gd name="T77" fmla="*/ 134 h 289"/>
                                <a:gd name="T78" fmla="*/ 26 w 288"/>
                                <a:gd name="T79" fmla="*/ 132 h 289"/>
                                <a:gd name="T80" fmla="*/ 29 w 288"/>
                                <a:gd name="T81" fmla="*/ 112 h 289"/>
                                <a:gd name="T82" fmla="*/ 36 w 288"/>
                                <a:gd name="T83" fmla="*/ 94 h 289"/>
                                <a:gd name="T84" fmla="*/ 47 w 288"/>
                                <a:gd name="T85" fmla="*/ 76 h 289"/>
                                <a:gd name="T86" fmla="*/ 60 w 288"/>
                                <a:gd name="T87" fmla="*/ 60 h 289"/>
                                <a:gd name="T88" fmla="*/ 63 w 288"/>
                                <a:gd name="T89" fmla="*/ 57 h 289"/>
                                <a:gd name="T90" fmla="*/ 77 w 288"/>
                                <a:gd name="T91" fmla="*/ 45 h 289"/>
                                <a:gd name="T92" fmla="*/ 93 w 288"/>
                                <a:gd name="T93" fmla="*/ 36 h 289"/>
                                <a:gd name="T94" fmla="*/ 112 w 288"/>
                                <a:gd name="T95" fmla="*/ 30 h 289"/>
                                <a:gd name="T96" fmla="*/ 133 w 288"/>
                                <a:gd name="T97" fmla="*/ 27 h 289"/>
                                <a:gd name="T98" fmla="*/ 159 w 288"/>
                                <a:gd name="T99" fmla="*/ 26 h 289"/>
                                <a:gd name="T100" fmla="*/ 229 w 288"/>
                                <a:gd name="T101" fmla="*/ 26 h 289"/>
                                <a:gd name="T102" fmla="*/ 228 w 288"/>
                                <a:gd name="T103" fmla="*/ 25 h 289"/>
                                <a:gd name="T104" fmla="*/ 213 w 288"/>
                                <a:gd name="T105" fmla="*/ 16 h 289"/>
                                <a:gd name="T106" fmla="*/ 195 w 288"/>
                                <a:gd name="T107" fmla="*/ 8 h 289"/>
                                <a:gd name="T108" fmla="*/ 175 w 288"/>
                                <a:gd name="T109" fmla="*/ 3 h 289"/>
                                <a:gd name="T110" fmla="*/ 153 w 288"/>
                                <a:gd name="T111" fmla="*/ 0 h 289"/>
                                <a:gd name="T112" fmla="*/ 128 w 288"/>
                                <a:gd name="T113" fmla="*/ 0 h 2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288" h="289">
                                  <a:moveTo>
                                    <a:pt x="128" y="0"/>
                                  </a:moveTo>
                                  <a:lnTo>
                                    <a:pt x="109" y="3"/>
                                  </a:lnTo>
                                  <a:lnTo>
                                    <a:pt x="90" y="9"/>
                                  </a:lnTo>
                                  <a:lnTo>
                                    <a:pt x="72" y="18"/>
                                  </a:lnTo>
                                  <a:lnTo>
                                    <a:pt x="55" y="30"/>
                                  </a:lnTo>
                                  <a:lnTo>
                                    <a:pt x="38" y="45"/>
                                  </a:lnTo>
                                  <a:lnTo>
                                    <a:pt x="26" y="59"/>
                                  </a:lnTo>
                                  <a:lnTo>
                                    <a:pt x="16" y="75"/>
                                  </a:lnTo>
                                  <a:lnTo>
                                    <a:pt x="9" y="93"/>
                                  </a:lnTo>
                                  <a:lnTo>
                                    <a:pt x="3" y="112"/>
                                  </a:lnTo>
                                  <a:lnTo>
                                    <a:pt x="0" y="134"/>
                                  </a:lnTo>
                                  <a:lnTo>
                                    <a:pt x="0" y="158"/>
                                  </a:lnTo>
                                  <a:lnTo>
                                    <a:pt x="3" y="177"/>
                                  </a:lnTo>
                                  <a:lnTo>
                                    <a:pt x="3" y="178"/>
                                  </a:lnTo>
                                  <a:lnTo>
                                    <a:pt x="9" y="197"/>
                                  </a:lnTo>
                                  <a:lnTo>
                                    <a:pt x="18" y="215"/>
                                  </a:lnTo>
                                  <a:lnTo>
                                    <a:pt x="29" y="232"/>
                                  </a:lnTo>
                                  <a:lnTo>
                                    <a:pt x="44" y="249"/>
                                  </a:lnTo>
                                  <a:lnTo>
                                    <a:pt x="59" y="261"/>
                                  </a:lnTo>
                                  <a:lnTo>
                                    <a:pt x="75" y="271"/>
                                  </a:lnTo>
                                  <a:lnTo>
                                    <a:pt x="92" y="279"/>
                                  </a:lnTo>
                                  <a:lnTo>
                                    <a:pt x="111" y="284"/>
                                  </a:lnTo>
                                  <a:lnTo>
                                    <a:pt x="133" y="287"/>
                                  </a:lnTo>
                                  <a:lnTo>
                                    <a:pt x="158" y="288"/>
                                  </a:lnTo>
                                  <a:lnTo>
                                    <a:pt x="177" y="285"/>
                                  </a:lnTo>
                                  <a:lnTo>
                                    <a:pt x="196" y="279"/>
                                  </a:lnTo>
                                  <a:lnTo>
                                    <a:pt x="215" y="270"/>
                                  </a:lnTo>
                                  <a:lnTo>
                                    <a:pt x="228" y="262"/>
                                  </a:lnTo>
                                  <a:lnTo>
                                    <a:pt x="131" y="262"/>
                                  </a:lnTo>
                                  <a:lnTo>
                                    <a:pt x="111" y="258"/>
                                  </a:lnTo>
                                  <a:lnTo>
                                    <a:pt x="93" y="251"/>
                                  </a:lnTo>
                                  <a:lnTo>
                                    <a:pt x="75" y="240"/>
                                  </a:lnTo>
                                  <a:lnTo>
                                    <a:pt x="59" y="226"/>
                                  </a:lnTo>
                                  <a:lnTo>
                                    <a:pt x="47" y="212"/>
                                  </a:lnTo>
                                  <a:lnTo>
                                    <a:pt x="37" y="195"/>
                                  </a:lnTo>
                                  <a:lnTo>
                                    <a:pt x="31" y="177"/>
                                  </a:lnTo>
                                  <a:lnTo>
                                    <a:pt x="30" y="177"/>
                                  </a:lnTo>
                                  <a:lnTo>
                                    <a:pt x="27" y="156"/>
                                  </a:lnTo>
                                  <a:lnTo>
                                    <a:pt x="26" y="134"/>
                                  </a:lnTo>
                                  <a:lnTo>
                                    <a:pt x="26" y="132"/>
                                  </a:lnTo>
                                  <a:lnTo>
                                    <a:pt x="29" y="112"/>
                                  </a:lnTo>
                                  <a:lnTo>
                                    <a:pt x="36" y="94"/>
                                  </a:lnTo>
                                  <a:lnTo>
                                    <a:pt x="47" y="76"/>
                                  </a:lnTo>
                                  <a:lnTo>
                                    <a:pt x="60" y="60"/>
                                  </a:lnTo>
                                  <a:lnTo>
                                    <a:pt x="63" y="57"/>
                                  </a:lnTo>
                                  <a:lnTo>
                                    <a:pt x="77" y="45"/>
                                  </a:lnTo>
                                  <a:lnTo>
                                    <a:pt x="93" y="36"/>
                                  </a:lnTo>
                                  <a:lnTo>
                                    <a:pt x="112" y="30"/>
                                  </a:lnTo>
                                  <a:lnTo>
                                    <a:pt x="133" y="27"/>
                                  </a:lnTo>
                                  <a:lnTo>
                                    <a:pt x="159" y="26"/>
                                  </a:lnTo>
                                  <a:lnTo>
                                    <a:pt x="229" y="26"/>
                                  </a:lnTo>
                                  <a:lnTo>
                                    <a:pt x="228" y="25"/>
                                  </a:lnTo>
                                  <a:lnTo>
                                    <a:pt x="213" y="16"/>
                                  </a:lnTo>
                                  <a:lnTo>
                                    <a:pt x="195" y="8"/>
                                  </a:lnTo>
                                  <a:lnTo>
                                    <a:pt x="175" y="3"/>
                                  </a:lnTo>
                                  <a:lnTo>
                                    <a:pt x="153" y="0"/>
                                  </a:lnTo>
                                  <a:lnTo>
                                    <a:pt x="128"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7" name="Freeform 26"/>
                          <wps:cNvSpPr>
                            <a:spLocks/>
                          </wps:cNvSpPr>
                          <wps:spPr bwMode="auto">
                            <a:xfrm>
                              <a:off x="1464" y="414"/>
                              <a:ext cx="288" cy="289"/>
                            </a:xfrm>
                            <a:custGeom>
                              <a:avLst/>
                              <a:gdLst>
                                <a:gd name="T0" fmla="*/ 229 w 288"/>
                                <a:gd name="T1" fmla="*/ 26 h 289"/>
                                <a:gd name="T2" fmla="*/ 159 w 288"/>
                                <a:gd name="T3" fmla="*/ 26 h 289"/>
                                <a:gd name="T4" fmla="*/ 178 w 288"/>
                                <a:gd name="T5" fmla="*/ 30 h 289"/>
                                <a:gd name="T6" fmla="*/ 196 w 288"/>
                                <a:gd name="T7" fmla="*/ 37 h 289"/>
                                <a:gd name="T8" fmla="*/ 214 w 288"/>
                                <a:gd name="T9" fmla="*/ 48 h 289"/>
                                <a:gd name="T10" fmla="*/ 231 w 288"/>
                                <a:gd name="T11" fmla="*/ 62 h 289"/>
                                <a:gd name="T12" fmla="*/ 242 w 288"/>
                                <a:gd name="T13" fmla="*/ 77 h 289"/>
                                <a:gd name="T14" fmla="*/ 251 w 288"/>
                                <a:gd name="T15" fmla="*/ 93 h 289"/>
                                <a:gd name="T16" fmla="*/ 257 w 288"/>
                                <a:gd name="T17" fmla="*/ 111 h 289"/>
                                <a:gd name="T18" fmla="*/ 261 w 288"/>
                                <a:gd name="T19" fmla="*/ 132 h 289"/>
                                <a:gd name="T20" fmla="*/ 261 w 288"/>
                                <a:gd name="T21" fmla="*/ 134 h 289"/>
                                <a:gd name="T22" fmla="*/ 262 w 288"/>
                                <a:gd name="T23" fmla="*/ 156 h 289"/>
                                <a:gd name="T24" fmla="*/ 262 w 288"/>
                                <a:gd name="T25" fmla="*/ 158 h 289"/>
                                <a:gd name="T26" fmla="*/ 258 w 288"/>
                                <a:gd name="T27" fmla="*/ 177 h 289"/>
                                <a:gd name="T28" fmla="*/ 251 w 288"/>
                                <a:gd name="T29" fmla="*/ 196 h 289"/>
                                <a:gd name="T30" fmla="*/ 240 w 288"/>
                                <a:gd name="T31" fmla="*/ 213 h 289"/>
                                <a:gd name="T32" fmla="*/ 226 w 288"/>
                                <a:gd name="T33" fmla="*/ 229 h 289"/>
                                <a:gd name="T34" fmla="*/ 211 w 288"/>
                                <a:gd name="T35" fmla="*/ 241 h 289"/>
                                <a:gd name="T36" fmla="*/ 195 w 288"/>
                                <a:gd name="T37" fmla="*/ 251 h 289"/>
                                <a:gd name="T38" fmla="*/ 176 w 288"/>
                                <a:gd name="T39" fmla="*/ 257 h 289"/>
                                <a:gd name="T40" fmla="*/ 155 w 288"/>
                                <a:gd name="T41" fmla="*/ 261 h 289"/>
                                <a:gd name="T42" fmla="*/ 131 w 288"/>
                                <a:gd name="T43" fmla="*/ 262 h 289"/>
                                <a:gd name="T44" fmla="*/ 228 w 288"/>
                                <a:gd name="T45" fmla="*/ 262 h 289"/>
                                <a:gd name="T46" fmla="*/ 232 w 288"/>
                                <a:gd name="T47" fmla="*/ 259 h 289"/>
                                <a:gd name="T48" fmla="*/ 248 w 288"/>
                                <a:gd name="T49" fmla="*/ 245 h 289"/>
                                <a:gd name="T50" fmla="*/ 260 w 288"/>
                                <a:gd name="T51" fmla="*/ 231 h 289"/>
                                <a:gd name="T52" fmla="*/ 271 w 288"/>
                                <a:gd name="T53" fmla="*/ 215 h 289"/>
                                <a:gd name="T54" fmla="*/ 278 w 288"/>
                                <a:gd name="T55" fmla="*/ 198 h 289"/>
                                <a:gd name="T56" fmla="*/ 284 w 288"/>
                                <a:gd name="T57" fmla="*/ 178 h 289"/>
                                <a:gd name="T58" fmla="*/ 287 w 288"/>
                                <a:gd name="T59" fmla="*/ 156 h 289"/>
                                <a:gd name="T60" fmla="*/ 288 w 288"/>
                                <a:gd name="T61" fmla="*/ 132 h 289"/>
                                <a:gd name="T62" fmla="*/ 285 w 288"/>
                                <a:gd name="T63" fmla="*/ 111 h 289"/>
                                <a:gd name="T64" fmla="*/ 280 w 288"/>
                                <a:gd name="T65" fmla="*/ 92 h 289"/>
                                <a:gd name="T66" fmla="*/ 271 w 288"/>
                                <a:gd name="T67" fmla="*/ 74 h 289"/>
                                <a:gd name="T68" fmla="*/ 260 w 288"/>
                                <a:gd name="T69" fmla="*/ 57 h 289"/>
                                <a:gd name="T70" fmla="*/ 246 w 288"/>
                                <a:gd name="T71" fmla="*/ 41 h 289"/>
                                <a:gd name="T72" fmla="*/ 242 w 288"/>
                                <a:gd name="T73" fmla="*/ 37 h 289"/>
                                <a:gd name="T74" fmla="*/ 229 w 288"/>
                                <a:gd name="T75" fmla="*/ 26 h 2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88" h="289">
                                  <a:moveTo>
                                    <a:pt x="229" y="26"/>
                                  </a:moveTo>
                                  <a:lnTo>
                                    <a:pt x="159" y="26"/>
                                  </a:lnTo>
                                  <a:lnTo>
                                    <a:pt x="178" y="30"/>
                                  </a:lnTo>
                                  <a:lnTo>
                                    <a:pt x="196" y="37"/>
                                  </a:lnTo>
                                  <a:lnTo>
                                    <a:pt x="214" y="48"/>
                                  </a:lnTo>
                                  <a:lnTo>
                                    <a:pt x="231" y="62"/>
                                  </a:lnTo>
                                  <a:lnTo>
                                    <a:pt x="242" y="77"/>
                                  </a:lnTo>
                                  <a:lnTo>
                                    <a:pt x="251" y="93"/>
                                  </a:lnTo>
                                  <a:lnTo>
                                    <a:pt x="257" y="111"/>
                                  </a:lnTo>
                                  <a:lnTo>
                                    <a:pt x="261" y="132"/>
                                  </a:lnTo>
                                  <a:lnTo>
                                    <a:pt x="261" y="134"/>
                                  </a:lnTo>
                                  <a:lnTo>
                                    <a:pt x="262" y="156"/>
                                  </a:lnTo>
                                  <a:lnTo>
                                    <a:pt x="262" y="158"/>
                                  </a:lnTo>
                                  <a:lnTo>
                                    <a:pt x="258" y="177"/>
                                  </a:lnTo>
                                  <a:lnTo>
                                    <a:pt x="251" y="196"/>
                                  </a:lnTo>
                                  <a:lnTo>
                                    <a:pt x="240" y="213"/>
                                  </a:lnTo>
                                  <a:lnTo>
                                    <a:pt x="226" y="229"/>
                                  </a:lnTo>
                                  <a:lnTo>
                                    <a:pt x="211" y="241"/>
                                  </a:lnTo>
                                  <a:lnTo>
                                    <a:pt x="195" y="251"/>
                                  </a:lnTo>
                                  <a:lnTo>
                                    <a:pt x="176" y="257"/>
                                  </a:lnTo>
                                  <a:lnTo>
                                    <a:pt x="155" y="261"/>
                                  </a:lnTo>
                                  <a:lnTo>
                                    <a:pt x="131" y="262"/>
                                  </a:lnTo>
                                  <a:lnTo>
                                    <a:pt x="228" y="262"/>
                                  </a:lnTo>
                                  <a:lnTo>
                                    <a:pt x="232" y="259"/>
                                  </a:lnTo>
                                  <a:lnTo>
                                    <a:pt x="248" y="245"/>
                                  </a:lnTo>
                                  <a:lnTo>
                                    <a:pt x="260" y="231"/>
                                  </a:lnTo>
                                  <a:lnTo>
                                    <a:pt x="271" y="215"/>
                                  </a:lnTo>
                                  <a:lnTo>
                                    <a:pt x="278" y="198"/>
                                  </a:lnTo>
                                  <a:lnTo>
                                    <a:pt x="284" y="178"/>
                                  </a:lnTo>
                                  <a:lnTo>
                                    <a:pt x="287" y="156"/>
                                  </a:lnTo>
                                  <a:lnTo>
                                    <a:pt x="288" y="132"/>
                                  </a:lnTo>
                                  <a:lnTo>
                                    <a:pt x="285" y="111"/>
                                  </a:lnTo>
                                  <a:lnTo>
                                    <a:pt x="280" y="92"/>
                                  </a:lnTo>
                                  <a:lnTo>
                                    <a:pt x="271" y="74"/>
                                  </a:lnTo>
                                  <a:lnTo>
                                    <a:pt x="260" y="57"/>
                                  </a:lnTo>
                                  <a:lnTo>
                                    <a:pt x="246" y="41"/>
                                  </a:lnTo>
                                  <a:lnTo>
                                    <a:pt x="242" y="37"/>
                                  </a:lnTo>
                                  <a:lnTo>
                                    <a:pt x="229" y="26"/>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8" name="Freeform 27"/>
                          <wps:cNvSpPr>
                            <a:spLocks/>
                          </wps:cNvSpPr>
                          <wps:spPr bwMode="auto">
                            <a:xfrm>
                              <a:off x="1464" y="414"/>
                              <a:ext cx="288" cy="289"/>
                            </a:xfrm>
                            <a:custGeom>
                              <a:avLst/>
                              <a:gdLst>
                                <a:gd name="T0" fmla="*/ 104 w 288"/>
                                <a:gd name="T1" fmla="*/ 99 h 289"/>
                                <a:gd name="T2" fmla="*/ 92 w 288"/>
                                <a:gd name="T3" fmla="*/ 99 h 289"/>
                                <a:gd name="T4" fmla="*/ 82 w 288"/>
                                <a:gd name="T5" fmla="*/ 103 h 289"/>
                                <a:gd name="T6" fmla="*/ 65 w 288"/>
                                <a:gd name="T7" fmla="*/ 119 h 289"/>
                                <a:gd name="T8" fmla="*/ 61 w 288"/>
                                <a:gd name="T9" fmla="*/ 130 h 289"/>
                                <a:gd name="T10" fmla="*/ 61 w 288"/>
                                <a:gd name="T11" fmla="*/ 158 h 289"/>
                                <a:gd name="T12" fmla="*/ 65 w 288"/>
                                <a:gd name="T13" fmla="*/ 169 h 289"/>
                                <a:gd name="T14" fmla="*/ 81 w 288"/>
                                <a:gd name="T15" fmla="*/ 185 h 289"/>
                                <a:gd name="T16" fmla="*/ 91 w 288"/>
                                <a:gd name="T17" fmla="*/ 189 h 289"/>
                                <a:gd name="T18" fmla="*/ 109 w 288"/>
                                <a:gd name="T19" fmla="*/ 189 h 289"/>
                                <a:gd name="T20" fmla="*/ 128 w 288"/>
                                <a:gd name="T21" fmla="*/ 182 h 289"/>
                                <a:gd name="T22" fmla="*/ 140 w 288"/>
                                <a:gd name="T23" fmla="*/ 169 h 289"/>
                                <a:gd name="T24" fmla="*/ 94 w 288"/>
                                <a:gd name="T25" fmla="*/ 169 h 289"/>
                                <a:gd name="T26" fmla="*/ 87 w 288"/>
                                <a:gd name="T27" fmla="*/ 161 h 289"/>
                                <a:gd name="T28" fmla="*/ 87 w 288"/>
                                <a:gd name="T29" fmla="*/ 126 h 289"/>
                                <a:gd name="T30" fmla="*/ 94 w 288"/>
                                <a:gd name="T31" fmla="*/ 118 h 289"/>
                                <a:gd name="T32" fmla="*/ 138 w 288"/>
                                <a:gd name="T33" fmla="*/ 118 h 289"/>
                                <a:gd name="T34" fmla="*/ 140 w 288"/>
                                <a:gd name="T35" fmla="*/ 116 h 289"/>
                                <a:gd name="T36" fmla="*/ 125 w 288"/>
                                <a:gd name="T37" fmla="*/ 103 h 289"/>
                                <a:gd name="T38" fmla="*/ 104 w 288"/>
                                <a:gd name="T39" fmla="*/ 99 h 2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288" h="289">
                                  <a:moveTo>
                                    <a:pt x="104" y="99"/>
                                  </a:moveTo>
                                  <a:lnTo>
                                    <a:pt x="92" y="99"/>
                                  </a:lnTo>
                                  <a:lnTo>
                                    <a:pt x="82" y="103"/>
                                  </a:lnTo>
                                  <a:lnTo>
                                    <a:pt x="65" y="119"/>
                                  </a:lnTo>
                                  <a:lnTo>
                                    <a:pt x="61" y="130"/>
                                  </a:lnTo>
                                  <a:lnTo>
                                    <a:pt x="61" y="158"/>
                                  </a:lnTo>
                                  <a:lnTo>
                                    <a:pt x="65" y="169"/>
                                  </a:lnTo>
                                  <a:lnTo>
                                    <a:pt x="81" y="185"/>
                                  </a:lnTo>
                                  <a:lnTo>
                                    <a:pt x="91" y="189"/>
                                  </a:lnTo>
                                  <a:lnTo>
                                    <a:pt x="109" y="189"/>
                                  </a:lnTo>
                                  <a:lnTo>
                                    <a:pt x="128" y="182"/>
                                  </a:lnTo>
                                  <a:lnTo>
                                    <a:pt x="140" y="169"/>
                                  </a:lnTo>
                                  <a:lnTo>
                                    <a:pt x="94" y="169"/>
                                  </a:lnTo>
                                  <a:lnTo>
                                    <a:pt x="87" y="161"/>
                                  </a:lnTo>
                                  <a:lnTo>
                                    <a:pt x="87" y="126"/>
                                  </a:lnTo>
                                  <a:lnTo>
                                    <a:pt x="94" y="118"/>
                                  </a:lnTo>
                                  <a:lnTo>
                                    <a:pt x="138" y="118"/>
                                  </a:lnTo>
                                  <a:lnTo>
                                    <a:pt x="140" y="116"/>
                                  </a:lnTo>
                                  <a:lnTo>
                                    <a:pt x="125" y="103"/>
                                  </a:lnTo>
                                  <a:lnTo>
                                    <a:pt x="104" y="99"/>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9" name="Freeform 28"/>
                          <wps:cNvSpPr>
                            <a:spLocks/>
                          </wps:cNvSpPr>
                          <wps:spPr bwMode="auto">
                            <a:xfrm>
                              <a:off x="1464" y="414"/>
                              <a:ext cx="288" cy="289"/>
                            </a:xfrm>
                            <a:custGeom>
                              <a:avLst/>
                              <a:gdLst>
                                <a:gd name="T0" fmla="*/ 187 w 288"/>
                                <a:gd name="T1" fmla="*/ 99 h 289"/>
                                <a:gd name="T2" fmla="*/ 175 w 288"/>
                                <a:gd name="T3" fmla="*/ 99 h 289"/>
                                <a:gd name="T4" fmla="*/ 165 w 288"/>
                                <a:gd name="T5" fmla="*/ 103 h 289"/>
                                <a:gd name="T6" fmla="*/ 149 w 288"/>
                                <a:gd name="T7" fmla="*/ 119 h 289"/>
                                <a:gd name="T8" fmla="*/ 145 w 288"/>
                                <a:gd name="T9" fmla="*/ 130 h 289"/>
                                <a:gd name="T10" fmla="*/ 145 w 288"/>
                                <a:gd name="T11" fmla="*/ 158 h 289"/>
                                <a:gd name="T12" fmla="*/ 149 w 288"/>
                                <a:gd name="T13" fmla="*/ 169 h 289"/>
                                <a:gd name="T14" fmla="*/ 165 w 288"/>
                                <a:gd name="T15" fmla="*/ 185 h 289"/>
                                <a:gd name="T16" fmla="*/ 175 w 288"/>
                                <a:gd name="T17" fmla="*/ 189 h 289"/>
                                <a:gd name="T18" fmla="*/ 193 w 288"/>
                                <a:gd name="T19" fmla="*/ 189 h 289"/>
                                <a:gd name="T20" fmla="*/ 212 w 288"/>
                                <a:gd name="T21" fmla="*/ 182 h 289"/>
                                <a:gd name="T22" fmla="*/ 223 w 288"/>
                                <a:gd name="T23" fmla="*/ 169 h 289"/>
                                <a:gd name="T24" fmla="*/ 177 w 288"/>
                                <a:gd name="T25" fmla="*/ 169 h 289"/>
                                <a:gd name="T26" fmla="*/ 171 w 288"/>
                                <a:gd name="T27" fmla="*/ 161 h 289"/>
                                <a:gd name="T28" fmla="*/ 171 w 288"/>
                                <a:gd name="T29" fmla="*/ 126 h 289"/>
                                <a:gd name="T30" fmla="*/ 177 w 288"/>
                                <a:gd name="T31" fmla="*/ 118 h 289"/>
                                <a:gd name="T32" fmla="*/ 222 w 288"/>
                                <a:gd name="T33" fmla="*/ 118 h 289"/>
                                <a:gd name="T34" fmla="*/ 224 w 288"/>
                                <a:gd name="T35" fmla="*/ 116 h 289"/>
                                <a:gd name="T36" fmla="*/ 209 w 288"/>
                                <a:gd name="T37" fmla="*/ 103 h 289"/>
                                <a:gd name="T38" fmla="*/ 187 w 288"/>
                                <a:gd name="T39" fmla="*/ 99 h 2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288" h="289">
                                  <a:moveTo>
                                    <a:pt x="187" y="99"/>
                                  </a:moveTo>
                                  <a:lnTo>
                                    <a:pt x="175" y="99"/>
                                  </a:lnTo>
                                  <a:lnTo>
                                    <a:pt x="165" y="103"/>
                                  </a:lnTo>
                                  <a:lnTo>
                                    <a:pt x="149" y="119"/>
                                  </a:lnTo>
                                  <a:lnTo>
                                    <a:pt x="145" y="130"/>
                                  </a:lnTo>
                                  <a:lnTo>
                                    <a:pt x="145" y="158"/>
                                  </a:lnTo>
                                  <a:lnTo>
                                    <a:pt x="149" y="169"/>
                                  </a:lnTo>
                                  <a:lnTo>
                                    <a:pt x="165" y="185"/>
                                  </a:lnTo>
                                  <a:lnTo>
                                    <a:pt x="175" y="189"/>
                                  </a:lnTo>
                                  <a:lnTo>
                                    <a:pt x="193" y="189"/>
                                  </a:lnTo>
                                  <a:lnTo>
                                    <a:pt x="212" y="182"/>
                                  </a:lnTo>
                                  <a:lnTo>
                                    <a:pt x="223" y="169"/>
                                  </a:lnTo>
                                  <a:lnTo>
                                    <a:pt x="177" y="169"/>
                                  </a:lnTo>
                                  <a:lnTo>
                                    <a:pt x="171" y="161"/>
                                  </a:lnTo>
                                  <a:lnTo>
                                    <a:pt x="171" y="126"/>
                                  </a:lnTo>
                                  <a:lnTo>
                                    <a:pt x="177" y="118"/>
                                  </a:lnTo>
                                  <a:lnTo>
                                    <a:pt x="222" y="118"/>
                                  </a:lnTo>
                                  <a:lnTo>
                                    <a:pt x="224" y="116"/>
                                  </a:lnTo>
                                  <a:lnTo>
                                    <a:pt x="209" y="103"/>
                                  </a:lnTo>
                                  <a:lnTo>
                                    <a:pt x="187" y="99"/>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0" name="Freeform 29"/>
                          <wps:cNvSpPr>
                            <a:spLocks/>
                          </wps:cNvSpPr>
                          <wps:spPr bwMode="auto">
                            <a:xfrm>
                              <a:off x="1464" y="414"/>
                              <a:ext cx="288" cy="289"/>
                            </a:xfrm>
                            <a:custGeom>
                              <a:avLst/>
                              <a:gdLst>
                                <a:gd name="T0" fmla="*/ 125 w 288"/>
                                <a:gd name="T1" fmla="*/ 157 h 289"/>
                                <a:gd name="T2" fmla="*/ 121 w 288"/>
                                <a:gd name="T3" fmla="*/ 165 h 289"/>
                                <a:gd name="T4" fmla="*/ 115 w 288"/>
                                <a:gd name="T5" fmla="*/ 169 h 289"/>
                                <a:gd name="T6" fmla="*/ 140 w 288"/>
                                <a:gd name="T7" fmla="*/ 169 h 289"/>
                                <a:gd name="T8" fmla="*/ 142 w 288"/>
                                <a:gd name="T9" fmla="*/ 166 h 289"/>
                                <a:gd name="T10" fmla="*/ 125 w 288"/>
                                <a:gd name="T11" fmla="*/ 157 h 289"/>
                              </a:gdLst>
                              <a:ahLst/>
                              <a:cxnLst>
                                <a:cxn ang="0">
                                  <a:pos x="T0" y="T1"/>
                                </a:cxn>
                                <a:cxn ang="0">
                                  <a:pos x="T2" y="T3"/>
                                </a:cxn>
                                <a:cxn ang="0">
                                  <a:pos x="T4" y="T5"/>
                                </a:cxn>
                                <a:cxn ang="0">
                                  <a:pos x="T6" y="T7"/>
                                </a:cxn>
                                <a:cxn ang="0">
                                  <a:pos x="T8" y="T9"/>
                                </a:cxn>
                                <a:cxn ang="0">
                                  <a:pos x="T10" y="T11"/>
                                </a:cxn>
                              </a:cxnLst>
                              <a:rect l="0" t="0" r="r" b="b"/>
                              <a:pathLst>
                                <a:path w="288" h="289">
                                  <a:moveTo>
                                    <a:pt x="125" y="157"/>
                                  </a:moveTo>
                                  <a:lnTo>
                                    <a:pt x="121" y="165"/>
                                  </a:lnTo>
                                  <a:lnTo>
                                    <a:pt x="115" y="169"/>
                                  </a:lnTo>
                                  <a:lnTo>
                                    <a:pt x="140" y="169"/>
                                  </a:lnTo>
                                  <a:lnTo>
                                    <a:pt x="142" y="166"/>
                                  </a:lnTo>
                                  <a:lnTo>
                                    <a:pt x="125" y="157"/>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1" name="Freeform 30"/>
                          <wps:cNvSpPr>
                            <a:spLocks/>
                          </wps:cNvSpPr>
                          <wps:spPr bwMode="auto">
                            <a:xfrm>
                              <a:off x="1464" y="414"/>
                              <a:ext cx="288" cy="289"/>
                            </a:xfrm>
                            <a:custGeom>
                              <a:avLst/>
                              <a:gdLst>
                                <a:gd name="T0" fmla="*/ 208 w 288"/>
                                <a:gd name="T1" fmla="*/ 157 h 289"/>
                                <a:gd name="T2" fmla="*/ 205 w 288"/>
                                <a:gd name="T3" fmla="*/ 165 h 289"/>
                                <a:gd name="T4" fmla="*/ 199 w 288"/>
                                <a:gd name="T5" fmla="*/ 169 h 289"/>
                                <a:gd name="T6" fmla="*/ 223 w 288"/>
                                <a:gd name="T7" fmla="*/ 169 h 289"/>
                                <a:gd name="T8" fmla="*/ 226 w 288"/>
                                <a:gd name="T9" fmla="*/ 166 h 289"/>
                                <a:gd name="T10" fmla="*/ 208 w 288"/>
                                <a:gd name="T11" fmla="*/ 157 h 289"/>
                              </a:gdLst>
                              <a:ahLst/>
                              <a:cxnLst>
                                <a:cxn ang="0">
                                  <a:pos x="T0" y="T1"/>
                                </a:cxn>
                                <a:cxn ang="0">
                                  <a:pos x="T2" y="T3"/>
                                </a:cxn>
                                <a:cxn ang="0">
                                  <a:pos x="T4" y="T5"/>
                                </a:cxn>
                                <a:cxn ang="0">
                                  <a:pos x="T6" y="T7"/>
                                </a:cxn>
                                <a:cxn ang="0">
                                  <a:pos x="T8" y="T9"/>
                                </a:cxn>
                                <a:cxn ang="0">
                                  <a:pos x="T10" y="T11"/>
                                </a:cxn>
                              </a:cxnLst>
                              <a:rect l="0" t="0" r="r" b="b"/>
                              <a:pathLst>
                                <a:path w="288" h="289">
                                  <a:moveTo>
                                    <a:pt x="208" y="157"/>
                                  </a:moveTo>
                                  <a:lnTo>
                                    <a:pt x="205" y="165"/>
                                  </a:lnTo>
                                  <a:lnTo>
                                    <a:pt x="199" y="169"/>
                                  </a:lnTo>
                                  <a:lnTo>
                                    <a:pt x="223" y="169"/>
                                  </a:lnTo>
                                  <a:lnTo>
                                    <a:pt x="226" y="166"/>
                                  </a:lnTo>
                                  <a:lnTo>
                                    <a:pt x="208" y="157"/>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2" name="Freeform 31"/>
                          <wps:cNvSpPr>
                            <a:spLocks/>
                          </wps:cNvSpPr>
                          <wps:spPr bwMode="auto">
                            <a:xfrm>
                              <a:off x="1464" y="414"/>
                              <a:ext cx="288" cy="289"/>
                            </a:xfrm>
                            <a:custGeom>
                              <a:avLst/>
                              <a:gdLst>
                                <a:gd name="T0" fmla="*/ 138 w 288"/>
                                <a:gd name="T1" fmla="*/ 118 h 289"/>
                                <a:gd name="T2" fmla="*/ 114 w 288"/>
                                <a:gd name="T3" fmla="*/ 118 h 289"/>
                                <a:gd name="T4" fmla="*/ 119 w 288"/>
                                <a:gd name="T5" fmla="*/ 122 h 289"/>
                                <a:gd name="T6" fmla="*/ 123 w 288"/>
                                <a:gd name="T7" fmla="*/ 130 h 289"/>
                                <a:gd name="T8" fmla="*/ 138 w 288"/>
                                <a:gd name="T9" fmla="*/ 118 h 289"/>
                              </a:gdLst>
                              <a:ahLst/>
                              <a:cxnLst>
                                <a:cxn ang="0">
                                  <a:pos x="T0" y="T1"/>
                                </a:cxn>
                                <a:cxn ang="0">
                                  <a:pos x="T2" y="T3"/>
                                </a:cxn>
                                <a:cxn ang="0">
                                  <a:pos x="T4" y="T5"/>
                                </a:cxn>
                                <a:cxn ang="0">
                                  <a:pos x="T6" y="T7"/>
                                </a:cxn>
                                <a:cxn ang="0">
                                  <a:pos x="T8" y="T9"/>
                                </a:cxn>
                              </a:cxnLst>
                              <a:rect l="0" t="0" r="r" b="b"/>
                              <a:pathLst>
                                <a:path w="288" h="289">
                                  <a:moveTo>
                                    <a:pt x="138" y="118"/>
                                  </a:moveTo>
                                  <a:lnTo>
                                    <a:pt x="114" y="118"/>
                                  </a:lnTo>
                                  <a:lnTo>
                                    <a:pt x="119" y="122"/>
                                  </a:lnTo>
                                  <a:lnTo>
                                    <a:pt x="123" y="130"/>
                                  </a:lnTo>
                                  <a:lnTo>
                                    <a:pt x="138" y="118"/>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3" name="Freeform 32"/>
                          <wps:cNvSpPr>
                            <a:spLocks/>
                          </wps:cNvSpPr>
                          <wps:spPr bwMode="auto">
                            <a:xfrm>
                              <a:off x="1464" y="414"/>
                              <a:ext cx="288" cy="289"/>
                            </a:xfrm>
                            <a:custGeom>
                              <a:avLst/>
                              <a:gdLst>
                                <a:gd name="T0" fmla="*/ 222 w 288"/>
                                <a:gd name="T1" fmla="*/ 118 h 289"/>
                                <a:gd name="T2" fmla="*/ 197 w 288"/>
                                <a:gd name="T3" fmla="*/ 118 h 289"/>
                                <a:gd name="T4" fmla="*/ 203 w 288"/>
                                <a:gd name="T5" fmla="*/ 122 h 289"/>
                                <a:gd name="T6" fmla="*/ 206 w 288"/>
                                <a:gd name="T7" fmla="*/ 130 h 289"/>
                                <a:gd name="T8" fmla="*/ 222 w 288"/>
                                <a:gd name="T9" fmla="*/ 118 h 289"/>
                              </a:gdLst>
                              <a:ahLst/>
                              <a:cxnLst>
                                <a:cxn ang="0">
                                  <a:pos x="T0" y="T1"/>
                                </a:cxn>
                                <a:cxn ang="0">
                                  <a:pos x="T2" y="T3"/>
                                </a:cxn>
                                <a:cxn ang="0">
                                  <a:pos x="T4" y="T5"/>
                                </a:cxn>
                                <a:cxn ang="0">
                                  <a:pos x="T6" y="T7"/>
                                </a:cxn>
                                <a:cxn ang="0">
                                  <a:pos x="T8" y="T9"/>
                                </a:cxn>
                              </a:cxnLst>
                              <a:rect l="0" t="0" r="r" b="b"/>
                              <a:pathLst>
                                <a:path w="288" h="289">
                                  <a:moveTo>
                                    <a:pt x="222" y="118"/>
                                  </a:moveTo>
                                  <a:lnTo>
                                    <a:pt x="197" y="118"/>
                                  </a:lnTo>
                                  <a:lnTo>
                                    <a:pt x="203" y="122"/>
                                  </a:lnTo>
                                  <a:lnTo>
                                    <a:pt x="206" y="130"/>
                                  </a:lnTo>
                                  <a:lnTo>
                                    <a:pt x="222" y="118"/>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94" name="Freeform 33"/>
                        <wps:cNvSpPr>
                          <a:spLocks/>
                        </wps:cNvSpPr>
                        <wps:spPr bwMode="auto">
                          <a:xfrm>
                            <a:off x="2024" y="418"/>
                            <a:ext cx="200" cy="199"/>
                          </a:xfrm>
                          <a:custGeom>
                            <a:avLst/>
                            <a:gdLst>
                              <a:gd name="T0" fmla="*/ 99 w 200"/>
                              <a:gd name="T1" fmla="*/ 0 h 199"/>
                              <a:gd name="T2" fmla="*/ 96 w 200"/>
                              <a:gd name="T3" fmla="*/ 0 h 199"/>
                              <a:gd name="T4" fmla="*/ 74 w 200"/>
                              <a:gd name="T5" fmla="*/ 3 h 199"/>
                              <a:gd name="T6" fmla="*/ 54 w 200"/>
                              <a:gd name="T7" fmla="*/ 11 h 199"/>
                              <a:gd name="T8" fmla="*/ 36 w 200"/>
                              <a:gd name="T9" fmla="*/ 23 h 199"/>
                              <a:gd name="T10" fmla="*/ 21 w 200"/>
                              <a:gd name="T11" fmla="*/ 38 h 199"/>
                              <a:gd name="T12" fmla="*/ 9 w 200"/>
                              <a:gd name="T13" fmla="*/ 57 h 199"/>
                              <a:gd name="T14" fmla="*/ 2 w 200"/>
                              <a:gd name="T15" fmla="*/ 78 h 199"/>
                              <a:gd name="T16" fmla="*/ 0 w 200"/>
                              <a:gd name="T17" fmla="*/ 101 h 199"/>
                              <a:gd name="T18" fmla="*/ 3 w 200"/>
                              <a:gd name="T19" fmla="*/ 124 h 199"/>
                              <a:gd name="T20" fmla="*/ 10 w 200"/>
                              <a:gd name="T21" fmla="*/ 144 h 199"/>
                              <a:gd name="T22" fmla="*/ 22 w 200"/>
                              <a:gd name="T23" fmla="*/ 162 h 199"/>
                              <a:gd name="T24" fmla="*/ 38 w 200"/>
                              <a:gd name="T25" fmla="*/ 177 h 199"/>
                              <a:gd name="T26" fmla="*/ 56 w 200"/>
                              <a:gd name="T27" fmla="*/ 189 h 199"/>
                              <a:gd name="T28" fmla="*/ 78 w 200"/>
                              <a:gd name="T29" fmla="*/ 196 h 199"/>
                              <a:gd name="T30" fmla="*/ 101 w 200"/>
                              <a:gd name="T31" fmla="*/ 199 h 199"/>
                              <a:gd name="T32" fmla="*/ 123 w 200"/>
                              <a:gd name="T33" fmla="*/ 196 h 199"/>
                              <a:gd name="T34" fmla="*/ 144 w 200"/>
                              <a:gd name="T35" fmla="*/ 188 h 199"/>
                              <a:gd name="T36" fmla="*/ 162 w 200"/>
                              <a:gd name="T37" fmla="*/ 176 h 199"/>
                              <a:gd name="T38" fmla="*/ 177 w 200"/>
                              <a:gd name="T39" fmla="*/ 161 h 199"/>
                              <a:gd name="T40" fmla="*/ 189 w 200"/>
                              <a:gd name="T41" fmla="*/ 142 h 199"/>
                              <a:gd name="T42" fmla="*/ 196 w 200"/>
                              <a:gd name="T43" fmla="*/ 121 h 199"/>
                              <a:gd name="T44" fmla="*/ 199 w 200"/>
                              <a:gd name="T45" fmla="*/ 98 h 199"/>
                              <a:gd name="T46" fmla="*/ 196 w 200"/>
                              <a:gd name="T47" fmla="*/ 75 h 199"/>
                              <a:gd name="T48" fmla="*/ 188 w 200"/>
                              <a:gd name="T49" fmla="*/ 55 h 199"/>
                              <a:gd name="T50" fmla="*/ 176 w 200"/>
                              <a:gd name="T51" fmla="*/ 36 h 199"/>
                              <a:gd name="T52" fmla="*/ 161 w 200"/>
                              <a:gd name="T53" fmla="*/ 21 h 199"/>
                              <a:gd name="T54" fmla="*/ 143 w 200"/>
                              <a:gd name="T55" fmla="*/ 10 h 199"/>
                              <a:gd name="T56" fmla="*/ 122 w 200"/>
                              <a:gd name="T57" fmla="*/ 2 h 199"/>
                              <a:gd name="T58" fmla="*/ 99 w 200"/>
                              <a:gd name="T59" fmla="*/ 0 h 1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200" h="199">
                                <a:moveTo>
                                  <a:pt x="99" y="0"/>
                                </a:moveTo>
                                <a:lnTo>
                                  <a:pt x="96" y="0"/>
                                </a:lnTo>
                                <a:lnTo>
                                  <a:pt x="74" y="3"/>
                                </a:lnTo>
                                <a:lnTo>
                                  <a:pt x="54" y="11"/>
                                </a:lnTo>
                                <a:lnTo>
                                  <a:pt x="36" y="23"/>
                                </a:lnTo>
                                <a:lnTo>
                                  <a:pt x="21" y="38"/>
                                </a:lnTo>
                                <a:lnTo>
                                  <a:pt x="9" y="57"/>
                                </a:lnTo>
                                <a:lnTo>
                                  <a:pt x="2" y="78"/>
                                </a:lnTo>
                                <a:lnTo>
                                  <a:pt x="0" y="101"/>
                                </a:lnTo>
                                <a:lnTo>
                                  <a:pt x="3" y="124"/>
                                </a:lnTo>
                                <a:lnTo>
                                  <a:pt x="10" y="144"/>
                                </a:lnTo>
                                <a:lnTo>
                                  <a:pt x="22" y="162"/>
                                </a:lnTo>
                                <a:lnTo>
                                  <a:pt x="38" y="177"/>
                                </a:lnTo>
                                <a:lnTo>
                                  <a:pt x="56" y="189"/>
                                </a:lnTo>
                                <a:lnTo>
                                  <a:pt x="78" y="196"/>
                                </a:lnTo>
                                <a:lnTo>
                                  <a:pt x="101" y="199"/>
                                </a:lnTo>
                                <a:lnTo>
                                  <a:pt x="123" y="196"/>
                                </a:lnTo>
                                <a:lnTo>
                                  <a:pt x="144" y="188"/>
                                </a:lnTo>
                                <a:lnTo>
                                  <a:pt x="162" y="176"/>
                                </a:lnTo>
                                <a:lnTo>
                                  <a:pt x="177" y="161"/>
                                </a:lnTo>
                                <a:lnTo>
                                  <a:pt x="189" y="142"/>
                                </a:lnTo>
                                <a:lnTo>
                                  <a:pt x="196" y="121"/>
                                </a:lnTo>
                                <a:lnTo>
                                  <a:pt x="199" y="98"/>
                                </a:lnTo>
                                <a:lnTo>
                                  <a:pt x="196" y="75"/>
                                </a:lnTo>
                                <a:lnTo>
                                  <a:pt x="188" y="55"/>
                                </a:lnTo>
                                <a:lnTo>
                                  <a:pt x="176" y="36"/>
                                </a:lnTo>
                                <a:lnTo>
                                  <a:pt x="161" y="21"/>
                                </a:lnTo>
                                <a:lnTo>
                                  <a:pt x="143" y="10"/>
                                </a:lnTo>
                                <a:lnTo>
                                  <a:pt x="122" y="2"/>
                                </a:lnTo>
                                <a:lnTo>
                                  <a:pt x="9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95" name="Group 34"/>
                        <wpg:cNvGrpSpPr>
                          <a:grpSpLocks/>
                        </wpg:cNvGrpSpPr>
                        <wpg:grpSpPr bwMode="auto">
                          <a:xfrm>
                            <a:off x="2095" y="482"/>
                            <a:ext cx="46" cy="103"/>
                            <a:chOff x="2095" y="482"/>
                            <a:chExt cx="46" cy="103"/>
                          </a:xfrm>
                        </wpg:grpSpPr>
                        <wps:wsp>
                          <wps:cNvPr id="196" name="Rectangle 35"/>
                          <wps:cNvSpPr>
                            <a:spLocks/>
                          </wps:cNvSpPr>
                          <wps:spPr bwMode="auto">
                            <a:xfrm>
                              <a:off x="2107" y="532"/>
                              <a:ext cx="33" cy="52"/>
                            </a:xfrm>
                            <a:prstGeom prst="rect">
                              <a:avLst/>
                            </a:prstGeom>
                            <a:solidFill>
                              <a:srgbClr val="231F2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7" name="Freeform 36"/>
                          <wps:cNvSpPr>
                            <a:spLocks/>
                          </wps:cNvSpPr>
                          <wps:spPr bwMode="auto">
                            <a:xfrm>
                              <a:off x="2095" y="482"/>
                              <a:ext cx="46" cy="103"/>
                            </a:xfrm>
                            <a:custGeom>
                              <a:avLst/>
                              <a:gdLst>
                                <a:gd name="T0" fmla="*/ 54 w 46"/>
                                <a:gd name="T1" fmla="*/ 0 h 103"/>
                                <a:gd name="T2" fmla="*/ 3 w 46"/>
                                <a:gd name="T3" fmla="*/ 0 h 103"/>
                                <a:gd name="T4" fmla="*/ 0 w 46"/>
                                <a:gd name="T5" fmla="*/ 3 h 103"/>
                                <a:gd name="T6" fmla="*/ 0 w 46"/>
                                <a:gd name="T7" fmla="*/ 50 h 103"/>
                                <a:gd name="T8" fmla="*/ 57 w 46"/>
                                <a:gd name="T9" fmla="*/ 50 h 103"/>
                                <a:gd name="T10" fmla="*/ 57 w 46"/>
                                <a:gd name="T11" fmla="*/ 3 h 103"/>
                                <a:gd name="T12" fmla="*/ 54 w 46"/>
                                <a:gd name="T13" fmla="*/ 0 h 103"/>
                              </a:gdLst>
                              <a:ahLst/>
                              <a:cxnLst>
                                <a:cxn ang="0">
                                  <a:pos x="T0" y="T1"/>
                                </a:cxn>
                                <a:cxn ang="0">
                                  <a:pos x="T2" y="T3"/>
                                </a:cxn>
                                <a:cxn ang="0">
                                  <a:pos x="T4" y="T5"/>
                                </a:cxn>
                                <a:cxn ang="0">
                                  <a:pos x="T6" y="T7"/>
                                </a:cxn>
                                <a:cxn ang="0">
                                  <a:pos x="T8" y="T9"/>
                                </a:cxn>
                                <a:cxn ang="0">
                                  <a:pos x="T10" y="T11"/>
                                </a:cxn>
                                <a:cxn ang="0">
                                  <a:pos x="T12" y="T13"/>
                                </a:cxn>
                              </a:cxnLst>
                              <a:rect l="0" t="0" r="r" b="b"/>
                              <a:pathLst>
                                <a:path w="46" h="103">
                                  <a:moveTo>
                                    <a:pt x="54" y="0"/>
                                  </a:moveTo>
                                  <a:lnTo>
                                    <a:pt x="3" y="0"/>
                                  </a:lnTo>
                                  <a:lnTo>
                                    <a:pt x="0" y="3"/>
                                  </a:lnTo>
                                  <a:lnTo>
                                    <a:pt x="0" y="50"/>
                                  </a:lnTo>
                                  <a:lnTo>
                                    <a:pt x="57" y="50"/>
                                  </a:lnTo>
                                  <a:lnTo>
                                    <a:pt x="57" y="3"/>
                                  </a:lnTo>
                                  <a:lnTo>
                                    <a:pt x="54"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98" name="Freeform 37"/>
                        <wps:cNvSpPr>
                          <a:spLocks/>
                        </wps:cNvSpPr>
                        <wps:spPr bwMode="auto">
                          <a:xfrm>
                            <a:off x="2109" y="446"/>
                            <a:ext cx="30" cy="30"/>
                          </a:xfrm>
                          <a:custGeom>
                            <a:avLst/>
                            <a:gdLst>
                              <a:gd name="T0" fmla="*/ 23 w 30"/>
                              <a:gd name="T1" fmla="*/ 0 h 30"/>
                              <a:gd name="T2" fmla="*/ 6 w 30"/>
                              <a:gd name="T3" fmla="*/ 0 h 30"/>
                              <a:gd name="T4" fmla="*/ 0 w 30"/>
                              <a:gd name="T5" fmla="*/ 6 h 30"/>
                              <a:gd name="T6" fmla="*/ 0 w 30"/>
                              <a:gd name="T7" fmla="*/ 23 h 30"/>
                              <a:gd name="T8" fmla="*/ 6 w 30"/>
                              <a:gd name="T9" fmla="*/ 30 h 30"/>
                              <a:gd name="T10" fmla="*/ 23 w 30"/>
                              <a:gd name="T11" fmla="*/ 30 h 30"/>
                              <a:gd name="T12" fmla="*/ 30 w 30"/>
                              <a:gd name="T13" fmla="*/ 23 h 30"/>
                              <a:gd name="T14" fmla="*/ 30 w 30"/>
                              <a:gd name="T15" fmla="*/ 6 h 30"/>
                              <a:gd name="T16" fmla="*/ 23 w 30"/>
                              <a:gd name="T17" fmla="*/ 0 h 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0" h="30">
                                <a:moveTo>
                                  <a:pt x="23" y="0"/>
                                </a:moveTo>
                                <a:lnTo>
                                  <a:pt x="6" y="0"/>
                                </a:lnTo>
                                <a:lnTo>
                                  <a:pt x="0" y="6"/>
                                </a:lnTo>
                                <a:lnTo>
                                  <a:pt x="0" y="23"/>
                                </a:lnTo>
                                <a:lnTo>
                                  <a:pt x="6" y="30"/>
                                </a:lnTo>
                                <a:lnTo>
                                  <a:pt x="23" y="30"/>
                                </a:lnTo>
                                <a:lnTo>
                                  <a:pt x="30" y="23"/>
                                </a:lnTo>
                                <a:lnTo>
                                  <a:pt x="30" y="6"/>
                                </a:lnTo>
                                <a:lnTo>
                                  <a:pt x="23"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99" name="Group 38"/>
                        <wpg:cNvGrpSpPr>
                          <a:grpSpLocks/>
                        </wpg:cNvGrpSpPr>
                        <wpg:grpSpPr bwMode="auto">
                          <a:xfrm>
                            <a:off x="2016" y="408"/>
                            <a:ext cx="215" cy="215"/>
                            <a:chOff x="2016" y="408"/>
                            <a:chExt cx="215" cy="215"/>
                          </a:xfrm>
                        </wpg:grpSpPr>
                        <wps:wsp>
                          <wps:cNvPr id="200" name="Freeform 39"/>
                          <wps:cNvSpPr>
                            <a:spLocks/>
                          </wps:cNvSpPr>
                          <wps:spPr bwMode="auto">
                            <a:xfrm>
                              <a:off x="2016" y="408"/>
                              <a:ext cx="215" cy="215"/>
                            </a:xfrm>
                            <a:custGeom>
                              <a:avLst/>
                              <a:gdLst>
                                <a:gd name="T0" fmla="*/ 107 w 215"/>
                                <a:gd name="T1" fmla="*/ 0 h 215"/>
                                <a:gd name="T2" fmla="*/ 86 w 215"/>
                                <a:gd name="T3" fmla="*/ 1 h 215"/>
                                <a:gd name="T4" fmla="*/ 66 w 215"/>
                                <a:gd name="T5" fmla="*/ 7 h 215"/>
                                <a:gd name="T6" fmla="*/ 49 w 215"/>
                                <a:gd name="T7" fmla="*/ 16 h 215"/>
                                <a:gd name="T8" fmla="*/ 33 w 215"/>
                                <a:gd name="T9" fmla="*/ 29 h 215"/>
                                <a:gd name="T10" fmla="*/ 19 w 215"/>
                                <a:gd name="T11" fmla="*/ 46 h 215"/>
                                <a:gd name="T12" fmla="*/ 8 w 215"/>
                                <a:gd name="T13" fmla="*/ 64 h 215"/>
                                <a:gd name="T14" fmla="*/ 2 w 215"/>
                                <a:gd name="T15" fmla="*/ 82 h 215"/>
                                <a:gd name="T16" fmla="*/ 0 w 215"/>
                                <a:gd name="T17" fmla="*/ 102 h 215"/>
                                <a:gd name="T18" fmla="*/ 1 w 215"/>
                                <a:gd name="T19" fmla="*/ 125 h 215"/>
                                <a:gd name="T20" fmla="*/ 6 w 215"/>
                                <a:gd name="T21" fmla="*/ 144 h 215"/>
                                <a:gd name="T22" fmla="*/ 15 w 215"/>
                                <a:gd name="T23" fmla="*/ 162 h 215"/>
                                <a:gd name="T24" fmla="*/ 27 w 215"/>
                                <a:gd name="T25" fmla="*/ 178 h 215"/>
                                <a:gd name="T26" fmla="*/ 44 w 215"/>
                                <a:gd name="T27" fmla="*/ 193 h 215"/>
                                <a:gd name="T28" fmla="*/ 62 w 215"/>
                                <a:gd name="T29" fmla="*/ 204 h 215"/>
                                <a:gd name="T30" fmla="*/ 80 w 215"/>
                                <a:gd name="T31" fmla="*/ 211 h 215"/>
                                <a:gd name="T32" fmla="*/ 99 w 215"/>
                                <a:gd name="T33" fmla="*/ 214 h 215"/>
                                <a:gd name="T34" fmla="*/ 122 w 215"/>
                                <a:gd name="T35" fmla="*/ 213 h 215"/>
                                <a:gd name="T36" fmla="*/ 142 w 215"/>
                                <a:gd name="T37" fmla="*/ 208 h 215"/>
                                <a:gd name="T38" fmla="*/ 160 w 215"/>
                                <a:gd name="T39" fmla="*/ 201 h 215"/>
                                <a:gd name="T40" fmla="*/ 169 w 215"/>
                                <a:gd name="T41" fmla="*/ 195 h 215"/>
                                <a:gd name="T42" fmla="*/ 115 w 215"/>
                                <a:gd name="T43" fmla="*/ 195 h 215"/>
                                <a:gd name="T44" fmla="*/ 92 w 215"/>
                                <a:gd name="T45" fmla="*/ 193 h 215"/>
                                <a:gd name="T46" fmla="*/ 72 w 215"/>
                                <a:gd name="T47" fmla="*/ 187 h 215"/>
                                <a:gd name="T48" fmla="*/ 56 w 215"/>
                                <a:gd name="T49" fmla="*/ 178 h 215"/>
                                <a:gd name="T50" fmla="*/ 38 w 215"/>
                                <a:gd name="T51" fmla="*/ 159 h 215"/>
                                <a:gd name="T52" fmla="*/ 27 w 215"/>
                                <a:gd name="T53" fmla="*/ 142 h 215"/>
                                <a:gd name="T54" fmla="*/ 21 w 215"/>
                                <a:gd name="T55" fmla="*/ 125 h 215"/>
                                <a:gd name="T56" fmla="*/ 19 w 215"/>
                                <a:gd name="T57" fmla="*/ 107 h 215"/>
                                <a:gd name="T58" fmla="*/ 21 w 215"/>
                                <a:gd name="T59" fmla="*/ 87 h 215"/>
                                <a:gd name="T60" fmla="*/ 28 w 215"/>
                                <a:gd name="T61" fmla="*/ 68 h 215"/>
                                <a:gd name="T62" fmla="*/ 39 w 215"/>
                                <a:gd name="T63" fmla="*/ 51 h 215"/>
                                <a:gd name="T64" fmla="*/ 57 w 215"/>
                                <a:gd name="T65" fmla="*/ 35 h 215"/>
                                <a:gd name="T66" fmla="*/ 75 w 215"/>
                                <a:gd name="T67" fmla="*/ 25 h 215"/>
                                <a:gd name="T68" fmla="*/ 93 w 215"/>
                                <a:gd name="T69" fmla="*/ 20 h 215"/>
                                <a:gd name="T70" fmla="*/ 107 w 215"/>
                                <a:gd name="T71" fmla="*/ 19 h 215"/>
                                <a:gd name="T72" fmla="*/ 167 w 215"/>
                                <a:gd name="T73" fmla="*/ 19 h 215"/>
                                <a:gd name="T74" fmla="*/ 155 w 215"/>
                                <a:gd name="T75" fmla="*/ 11 h 215"/>
                                <a:gd name="T76" fmla="*/ 138 w 215"/>
                                <a:gd name="T77" fmla="*/ 4 h 215"/>
                                <a:gd name="T78" fmla="*/ 120 w 215"/>
                                <a:gd name="T79" fmla="*/ 0 h 215"/>
                                <a:gd name="T80" fmla="*/ 107 w 215"/>
                                <a:gd name="T81" fmla="*/ 0 h 2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215" h="215">
                                  <a:moveTo>
                                    <a:pt x="107" y="0"/>
                                  </a:moveTo>
                                  <a:lnTo>
                                    <a:pt x="86" y="1"/>
                                  </a:lnTo>
                                  <a:lnTo>
                                    <a:pt x="66" y="7"/>
                                  </a:lnTo>
                                  <a:lnTo>
                                    <a:pt x="49" y="16"/>
                                  </a:lnTo>
                                  <a:lnTo>
                                    <a:pt x="33" y="29"/>
                                  </a:lnTo>
                                  <a:lnTo>
                                    <a:pt x="19" y="46"/>
                                  </a:lnTo>
                                  <a:lnTo>
                                    <a:pt x="8" y="64"/>
                                  </a:lnTo>
                                  <a:lnTo>
                                    <a:pt x="2" y="82"/>
                                  </a:lnTo>
                                  <a:lnTo>
                                    <a:pt x="0" y="102"/>
                                  </a:lnTo>
                                  <a:lnTo>
                                    <a:pt x="1" y="125"/>
                                  </a:lnTo>
                                  <a:lnTo>
                                    <a:pt x="6" y="144"/>
                                  </a:lnTo>
                                  <a:lnTo>
                                    <a:pt x="15" y="162"/>
                                  </a:lnTo>
                                  <a:lnTo>
                                    <a:pt x="27" y="178"/>
                                  </a:lnTo>
                                  <a:lnTo>
                                    <a:pt x="44" y="193"/>
                                  </a:lnTo>
                                  <a:lnTo>
                                    <a:pt x="62" y="204"/>
                                  </a:lnTo>
                                  <a:lnTo>
                                    <a:pt x="80" y="211"/>
                                  </a:lnTo>
                                  <a:lnTo>
                                    <a:pt x="99" y="214"/>
                                  </a:lnTo>
                                  <a:lnTo>
                                    <a:pt x="122" y="213"/>
                                  </a:lnTo>
                                  <a:lnTo>
                                    <a:pt x="142" y="208"/>
                                  </a:lnTo>
                                  <a:lnTo>
                                    <a:pt x="160" y="201"/>
                                  </a:lnTo>
                                  <a:lnTo>
                                    <a:pt x="169" y="195"/>
                                  </a:lnTo>
                                  <a:lnTo>
                                    <a:pt x="115" y="195"/>
                                  </a:lnTo>
                                  <a:lnTo>
                                    <a:pt x="92" y="193"/>
                                  </a:lnTo>
                                  <a:lnTo>
                                    <a:pt x="72" y="187"/>
                                  </a:lnTo>
                                  <a:lnTo>
                                    <a:pt x="56" y="178"/>
                                  </a:lnTo>
                                  <a:lnTo>
                                    <a:pt x="38" y="159"/>
                                  </a:lnTo>
                                  <a:lnTo>
                                    <a:pt x="27" y="142"/>
                                  </a:lnTo>
                                  <a:lnTo>
                                    <a:pt x="21" y="125"/>
                                  </a:lnTo>
                                  <a:lnTo>
                                    <a:pt x="19" y="107"/>
                                  </a:lnTo>
                                  <a:lnTo>
                                    <a:pt x="21" y="87"/>
                                  </a:lnTo>
                                  <a:lnTo>
                                    <a:pt x="28" y="68"/>
                                  </a:lnTo>
                                  <a:lnTo>
                                    <a:pt x="39" y="51"/>
                                  </a:lnTo>
                                  <a:lnTo>
                                    <a:pt x="57" y="35"/>
                                  </a:lnTo>
                                  <a:lnTo>
                                    <a:pt x="75" y="25"/>
                                  </a:lnTo>
                                  <a:lnTo>
                                    <a:pt x="93" y="20"/>
                                  </a:lnTo>
                                  <a:lnTo>
                                    <a:pt x="107" y="19"/>
                                  </a:lnTo>
                                  <a:lnTo>
                                    <a:pt x="167" y="19"/>
                                  </a:lnTo>
                                  <a:lnTo>
                                    <a:pt x="155" y="11"/>
                                  </a:lnTo>
                                  <a:lnTo>
                                    <a:pt x="138" y="4"/>
                                  </a:lnTo>
                                  <a:lnTo>
                                    <a:pt x="120" y="0"/>
                                  </a:lnTo>
                                  <a:lnTo>
                                    <a:pt x="107"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1" name="Freeform 40"/>
                          <wps:cNvSpPr>
                            <a:spLocks/>
                          </wps:cNvSpPr>
                          <wps:spPr bwMode="auto">
                            <a:xfrm>
                              <a:off x="2016" y="408"/>
                              <a:ext cx="215" cy="215"/>
                            </a:xfrm>
                            <a:custGeom>
                              <a:avLst/>
                              <a:gdLst>
                                <a:gd name="T0" fmla="*/ 167 w 215"/>
                                <a:gd name="T1" fmla="*/ 19 h 215"/>
                                <a:gd name="T2" fmla="*/ 107 w 215"/>
                                <a:gd name="T3" fmla="*/ 19 h 215"/>
                                <a:gd name="T4" fmla="*/ 128 w 215"/>
                                <a:gd name="T5" fmla="*/ 21 h 215"/>
                                <a:gd name="T6" fmla="*/ 147 w 215"/>
                                <a:gd name="T7" fmla="*/ 28 h 215"/>
                                <a:gd name="T8" fmla="*/ 164 w 215"/>
                                <a:gd name="T9" fmla="*/ 39 h 215"/>
                                <a:gd name="T10" fmla="*/ 179 w 215"/>
                                <a:gd name="T11" fmla="*/ 57 h 215"/>
                                <a:gd name="T12" fmla="*/ 189 w 215"/>
                                <a:gd name="T13" fmla="*/ 75 h 215"/>
                                <a:gd name="T14" fmla="*/ 194 w 215"/>
                                <a:gd name="T15" fmla="*/ 93 h 215"/>
                                <a:gd name="T16" fmla="*/ 193 w 215"/>
                                <a:gd name="T17" fmla="*/ 119 h 215"/>
                                <a:gd name="T18" fmla="*/ 189 w 215"/>
                                <a:gd name="T19" fmla="*/ 139 h 215"/>
                                <a:gd name="T20" fmla="*/ 181 w 215"/>
                                <a:gd name="T21" fmla="*/ 155 h 215"/>
                                <a:gd name="T22" fmla="*/ 170 w 215"/>
                                <a:gd name="T23" fmla="*/ 169 h 215"/>
                                <a:gd name="T24" fmla="*/ 153 w 215"/>
                                <a:gd name="T25" fmla="*/ 182 h 215"/>
                                <a:gd name="T26" fmla="*/ 135 w 215"/>
                                <a:gd name="T27" fmla="*/ 190 h 215"/>
                                <a:gd name="T28" fmla="*/ 115 w 215"/>
                                <a:gd name="T29" fmla="*/ 195 h 215"/>
                                <a:gd name="T30" fmla="*/ 169 w 215"/>
                                <a:gd name="T31" fmla="*/ 195 h 215"/>
                                <a:gd name="T32" fmla="*/ 176 w 215"/>
                                <a:gd name="T33" fmla="*/ 190 h 215"/>
                                <a:gd name="T34" fmla="*/ 192 w 215"/>
                                <a:gd name="T35" fmla="*/ 172 h 215"/>
                                <a:gd name="T36" fmla="*/ 203 w 215"/>
                                <a:gd name="T37" fmla="*/ 154 h 215"/>
                                <a:gd name="T38" fmla="*/ 211 w 215"/>
                                <a:gd name="T39" fmla="*/ 137 h 215"/>
                                <a:gd name="T40" fmla="*/ 214 w 215"/>
                                <a:gd name="T41" fmla="*/ 118 h 215"/>
                                <a:gd name="T42" fmla="*/ 213 w 215"/>
                                <a:gd name="T43" fmla="*/ 94 h 215"/>
                                <a:gd name="T44" fmla="*/ 209 w 215"/>
                                <a:gd name="T45" fmla="*/ 73 h 215"/>
                                <a:gd name="T46" fmla="*/ 201 w 215"/>
                                <a:gd name="T47" fmla="*/ 55 h 215"/>
                                <a:gd name="T48" fmla="*/ 191 w 215"/>
                                <a:gd name="T49" fmla="*/ 40 h 215"/>
                                <a:gd name="T50" fmla="*/ 173 w 215"/>
                                <a:gd name="T51" fmla="*/ 23 h 215"/>
                                <a:gd name="T52" fmla="*/ 167 w 215"/>
                                <a:gd name="T53" fmla="*/ 19 h 2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215" h="215">
                                  <a:moveTo>
                                    <a:pt x="167" y="19"/>
                                  </a:moveTo>
                                  <a:lnTo>
                                    <a:pt x="107" y="19"/>
                                  </a:lnTo>
                                  <a:lnTo>
                                    <a:pt x="128" y="21"/>
                                  </a:lnTo>
                                  <a:lnTo>
                                    <a:pt x="147" y="28"/>
                                  </a:lnTo>
                                  <a:lnTo>
                                    <a:pt x="164" y="39"/>
                                  </a:lnTo>
                                  <a:lnTo>
                                    <a:pt x="179" y="57"/>
                                  </a:lnTo>
                                  <a:lnTo>
                                    <a:pt x="189" y="75"/>
                                  </a:lnTo>
                                  <a:lnTo>
                                    <a:pt x="194" y="93"/>
                                  </a:lnTo>
                                  <a:lnTo>
                                    <a:pt x="193" y="119"/>
                                  </a:lnTo>
                                  <a:lnTo>
                                    <a:pt x="189" y="139"/>
                                  </a:lnTo>
                                  <a:lnTo>
                                    <a:pt x="181" y="155"/>
                                  </a:lnTo>
                                  <a:lnTo>
                                    <a:pt x="170" y="169"/>
                                  </a:lnTo>
                                  <a:lnTo>
                                    <a:pt x="153" y="182"/>
                                  </a:lnTo>
                                  <a:lnTo>
                                    <a:pt x="135" y="190"/>
                                  </a:lnTo>
                                  <a:lnTo>
                                    <a:pt x="115" y="195"/>
                                  </a:lnTo>
                                  <a:lnTo>
                                    <a:pt x="169" y="195"/>
                                  </a:lnTo>
                                  <a:lnTo>
                                    <a:pt x="176" y="190"/>
                                  </a:lnTo>
                                  <a:lnTo>
                                    <a:pt x="192" y="172"/>
                                  </a:lnTo>
                                  <a:lnTo>
                                    <a:pt x="203" y="154"/>
                                  </a:lnTo>
                                  <a:lnTo>
                                    <a:pt x="211" y="137"/>
                                  </a:lnTo>
                                  <a:lnTo>
                                    <a:pt x="214" y="118"/>
                                  </a:lnTo>
                                  <a:lnTo>
                                    <a:pt x="213" y="94"/>
                                  </a:lnTo>
                                  <a:lnTo>
                                    <a:pt x="209" y="73"/>
                                  </a:lnTo>
                                  <a:lnTo>
                                    <a:pt x="201" y="55"/>
                                  </a:lnTo>
                                  <a:lnTo>
                                    <a:pt x="191" y="40"/>
                                  </a:lnTo>
                                  <a:lnTo>
                                    <a:pt x="173" y="23"/>
                                  </a:lnTo>
                                  <a:lnTo>
                                    <a:pt x="167" y="19"/>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1A06C06" id="Group 11" o:spid="_x0000_s1026" style="position:absolute;margin-left:70.95pt;margin-top:.9pt;width:56.6pt;height:20.45pt;z-index:-251658240;mso-position-horizontal-relative:page" coordorigin="1407,367" coordsize="1132,4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" o:allowincell="f">
                <v:shape id="Freeform 12" o:spid="_x0000_s1027" style="position:absolute;left:1419;top:381;width:1105;height:378;visibility:visible;mso-wrap-style:square;v-text-anchor:top" coordsize="1105,3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RmDMIA&#10;AADcAAAADwAAAGRycy9kb3ducmV2LnhtbERPS4vCMBC+C/6HMII3TdWlajWKiMIiqPg4eByasS02&#10;k9Jktf77jbCwt/n4njNfNqYUT6pdYVnBoB+BIE6tLjhTcL1sexMQziNrLC2Tgjc5WC7arTkm2r74&#10;RM+zz0QIYZeggtz7KpHSpTkZdH1bEQfubmuDPsA6k7rGVwg3pRxGUSwNFhwacqxonVP6OP8YBZtY&#10;r83XYR/73faWHSfj/ft0nCrV7TSrGQhPjf8X/7m/dZg/HsHnmXCBX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JGYMwgAAANwAAAAPAAAAAAAAAAAAAAAAAJgCAABkcnMvZG93&#10;bnJldi54bWxQSwUGAAAAAAQABAD1AAAAhwMAAAAA&#10;" path="m26,l1,,,14,,377r1104,l1105,23,1095,3,1077,1,26,xe" fillcolor="#939598" stroked="f">
                  <v:path arrowok="t" o:connecttype="custom" o:connectlocs="26,0;1,0;0,14;0,377;1104,377;1105,23;1095,3;1077,1;26,0" o:connectangles="0,0,0,0,0,0,0,0,0"/>
                </v:shape>
                <v:group id="Group 13" o:spid="_x0000_s1028" style="position:absolute;left:1417;top:377;width:1112;height:389" coordorigin="1417,377" coordsize="1112,3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PnvIsQAAADcAAAADwAAAGRycy9kb3ducmV2LnhtbERPS2vCQBC+F/wPywi9&#10;1U1sqxKziogtPYjgA8TbkJ08MDsbstsk/vtuodDbfHzPSdeDqUVHrassK4gnEQjizOqKCwWX88fL&#10;AoTzyBpry6TgQQ7Wq9FTiom2PR+pO/lChBB2CSoovW8SKV1WkkE3sQ1x4HLbGvQBtoXULfYh3NRy&#10;GkUzabDi0FBiQ9uSsvvp2yj47LHfvMa7bn/Pt4/b+f1w3cek1PN42CxBeBr8v/jP/aXD/Pkb/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PnvIsQAAADcAAAA&#10;DwAAAAAAAAAAAAAAAACqAgAAZHJzL2Rvd25yZXYueG1sUEsFBgAAAAAEAAQA+gAAAJsDAAAAAA==&#10;">
                  <v:shape id="Freeform 14" o:spid="_x0000_s1029" style="position:absolute;left:1417;top:377;width:1112;height:389;visibility:visible;mso-wrap-style:square;v-text-anchor:top" coordsize="1112,3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6RncQA&#10;AADcAAAADwAAAGRycy9kb3ducmV2LnhtbERPTWsCMRC9C/0PYQq9iGattOrWKCK0CoLQ1Yu3YTNu&#10;1m4myybq+u9NQfA2j/c503lrK3GhxpeOFQz6CQji3OmSCwX73XdvDMIHZI2VY1JwIw/z2Utniql2&#10;V/6lSxYKEUPYp6jAhFCnUvrckEXfdzVx5I6usRgibAqpG7zGcFvJ9yT5lBZLjg0Ga1oayv+ys1Vw&#10;NsOf03CwKrvr0zbfHCY0vh1IqbfXdvEFIlAbnuKHe63j/NEH/D8TL5Cz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K+kZ3EAAAA3AAAAA8AAAAAAAAAAAAAAAAAmAIAAGRycy9k&#10;b3ducmV2LnhtbFBLBQYAAAAABAAEAPUAAACJAwAAAAA=&#10;" path="m1103,l9,,,9,,387r2,2l1110,389r2,-2l1112,358r-913,l175,357r-22,-4l133,347r-20,-9l96,328,80,316,66,301,54,286,9,273,9,14,14,9r1098,l1112,9,1103,xe" fillcolor="#231f20" stroked="f">
                    <v:path arrowok="t" o:connecttype="custom" o:connectlocs="1103,0;9,0;0,9;0,387;2,389;1110,389;1112,387;1112,358;199,358;175,357;153,353;133,347;113,338;96,328;80,316;66,301;54,286;9,273;9,14;14,9;1112,9;1112,9;1103,0" o:connectangles="0,0,0,0,0,0,0,0,0,0,0,0,0,0,0,0,0,0,0,0,0,0,0"/>
                  </v:shape>
                  <v:shape id="Freeform 15" o:spid="_x0000_s1030" style="position:absolute;left:1417;top:377;width:1112;height:389;visibility:visible;mso-wrap-style:square;v-text-anchor:top" coordsize="1112,3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wP6sMA&#10;AADcAAAADwAAAGRycy9kb3ducmV2LnhtbERPS4vCMBC+C/sfwix4EU1VcLUaZVnwAQuCrhdvQzM2&#10;1WZSmqj135sFwdt8fM+ZLRpbihvVvnCsoN9LQBBnThecKzj8LbtjED4gaywdk4IHeVjMP1ozTLW7&#10;845u+5CLGMI+RQUmhCqV0meGLPqeq4gjd3K1xRBhnUtd4z2G21IOkmQkLRYcGwxW9GMou+yvVsHV&#10;DFfnYX9ddDbnbfZ7nND4cSSl2p/N9xREoCa8xS/3Rsf5XyP4fyZeIO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mwP6sMAAADcAAAADwAAAAAAAAAAAAAAAACYAgAAZHJzL2Rv&#10;d25yZXYueG1sUEsFBgAAAAAEAAQA9QAAAIgDAAAAAA==&#10;" path="m1112,9r-14,l1103,14r,259l335,273r-11,18l310,307r-15,14l279,333r-18,10l241,351r-21,5l199,358r913,l1112,9xe" fillcolor="#231f20" stroked="f">
                    <v:path arrowok="t" o:connecttype="custom" o:connectlocs="1112,9;1098,9;1103,14;1103,273;335,273;324,291;310,307;295,321;279,333;261,343;241,351;220,356;199,358;1112,358;1112,9" o:connectangles="0,0,0,0,0,0,0,0,0,0,0,0,0,0,0"/>
                  </v:shape>
                </v:group>
                <v:group id="Group 16" o:spid="_x0000_s1031" style="position:absolute;left:2072;top:680;width:52;height:62" coordorigin="2072,680" coordsize="52,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CtxVcMAAADcAAAADwAAAGRycy9kb3ducmV2LnhtbERPS4vCMBC+C/6HMII3&#10;TavsunSNIqLiQRZ8wLK3oRnbYjMpTWzrv98Igrf5+J4zX3amFA3VrrCsIB5HIIhTqwvOFFzO29EX&#10;COeRNZaWScGDHCwX/d4cE21bPlJz8pkIIewSVJB7XyVSujQng25sK+LAXW1t0AdYZ1LX2IZwU8pJ&#10;FH1KgwWHhhwrWueU3k53o2DXYruaxpvmcLuuH3/nj5/fQ0xKDQfd6huEp86/xS/3Xof5sx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cK3FVwwAAANwAAAAP&#10;AAAAAAAAAAAAAAAAAKoCAABkcnMvZG93bnJldi54bWxQSwUGAAAAAAQABAD6AAAAmgMAAAAA&#10;">
                  <v:shape id="Freeform 17" o:spid="_x0000_s1032" style="position:absolute;left:2072;top:680;width:52;height:62;visibility:visible;mso-wrap-style:square;v-text-anchor:top" coordsize="52,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M/ksUA&#10;AADcAAAADwAAAGRycy9kb3ducmV2LnhtbESPzWrDQAyE74G+w6JCb826BafFzSa0geIcEkjSPoDw&#10;yj/Uq128m9h9++gQyE1iRjOfluvJ9epCQ+w8G3iZZ6CIK287bgz8/nw/v4OKCdli75kM/FOE9eph&#10;tsTC+pGPdDmlRkkIxwINtCmFQutYteQwzn0gFq32g8Mk69BoO+Ao4a7Xr1m20A47loYWA21aqv5O&#10;Z2cgbhb1V+hCOZb1eNjnmJ93ZW7M0+P0+QEq0ZTu5tv11gr+m9DKMzKBXl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Az+SxQAAANwAAAAPAAAAAAAAAAAAAAAAAJgCAABkcnMv&#10;ZG93bnJldi54bWxQSwUGAAAAAAQABAD1AAAAigMAAAAA&#10;" path="m31,l,,,61r32,l35,61r5,-2l42,58r4,-3l48,53r2,-3l13,50r,-16l48,34,46,30,44,29,40,28r2,-2l45,24r,l13,24r,-14l48,10r,-1l46,6,44,4,41,2,39,1,34,,31,xe" stroked="f">
                    <v:path arrowok="t" o:connecttype="custom" o:connectlocs="31,0;0,0;0,61;32,61;35,61;40,59;42,58;46,55;48,53;50,50;13,50;13,34;48,34;46,30;44,29;40,28;42,26;45,24;45,24;13,24;13,10;48,10;48,9;46,6;44,4;41,2;39,1;34,0;31,0" o:connectangles="0,0,0,0,0,0,0,0,0,0,0,0,0,0,0,0,0,0,0,0,0,0,0,0,0,0,0,0,0"/>
                  </v:shape>
                  <v:shape id="Freeform 18" o:spid="_x0000_s1033" style="position:absolute;left:2072;top:680;width:52;height:62;visibility:visible;mso-wrap-style:square;v-text-anchor:top" coordsize="52,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aCcIA&#10;AADcAAAADwAAAGRycy9kb3ducmV2LnhtbERP22oCMRB9L/QfwhT6VrMW1tbVKCqU9cGCVT9g2Mxe&#10;cDMJm+hu/94Igm9zONeZLwfTiit1vrGsYDxKQBAXVjdcKTgdfz6+QfiArLG1TAr+ycNy8foyx0zb&#10;nv/oegiViCHsM1RQh+AyKX1Rk0E/so44cqXtDIYIu0rqDvsYblr5mSQTabDh2FCjo01NxflwMQr8&#10;ZlKuXePyPi/7/W+K6WWXp0q9vw2rGYhAQ3iKH+6tjvO/pnB/Jl4gF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T5oJwgAAANwAAAAPAAAAAAAAAAAAAAAAAJgCAABkcnMvZG93&#10;bnJldi54bWxQSwUGAAAAAAQABAD1AAAAhwMAAAAA&#10;" path="m48,34r-17,l33,34r2,2l37,37r1,2l38,44r-1,1l37,46r-1,1l35,48r-1,1l33,50r-3,l28,50r22,l50,49r1,-3l51,39,50,36,48,34xe" stroked="f">
                    <v:path arrowok="t" o:connecttype="custom" o:connectlocs="48,34;31,34;33,34;35,36;37,37;38,39;38,44;37,45;37,46;36,47;35,48;34,49;33,50;30,50;28,50;50,50;50,49;51,46;51,39;50,36;48,34" o:connectangles="0,0,0,0,0,0,0,0,0,0,0,0,0,0,0,0,0,0,0,0,0"/>
                  </v:shape>
                  <v:shape id="Freeform 19" o:spid="_x0000_s1034" style="position:absolute;left:2072;top:680;width:52;height:62;visibility:visible;mso-wrap-style:square;v-text-anchor:top" coordsize="52,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BDs8QA&#10;AADcAAAADwAAAGRycy9kb3ducmV2LnhtbESPzWrDQAyE74G+w6JCbsm6BYfgZhPaQHEODeSnDyC8&#10;8g/1ahfvJnbfvjoUcpOY0cynzW5yvbrTEDvPBl6WGSjiytuOGwPf18/FGlRMyBZ7z2TglyLstk+z&#10;DRbWj3ym+yU1SkI4FmigTSkUWseqJYdx6QOxaLUfHCZZh0bbAUcJd71+zbKVdtixNLQYaN9S9XO5&#10;OQNxv6o/QhfKsazH0zHH/PZV5sbMn6f3N1CJpvQw/18frOCvBV+ekQn09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CgQ7PEAAAA3AAAAA8AAAAAAAAAAAAAAAAAmAIAAGRycy9k&#10;b3ducmV2LnhtbFBLBQYAAAAABAAEAPUAAACJAwAAAAA=&#10;" path="m48,10r-35,l28,10r2,l31,11r2,1l34,13r1,1l35,16r,4l34,21r-3,3l29,24r16,l47,20r1,-2l48,12r,-2xe" stroked="f">
                    <v:path arrowok="t" o:connecttype="custom" o:connectlocs="48,10;13,10;28,10;30,10;31,11;33,12;34,13;35,14;35,16;35,20;34,21;31,24;29,24;45,24;47,20;48,18;48,12;48,10" o:connectangles="0,0,0,0,0,0,0,0,0,0,0,0,0,0,0,0,0,0"/>
                  </v:shape>
                </v:group>
                <v:group id="Group 20" o:spid="_x0000_s1035" style="position:absolute;left:2126;top:680;width:59;height:62" coordorigin="2126,680" coordsize="59,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SVs8ncEAAADcAAAADwAA&#10;AAAAAAAAAAAAAACqAgAAZHJzL2Rvd25yZXYueG1sUEsFBgAAAAAEAAQA+gAAAJgDAAAAAA==&#10;">
                  <v:shape id="Freeform 21" o:spid="_x0000_s1036" style="position:absolute;left:2126;top:680;width:59;height:62;visibility:visible;mso-wrap-style:square;v-text-anchor:top" coordsize="59,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0bHsMA&#10;AADcAAAADwAAAGRycy9kb3ducmV2LnhtbERPO2/CMBDekfofrENiAwcGFFIMQq0QLB14KNDtal+T&#10;qPE5xC6Ef19XQmK7T9/z5svO1uJKra8cKxiPEhDE2pmKCwXHw3qYgvAB2WDtmBTcycNy8dKbY2bc&#10;jXd03YdCxBD2GSooQ2gyKb0uyaIfuYY4ct+utRgibAtpWrzFcFvLSZJMpcWKY0OJDb2VpH/2v1aB&#10;/ZqdPt7Pl042WqZHvco3n7lVatDvVq8gAnXhKX64tybOTyfw/0y8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U0bHsMAAADcAAAADwAAAAAAAAAAAAAAAACYAgAAZHJzL2Rv&#10;d25yZXYueG1sUEsFBgAAAAAEAAQA9QAAAIgDAAAAAA==&#10;" path="m15,l,,22,37r,24l36,61r,-24l44,24r-15,l15,xe" stroked="f">
                    <v:path arrowok="t" o:connecttype="custom" o:connectlocs="15,0;0,0;22,37;22,61;36,61;36,37;44,24;29,24;15,0" o:connectangles="0,0,0,0,0,0,0,0,0"/>
                  </v:shape>
                  <v:shape id="Freeform 22" o:spid="_x0000_s1037" style="position:absolute;left:2126;top:680;width:59;height:62;visibility:visible;mso-wrap-style:square;v-text-anchor:top" coordsize="59,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G+hcMA&#10;AADcAAAADwAAAGRycy9kb3ducmV2LnhtbERPS2sCMRC+F/wPYQRvNWuFsq5GEYvYSw+14uM2JuPu&#10;4maybqJu/70pCL3Nx/ecyay1lbhR40vHCgb9BASxdqbkXMHmZ/magvAB2WDlmBT8kofZtPMywcy4&#10;O3/TbR1yEUPYZ6igCKHOpPS6IIu+72riyJ1cYzFE2OTSNHiP4baSb0nyLi2WHBsKrGlRkD6vr1aB&#10;PY52Xx/7SytrLdONnm9Xh61Vqtdt52MQgdrwL366P02cnw7h75l4gZ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gG+hcMAAADcAAAADwAAAAAAAAAAAAAAAACYAgAAZHJzL2Rv&#10;d25yZXYueG1sUEsFBgAAAAAEAAQA9QAAAIgDAAAAAA==&#10;" path="m58,l43,,29,24r15,l58,xe" stroked="f">
                    <v:path arrowok="t" o:connecttype="custom" o:connectlocs="58,0;43,0;29,24;44,24;58,0" o:connectangles="0,0,0,0,0"/>
                  </v:shape>
                </v:group>
                <v:shape id="Freeform 23" o:spid="_x0000_s1038" style="position:absolute;left:1482;top:434;width:252;height:249;visibility:visible;mso-wrap-style:square;v-text-anchor:top" coordsize="252,2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6p+F8QA&#10;AADcAAAADwAAAGRycy9kb3ducmV2LnhtbERPTWvCQBC9C/6HZQQv0mwqrUiaVaQqbQ8iVbEeh+yY&#10;BLOzIbua9N93C4K3ebzPSeedqcSNGldaVvAcxSCIM6tLzhUc9uunKQjnkTVWlknBLzmYz/q9FBNt&#10;W/6m287nIoSwS1BB4X2dSOmyggy6yNbEgTvbxqAPsMmlbrAN4aaS4zieSIMlh4YCa3ovKLvsrkZB&#10;tjy+Lk5tNTJf5uxptf342exZqeGgW7yB8NT5h/ju/tRh/vQF/p8JF8jZ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OqfhfEAAAA3AAAAA8AAAAAAAAAAAAAAAAAmAIAAGRycy9k&#10;b3ducmV2LnhtbFBLBQYAAAAABAAEAPUAAACJAwAAAAA=&#10;" path="m104,l83,5,63,15,45,27,30,42,17,60,7,80,2,101,,124r1,17l5,161r8,19l24,197r14,15l54,225r20,10l96,243r25,5l148,249r21,-6l189,234r18,-13l222,206r13,-18l244,169r6,-22l252,124r-1,-17l247,87,239,69,228,51,214,36,197,23,178,13,156,5,131,1,104,xe" stroked="f">
                  <v:path arrowok="t" o:connecttype="custom" o:connectlocs="104,0;83,5;63,15;45,27;30,42;17,60;7,80;2,101;0,124;1,141;5,161;13,180;24,197;38,212;54,225;74,235;96,243;121,248;148,249;169,243;189,234;207,221;222,206;235,188;244,169;250,147;252,124;251,107;247,87;239,69;228,51;214,36;197,23;178,13;156,5;131,1;104,0" o:connectangles="0,0,0,0,0,0,0,0,0,0,0,0,0,0,0,0,0,0,0,0,0,0,0,0,0,0,0,0,0,0,0,0,0,0,0,0,0"/>
                </v:shape>
                <v:group id="Group 24" o:spid="_x0000_s1039" style="position:absolute;left:1464;top:414;width:288;height:289" coordorigin="1464,414" coordsize="288,2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mA6nsQAAADcAAAA&#10;DwAAAAAAAAAAAAAAAACqAgAAZHJzL2Rvd25yZXYueG1sUEsFBgAAAAAEAAQA+gAAAJsDAAAAAA==&#10;">
                  <v:shape id="Freeform 25" o:spid="_x0000_s1040" style="position:absolute;left:1464;top:414;width:288;height:289;visibility:visible;mso-wrap-style:square;v-text-anchor:top" coordsize="288,2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gB5cAA&#10;AADcAAAADwAAAGRycy9kb3ducmV2LnhtbERPy6rCMBDdX/AfwghuLprqQqQaRUXBiytfiLuxGdti&#10;MylNtL1/bwTB3RzOcyazxhTiSZXLLSvo9yIQxInVOacKjod1dwTCeWSNhWVS8E8OZtPWzwRjbWve&#10;0XPvUxFC2MWoIPO+jKV0SUYGXc+WxIG72cqgD7BKpa6wDuGmkIMoGkqDOYeGDEtaZpTc9w+jYHXm&#10;envMB6ekT6u/C5vF1f7ulOq0m/kYhKfGf8Uf90aH+aMhvJ8JF8jp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wgB5cAAAADcAAAADwAAAAAAAAAAAAAAAACYAgAAZHJzL2Rvd25y&#10;ZXYueG1sUEsFBgAAAAAEAAQA9QAAAIUDAAAAAA==&#10;" path="m128,l109,3,90,9,72,18,55,30,38,45,26,59,16,75,9,93,3,112,,134r,24l3,177r,1l9,197r9,18l29,232r15,17l59,261r16,10l92,279r19,5l133,287r25,1l177,285r19,-6l215,270r13,-8l131,262r-20,-4l93,251,75,240,59,226,47,212,37,195,31,177r-1,l27,156,26,134r,-2l29,112,36,94,47,76,60,60r3,-3l77,45,93,36r19,-6l133,27r26,-1l229,26r-1,-1l213,16,195,8,175,3,153,,128,xe" fillcolor="#231f20" stroked="f">
                    <v:path arrowok="t" o:connecttype="custom" o:connectlocs="128,0;109,3;90,9;72,18;55,30;38,45;26,59;16,75;9,93;3,112;0,134;0,158;3,177;3,178;9,197;18,215;29,232;44,249;59,261;75,271;92,279;111,284;133,287;158,288;177,285;196,279;215,270;228,262;131,262;111,258;93,251;75,240;59,226;47,212;37,195;31,177;30,177;27,156;26,134;26,132;29,112;36,94;47,76;60,60;63,57;77,45;93,36;112,30;133,27;159,26;229,26;228,25;213,16;195,8;175,3;153,0;128,0" o:connectangles="0,0,0,0,0,0,0,0,0,0,0,0,0,0,0,0,0,0,0,0,0,0,0,0,0,0,0,0,0,0,0,0,0,0,0,0,0,0,0,0,0,0,0,0,0,0,0,0,0,0,0,0,0,0,0,0,0"/>
                  </v:shape>
                  <v:shape id="Freeform 26" o:spid="_x0000_s1041" style="position:absolute;left:1464;top:414;width:288;height:289;visibility:visible;mso-wrap-style:square;v-text-anchor:top" coordsize="288,2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SkfsMA&#10;AADcAAAADwAAAGRycy9kb3ducmV2LnhtbERPS2vCQBC+C/0PyxS8SN2Ygw3RVdoSodKTL4q3aXaa&#10;hGZnw+7WxH/vFgre5uN7znI9mFZcyPnGsoLZNAFBXFrdcKXgeNg8ZSB8QNbYWiYFV/KwXj2Mlphr&#10;2/OOLvtQiRjCPkcFdQhdLqUvazLop7Yjjty3dQZDhK6S2mEfw00r0ySZS4MNx4YaO3qrqfzZ/xoF&#10;xSf3H8cmPZUzKrZnNq9fdrJTavw4vCxABBrCXfzvftdxfvYMf8/EC+Tq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ESkfsMAAADcAAAADwAAAAAAAAAAAAAAAACYAgAAZHJzL2Rv&#10;d25yZXYueG1sUEsFBgAAAAAEAAQA9QAAAIgDAAAAAA==&#10;" path="m229,26r-70,l178,30r18,7l214,48r17,14l242,77r9,16l257,111r4,21l261,134r1,22l262,158r-4,19l251,196r-11,17l226,229r-15,12l195,251r-19,6l155,261r-24,1l228,262r4,-3l248,245r12,-14l271,215r7,-17l284,178r3,-22l288,132r-3,-21l280,92,271,74,260,57,246,41r-4,-4l229,26xe" fillcolor="#231f20" stroked="f">
                    <v:path arrowok="t" o:connecttype="custom" o:connectlocs="229,26;159,26;178,30;196,37;214,48;231,62;242,77;251,93;257,111;261,132;261,134;262,156;262,158;258,177;251,196;240,213;226,229;211,241;195,251;176,257;155,261;131,262;228,262;232,259;248,245;260,231;271,215;278,198;284,178;287,156;288,132;285,111;280,92;271,74;260,57;246,41;242,37;229,26" o:connectangles="0,0,0,0,0,0,0,0,0,0,0,0,0,0,0,0,0,0,0,0,0,0,0,0,0,0,0,0,0,0,0,0,0,0,0,0,0,0"/>
                  </v:shape>
                  <v:shape id="Freeform 27" o:spid="_x0000_s1042" style="position:absolute;left:1464;top:414;width:288;height:289;visibility:visible;mso-wrap-style:square;v-text-anchor:top" coordsize="288,2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swDMUA&#10;AADcAAAADwAAAGRycy9kb3ducmV2LnhtbESPQWvCQBCF74X+h2UKvZS60YNI6iq1WLB4UiPibcxO&#10;k2B2NmRXE/+9cxC8zfDevPfNdN67Wl2pDZVnA8NBAoo497biwkC2+/2cgAoR2WLtmQzcKMB89voy&#10;xdT6jjd03cZCSQiHFA2UMTap1iEvyWEY+IZYtH/fOoyytoW2LXYS7mo9SpKxdlixNJTY0E9J+Xl7&#10;cQaWB+7WWTXa50Na/h3ZLU7+Y2PM+1v//QUqUh+f5sf1ygr+RGjlGZlAz+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2zAMxQAAANwAAAAPAAAAAAAAAAAAAAAAAJgCAABkcnMv&#10;ZG93bnJldi54bWxQSwUGAAAAAAQABAD1AAAAigMAAAAA&#10;" path="m104,99r-12,l82,103,65,119r-4,11l61,158r4,11l81,185r10,4l109,189r19,-7l140,169r-46,l87,161r,-35l94,118r44,l140,116,125,103,104,99xe" fillcolor="#231f20" stroked="f">
                    <v:path arrowok="t" o:connecttype="custom" o:connectlocs="104,99;92,99;82,103;65,119;61,130;61,158;65,169;81,185;91,189;109,189;128,182;140,169;94,169;87,161;87,126;94,118;138,118;140,116;125,103;104,99" o:connectangles="0,0,0,0,0,0,0,0,0,0,0,0,0,0,0,0,0,0,0,0"/>
                  </v:shape>
                  <v:shape id="Freeform 28" o:spid="_x0000_s1043" style="position:absolute;left:1464;top:414;width:288;height:289;visibility:visible;mso-wrap-style:square;v-text-anchor:top" coordsize="288,2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Vl8MA&#10;AADcAAAADwAAAGRycy9kb3ducmV2LnhtbERPTWvCQBC9C/0Pywi9SN0kB7Gpq9iSQosnrUW8TbNj&#10;EszOhuw2if/eFQRv83ifs1gNphYdta6yrCCeRiCIc6srLhTsfz5f5iCcR9ZYWyYFF3KwWj6NFphq&#10;2/OWup0vRAhhl6KC0vsmldLlJRl0U9sQB+5kW4M+wLaQusU+hJtaJlE0kwYrDg0lNvRRUn7e/RsF&#10;2YH7zb5KfvOYsu8jm/c/O9kq9Twe1m8gPA3+Ib67v3SYP3+F2zPhArm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eVl8MAAADcAAAADwAAAAAAAAAAAAAAAACYAgAAZHJzL2Rv&#10;d25yZXYueG1sUEsFBgAAAAAEAAQA9QAAAIgDAAAAAA==&#10;" path="m187,99r-12,l165,103r-16,16l145,130r,28l149,169r16,16l175,189r18,l212,182r11,-13l177,169r-6,-8l171,126r6,-8l222,118r2,-2l209,103,187,99xe" fillcolor="#231f20" stroked="f">
                    <v:path arrowok="t" o:connecttype="custom" o:connectlocs="187,99;175,99;165,103;149,119;145,130;145,158;149,169;165,185;175,189;193,189;212,182;223,169;177,169;171,161;171,126;177,118;222,118;224,116;209,103;187,99" o:connectangles="0,0,0,0,0,0,0,0,0,0,0,0,0,0,0,0,0,0,0,0"/>
                  </v:shape>
                  <v:shape id="Freeform 29" o:spid="_x0000_s1044" style="position:absolute;left:1464;top:414;width:288;height:289;visibility:visible;mso-wrap-style:square;v-text-anchor:top" coordsize="288,2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nSq18UA&#10;AADcAAAADwAAAGRycy9kb3ducmV2LnhtbESPQWvCQBCF74L/YRnBi9SNHqSNrqLFgtKT1iLexuw0&#10;Cc3Ohuxq4r/vHAreZnhv3vtmsepcpe7UhNKzgck4AUWceVtybuD09fHyCipEZIuVZzLwoACrZb+3&#10;wNT6lg90P8ZcSQiHFA0UMdap1iEryGEY+5pYtB/fOIyyNrm2DbYS7io9TZKZdliyNBRY03tB2e/x&#10;5gxsz9x+nsrpdzah7f7CbnP1o4Mxw0G3noOK1MWn+f96ZwX/TfDlGZlAL/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dKrXxQAAANwAAAAPAAAAAAAAAAAAAAAAAJgCAABkcnMv&#10;ZG93bnJldi54bWxQSwUGAAAAAAQABAD1AAAAigMAAAAA&#10;" path="m125,157r-4,8l115,169r25,l142,166r-17,-9xe" fillcolor="#231f20" stroked="f">
                    <v:path arrowok="t" o:connecttype="custom" o:connectlocs="125,157;121,165;115,169;140,169;142,166;125,157" o:connectangles="0,0,0,0,0,0"/>
                  </v:shape>
                  <v:shape id="Freeform 30" o:spid="_x0000_s1045" style="position:absolute;left:1464;top:414;width:288;height:289;visibility:visible;mso-wrap-style:square;v-text-anchor:top" coordsize="288,2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gPTMIA&#10;AADcAAAADwAAAGRycy9kb3ducmV2LnhtbERPS4vCMBC+C/6HMIIX0bQexK1GcReFFU8+FvE228y2&#10;xWZSmqyt/94Igrf5+J4zX7amFDeqXWFZQTyKQBCnVhecKTgdN8MpCOeRNZaWScGdHCwX3c4cE20b&#10;3tPt4DMRQtglqCD3vkqkdGlOBt3IVsSB+7O1QR9gnUldYxPCTSnHUTSRBgsODTlW9JVTej38GwXr&#10;Mze7UzH+SWNaby9sPn/tYK9Uv9euZiA8tf4tfrm/dZj/EcPzmXCBX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OA9MwgAAANwAAAAPAAAAAAAAAAAAAAAAAJgCAABkcnMvZG93&#10;bnJldi54bWxQSwUGAAAAAAQABAD1AAAAhwMAAAAA&#10;" path="m208,157r-3,8l199,169r24,l226,166r-18,-9xe" fillcolor="#231f20" stroked="f">
                    <v:path arrowok="t" o:connecttype="custom" o:connectlocs="208,157;205,165;199,169;223,169;226,166;208,157" o:connectangles="0,0,0,0,0,0"/>
                  </v:shape>
                  <v:shape id="Freeform 31" o:spid="_x0000_s1046" style="position:absolute;left:1464;top:414;width:288;height:289;visibility:visible;mso-wrap-style:square;v-text-anchor:top" coordsize="288,2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qRO8IA&#10;AADcAAAADwAAAGRycy9kb3ducmV2LnhtbERPS4vCMBC+C/6HMIIX0dQexK1GcReFFU8+FvE228y2&#10;xWZSmqyt/94Igrf5+J4zX7amFDeqXWFZwXgUgSBOrS44U3A6boZTEM4jaywtk4I7OVguup05Jto2&#10;vKfbwWcihLBLUEHufZVI6dKcDLqRrYgD92drgz7AOpO6xiaEm1LGUTSRBgsODTlW9JVTej38GwXr&#10;Mze7UxH/pGNaby9sPn/tYK9Uv9euZiA8tf4tfrm/dZj/EcPzmXCBX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6pE7wgAAANwAAAAPAAAAAAAAAAAAAAAAAJgCAABkcnMvZG93&#10;bnJldi54bWxQSwUGAAAAAAQABAD1AAAAhwMAAAAA&#10;" path="m138,118r-24,l119,122r4,8l138,118xe" fillcolor="#231f20" stroked="f">
                    <v:path arrowok="t" o:connecttype="custom" o:connectlocs="138,118;114,118;119,122;123,130;138,118" o:connectangles="0,0,0,0,0"/>
                  </v:shape>
                  <v:shape id="Freeform 32" o:spid="_x0000_s1047" style="position:absolute;left:1464;top:414;width:288;height:289;visibility:visible;mso-wrap-style:square;v-text-anchor:top" coordsize="288,2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Y0oMMA&#10;AADcAAAADwAAAGRycy9kb3ducmV2LnhtbERPTWvCQBC9C/0Pywi9iG5iQdroGrRYqHjSKqW3MTsm&#10;odnZsLs18d93C0Jv83ifs8h704grOV9bVpBOEhDEhdU1lwqOH2/jZxA+IGtsLJOCG3nIlw+DBWba&#10;dryn6yGUIoawz1BBFUKbSemLigz6iW2JI3exzmCI0JVSO+xiuGnkNElm0mDNsaHCll4rKr4PP0bB&#10;5pO73bGenoqUNtsvNuuzHe2Vehz2qzmIQH34F9/d7zrOf3mCv2fiBXL5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qY0oMMAAADcAAAADwAAAAAAAAAAAAAAAACYAgAAZHJzL2Rv&#10;d25yZXYueG1sUEsFBgAAAAAEAAQA9QAAAIgDAAAAAA==&#10;" path="m222,118r-25,l203,122r3,8l222,118xe" fillcolor="#231f20" stroked="f">
                    <v:path arrowok="t" o:connecttype="custom" o:connectlocs="222,118;197,118;203,122;206,130;222,118" o:connectangles="0,0,0,0,0"/>
                  </v:shape>
                </v:group>
                <v:shape id="Freeform 33" o:spid="_x0000_s1048" style="position:absolute;left:2024;top:418;width:200;height:199;visibility:visible;mso-wrap-style:square;v-text-anchor:top" coordsize="200,1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zBsIA&#10;AADcAAAADwAAAGRycy9kb3ducmV2LnhtbERPS2vCQBC+C/6HZQRvdaOW0kZX8YHQY7WVXsfsmI1m&#10;Z0N2TdL++q5Q8DYf33Pmy86WoqHaF44VjEcJCOLM6YJzBV+fu6dXED4gaywdk4If8rBc9HtzTLVr&#10;eU/NIeQihrBPUYEJoUql9Jkhi37kKuLInV1tMURY51LX2MZwW8pJkrxIiwXHBoMVbQxl18PNKji5&#10;9fnYZO36ir9HN/2+mLD96JQaDrrVDESgLjzE/+53Hee/PcP9mXiBX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7MGwgAAANwAAAAPAAAAAAAAAAAAAAAAAJgCAABkcnMvZG93&#10;bnJldi54bWxQSwUGAAAAAAQABAD1AAAAhwMAAAAA&#10;" path="m99,l96,,74,3,54,11,36,23,21,38,9,57,2,78,,101r3,23l10,144r12,18l38,177r18,12l78,196r23,3l123,196r21,-8l162,176r15,-15l189,142r7,-21l199,98,196,75,188,55,176,36,161,21,143,10,122,2,99,xe" stroked="f">
                  <v:path arrowok="t" o:connecttype="custom" o:connectlocs="99,0;96,0;74,3;54,11;36,23;21,38;9,57;2,78;0,101;3,124;10,144;22,162;38,177;56,189;78,196;101,199;123,196;144,188;162,176;177,161;189,142;196,121;199,98;196,75;188,55;176,36;161,21;143,10;122,2;99,0" o:connectangles="0,0,0,0,0,0,0,0,0,0,0,0,0,0,0,0,0,0,0,0,0,0,0,0,0,0,0,0,0,0"/>
                </v:shape>
                <v:group id="Group 34" o:spid="_x0000_s1049" style="position:absolute;left:2095;top:482;width:46;height:103" coordorigin="2095,482" coordsize="46,1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7msQ8MAAADcAAAADwAAAGRycy9kb3ducmV2LnhtbERPS4vCMBC+L/gfwgje&#10;NK2iuF2jiKh4EMEHLHsbmrEtNpPSxLb++82CsLf5+J6zWHWmFA3VrrCsIB5FIIhTqwvOFNyuu+Ec&#10;hPPIGkvLpOBFDlbL3scCE21bPlNz8ZkIIewSVJB7XyVSujQng25kK+LA3W1t0AdYZ1LX2IZwU8px&#10;FM2kwYJDQ44VbXJKH5enUbBvsV1P4m1zfNw3r5/r9PR9jEmpQb9bf4Hw1Pl/8dt90GH+5xT+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zuaxDwwAAANwAAAAP&#10;AAAAAAAAAAAAAAAAAKoCAABkcnMvZG93bnJldi54bWxQSwUGAAAAAAQABAD6AAAAmgMAAAAA&#10;">
                  <v:rect id="Rectangle 35" o:spid="_x0000_s1050" style="position:absolute;left:2107;top:532;width:33;height: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3jd8IA&#10;AADcAAAADwAAAGRycy9kb3ducmV2LnhtbERPS2sCMRC+C/6HMIXeNGtbRVejWKlQEAq+Dt6Gzbgb&#10;upksSdT13zeC0Nt8fM+ZLVpbiyv5YBwrGPQzEMSF04ZLBYf9ujcGESKyxtoxKbhTgMW825lhrt2N&#10;t3TdxVKkEA45KqhibHIpQ1GRxdB3DXHizs5bjAn6UmqPtxRua/mWZSNp0XBqqLChVUXF7+5iFbjN&#10;52UwlNvTl3n/iR9rv7rLo1Hq9aVdTkFEauO/+On+1mn+ZASPZ9IFcv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veN3wgAAANwAAAAPAAAAAAAAAAAAAAAAAJgCAABkcnMvZG93&#10;bnJldi54bWxQSwUGAAAAAAQABAD1AAAAhwMAAAAA&#10;" fillcolor="#231f20" stroked="f">
                    <v:path arrowok="t"/>
                  </v:rect>
                  <v:shape id="Freeform 36" o:spid="_x0000_s1051" style="position:absolute;left:2095;top:482;width:46;height:103;visibility:visible;mso-wrap-style:square;v-text-anchor:top" coordsize="46,1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P6TMIA&#10;AADcAAAADwAAAGRycy9kb3ducmV2LnhtbERPzYrCMBC+C75DGGEvi6Z6WLUaRVeERS/+PcDYjG21&#10;mXSbrK1vb4QFb/Px/c503phC3KlyuWUF/V4EgjixOudUwem47o5AOI+ssbBMCh7kYD5rt6YYa1vz&#10;nu4Hn4oQwi5GBZn3ZSylSzIy6Hq2JA7cxVYGfYBVKnWFdQg3hRxE0Zc0mHNoyLCk74yS2+HPKNgN&#10;1+l1tVzYzenz9ov97ZbK+qzUR6dZTEB4avxb/O/+0WH+eAivZ8IFcvY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M/pMwgAAANwAAAAPAAAAAAAAAAAAAAAAAJgCAABkcnMvZG93&#10;bnJldi54bWxQSwUGAAAAAAQABAD1AAAAhwMAAAAA&#10;" path="m54,l3,,,3,,50r57,l57,3,54,xe" fillcolor="#231f20" stroked="f">
                    <v:path arrowok="t" o:connecttype="custom" o:connectlocs="54,0;3,0;0,3;0,50;57,50;57,3;54,0" o:connectangles="0,0,0,0,0,0,0"/>
                  </v:shape>
                </v:group>
                <v:shape id="Freeform 37" o:spid="_x0000_s1052" style="position:absolute;left:2109;top:446;width:30;height:30;visibility:visible;mso-wrap-style:square;v-text-anchor:top" coordsize="30,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wOKeMMA&#10;AADcAAAADwAAAGRycy9kb3ducmV2LnhtbESP0WoCMRBF3wv+QxihbzWxWFlXo4hQkEIpXf2AYTNu&#10;FjeTZRN1+/edh0LfZrh37j2z2Y2hU3caUhvZwnxmQBHX0bXcWDif3l8KUCkjO+wik4UfSrDbTp42&#10;WLr44G+6V7lREsKpRAs+577UOtWeAqZZ7IlFu8QhYJZ1aLQb8CHhodOvxix1wJalwWNPB0/1tboF&#10;C5ezD8tmgR9dYaj4evtMprrV1j5Px/0aVKYx/5v/ro9O8FdCK8/IBHr7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wOKeMMAAADcAAAADwAAAAAAAAAAAAAAAACYAgAAZHJzL2Rv&#10;d25yZXYueG1sUEsFBgAAAAAEAAQA9QAAAIgDAAAAAA==&#10;" path="m23,l6,,,6,,23r6,7l23,30r7,-7l30,6,23,xe" fillcolor="#231f20" stroked="f">
                  <v:path arrowok="t" o:connecttype="custom" o:connectlocs="23,0;6,0;0,6;0,23;6,30;23,30;30,23;30,6;23,0" o:connectangles="0,0,0,0,0,0,0,0,0"/>
                </v:shape>
                <v:group id="Group 38" o:spid="_x0000_s1053" style="position:absolute;left:2016;top:408;width:215;height:215" coordorigin="2016,408" coordsize="215,2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vSmRsQAAADcAAAA&#10;DwAAAAAAAAAAAAAAAACqAgAAZHJzL2Rvd25yZXYueG1sUEsFBgAAAAAEAAQA+gAAAJsDAAAAAA==&#10;">
                  <v:shape id="Freeform 39" o:spid="_x0000_s1054" style="position:absolute;left:2016;top:408;width:215;height:215;visibility:visible;mso-wrap-style:square;v-text-anchor:top" coordsize="215,2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0hDAcUA&#10;AADcAAAADwAAAGRycy9kb3ducmV2LnhtbESPQWvCQBSE74L/YXlCb2bTUjRE11BKW2w9aNKC10f2&#10;mcRm34bsqum/7wqCx2FmvmGW2WBacabeNZYVPEYxCOLS6oYrBT/f79MEhPPIGlvLpOCPHGSr8WiJ&#10;qbYXzulc+EoECLsUFdTed6mUrqzJoItsRxy8g+0N+iD7SuoeLwFuWvkUxzNpsOGwUGNHrzWVv8XJ&#10;KPj6TLZvuJsfcbd/nn3szUHmm61SD5PhZQHC0+Dv4Vt7rRUEIlzPhCMg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SEMBxQAAANwAAAAPAAAAAAAAAAAAAAAAAJgCAABkcnMv&#10;ZG93bnJldi54bWxQSwUGAAAAAAQABAD1AAAAigMAAAAA&#10;" path="m107,l86,1,66,7,49,16,33,29,19,46,8,64,2,82,,102r1,23l6,144r9,18l27,178r17,15l62,204r18,7l99,214r23,-1l142,208r18,-7l169,195r-54,l92,193,72,187,56,178,38,159,27,142,21,125,19,107,21,87,28,68,39,51,57,35,75,25,93,20r14,-1l167,19,155,11,138,4,120,,107,xe" fillcolor="#231f20" stroked="f">
                    <v:path arrowok="t" o:connecttype="custom" o:connectlocs="107,0;86,1;66,7;49,16;33,29;19,46;8,64;2,82;0,102;1,125;6,144;15,162;27,178;44,193;62,204;80,211;99,214;122,213;142,208;160,201;169,195;115,195;92,193;72,187;56,178;38,159;27,142;21,125;19,107;21,87;28,68;39,51;57,35;75,25;93,20;107,19;167,19;155,11;138,4;120,0;107,0" o:connectangles="0,0,0,0,0,0,0,0,0,0,0,0,0,0,0,0,0,0,0,0,0,0,0,0,0,0,0,0,0,0,0,0,0,0,0,0,0,0,0,0,0"/>
                  </v:shape>
                  <v:shape id="Freeform 40" o:spid="_x0000_s1055" style="position:absolute;left:2016;top:408;width:215;height:215;visibility:visible;mso-wrap-style:square;v-text-anchor:top" coordsize="215,2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TmmsYA&#10;AADcAAAADwAAAGRycy9kb3ducmV2LnhtbESPT2vCQBTE7wW/w/IEb3WTIFZS1yClSmsP/mnB6yP7&#10;TFKzb0N2G9Nv7wqCx2FmfsPMs97UoqPWVZYVxOMIBHFudcWFgp/v1fMMhPPIGmvLpOCfHGSLwdMc&#10;U20vvKfu4AsRIOxSVFB636RSurwkg25sG+LgnWxr0AfZFlK3eAlwU8skiqbSYMVhocSG3krKz4c/&#10;o2DzOdu+4+7lF3fHyXR9NCe5/9oqNRr2y1cQnnr/CN/bH1pBEsVwOxOOgFxc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ATmmsYAAADcAAAADwAAAAAAAAAAAAAAAACYAgAAZHJz&#10;L2Rvd25yZXYueG1sUEsFBgAAAAAEAAQA9QAAAIsDAAAAAA==&#10;" path="m167,19r-60,l128,21r19,7l164,39r15,18l189,75r5,18l193,119r-4,20l181,155r-11,14l153,182r-18,8l115,195r54,l176,190r16,-18l203,154r8,-17l214,118,213,94,209,73,201,55,191,40,173,23r-6,-4xe" fillcolor="#231f20" stroked="f">
                    <v:path arrowok="t" o:connecttype="custom" o:connectlocs="167,19;107,19;128,21;147,28;164,39;179,57;189,75;194,93;193,119;189,139;181,155;170,169;153,182;135,190;115,195;169,195;176,190;192,172;203,154;211,137;214,118;213,94;209,73;201,55;191,40;173,23;167,19" o:connectangles="0,0,0,0,0,0,0,0,0,0,0,0,0,0,0,0,0,0,0,0,0,0,0,0,0,0,0"/>
                  </v:shape>
                </v:group>
                <w10:wrap anchorx="page"/>
              </v:group>
            </w:pict>
          </mc:Fallback>
        </mc:AlternateContent>
      </w:r>
    </w:p>
    <w:p w14:paraId="47D1D34D" w14:textId="77777777" w:rsidR="00760781" w:rsidRPr="00400BD1" w:rsidRDefault="00760781" w:rsidP="00760781">
      <w:pPr>
        <w:pStyle w:val="Default"/>
        <w:rPr>
          <w:rFonts w:asciiTheme="minorHAnsi" w:hAnsiTheme="minorHAnsi"/>
          <w:sz w:val="18"/>
          <w:szCs w:val="18"/>
        </w:rPr>
      </w:pPr>
    </w:p>
    <w:p w14:paraId="47D1D34E" w14:textId="77777777" w:rsidR="00664C3A" w:rsidRDefault="00664C3A" w:rsidP="00664C3A">
      <w:pPr>
        <w:autoSpaceDE w:val="0"/>
        <w:autoSpaceDN w:val="0"/>
        <w:adjustRightInd w:val="0"/>
        <w:spacing w:after="0" w:line="240" w:lineRule="auto"/>
        <w:rPr>
          <w:rFonts w:ascii="FabrigaLight" w:hAnsi="FabrigaLight" w:cs="FabrigaLight"/>
          <w:color w:val="000000"/>
          <w:sz w:val="13"/>
          <w:szCs w:val="13"/>
          <w:lang w:eastAsia="en-AU"/>
        </w:rPr>
      </w:pPr>
    </w:p>
    <w:p w14:paraId="47D1D34F" w14:textId="77777777" w:rsidR="00664C3A" w:rsidRPr="00664C3A" w:rsidRDefault="00664C3A" w:rsidP="00664C3A">
      <w:pPr>
        <w:autoSpaceDE w:val="0"/>
        <w:autoSpaceDN w:val="0"/>
        <w:adjustRightInd w:val="0"/>
        <w:spacing w:after="0" w:line="240" w:lineRule="auto"/>
        <w:rPr>
          <w:rFonts w:asciiTheme="minorHAnsi" w:hAnsiTheme="minorHAnsi" w:cs="Fabriga Light"/>
          <w:color w:val="000000"/>
          <w:sz w:val="18"/>
          <w:szCs w:val="18"/>
          <w:lang w:eastAsia="en-AU"/>
        </w:rPr>
      </w:pPr>
      <w:r w:rsidRPr="00664C3A">
        <w:rPr>
          <w:rFonts w:asciiTheme="minorHAnsi" w:hAnsiTheme="minorHAnsi" w:cs="Fabriga Light"/>
          <w:color w:val="000000"/>
          <w:sz w:val="18"/>
          <w:szCs w:val="18"/>
          <w:lang w:eastAsia="en-AU"/>
        </w:rPr>
        <w:t xml:space="preserve">The Climate Active Carbon Neutral Standard for </w:t>
      </w:r>
      <w:r w:rsidR="00A42E70">
        <w:rPr>
          <w:rFonts w:asciiTheme="minorHAnsi" w:hAnsiTheme="minorHAnsi" w:cs="Fabriga Light"/>
          <w:color w:val="000000"/>
          <w:sz w:val="18"/>
          <w:szCs w:val="18"/>
          <w:lang w:eastAsia="en-AU"/>
        </w:rPr>
        <w:t>Event</w:t>
      </w:r>
      <w:r w:rsidRPr="00664C3A">
        <w:rPr>
          <w:rFonts w:asciiTheme="minorHAnsi" w:hAnsiTheme="minorHAnsi" w:cs="Fabriga Light"/>
          <w:color w:val="000000"/>
          <w:sz w:val="18"/>
          <w:szCs w:val="18"/>
          <w:lang w:eastAsia="en-AU"/>
        </w:rPr>
        <w:t>s is licensed by the Commonwealth of Australia for use under a</w:t>
      </w:r>
    </w:p>
    <w:p w14:paraId="47D1D350" w14:textId="77777777" w:rsidR="00664C3A" w:rsidRPr="00664C3A" w:rsidRDefault="00664C3A" w:rsidP="00664C3A">
      <w:pPr>
        <w:autoSpaceDE w:val="0"/>
        <w:autoSpaceDN w:val="0"/>
        <w:adjustRightInd w:val="0"/>
        <w:spacing w:after="0" w:line="240" w:lineRule="auto"/>
        <w:rPr>
          <w:rFonts w:asciiTheme="minorHAnsi" w:hAnsiTheme="minorHAnsi" w:cs="Fabriga Light"/>
          <w:color w:val="000000"/>
          <w:sz w:val="18"/>
          <w:szCs w:val="18"/>
          <w:lang w:eastAsia="en-AU"/>
        </w:rPr>
      </w:pPr>
      <w:r w:rsidRPr="00664C3A">
        <w:rPr>
          <w:rFonts w:asciiTheme="minorHAnsi" w:hAnsiTheme="minorHAnsi" w:cs="Fabriga Light"/>
          <w:color w:val="000000"/>
          <w:sz w:val="18"/>
          <w:szCs w:val="18"/>
          <w:lang w:eastAsia="en-AU"/>
        </w:rPr>
        <w:t>Creative Commons Attribution 4.0 International licence with the exception of the Coat of Arms of the Commonwealth of</w:t>
      </w:r>
    </w:p>
    <w:p w14:paraId="47D1D351" w14:textId="77777777" w:rsidR="00664C3A" w:rsidRDefault="00664C3A" w:rsidP="00664C3A">
      <w:pPr>
        <w:autoSpaceDE w:val="0"/>
        <w:autoSpaceDN w:val="0"/>
        <w:adjustRightInd w:val="0"/>
        <w:spacing w:after="0" w:line="240" w:lineRule="auto"/>
        <w:rPr>
          <w:rFonts w:asciiTheme="minorHAnsi" w:hAnsiTheme="minorHAnsi" w:cs="Fabriga Light"/>
          <w:color w:val="000000"/>
          <w:sz w:val="18"/>
          <w:szCs w:val="18"/>
          <w:lang w:eastAsia="en-AU"/>
        </w:rPr>
      </w:pPr>
      <w:r w:rsidRPr="00664C3A">
        <w:rPr>
          <w:rFonts w:asciiTheme="minorHAnsi" w:hAnsiTheme="minorHAnsi" w:cs="Fabriga Light"/>
          <w:color w:val="000000"/>
          <w:sz w:val="18"/>
          <w:szCs w:val="18"/>
          <w:lang w:eastAsia="en-AU"/>
        </w:rPr>
        <w:t>Australia, the logo of the agency responsible for publishing the report, content supplied b</w:t>
      </w:r>
      <w:r>
        <w:rPr>
          <w:rFonts w:asciiTheme="minorHAnsi" w:hAnsiTheme="minorHAnsi" w:cs="Fabriga Light"/>
          <w:color w:val="000000"/>
          <w:sz w:val="18"/>
          <w:szCs w:val="18"/>
          <w:lang w:eastAsia="en-AU"/>
        </w:rPr>
        <w:t xml:space="preserve">y third parties, and any images </w:t>
      </w:r>
      <w:r w:rsidRPr="00664C3A">
        <w:rPr>
          <w:rFonts w:asciiTheme="minorHAnsi" w:hAnsiTheme="minorHAnsi" w:cs="Fabriga Light"/>
          <w:color w:val="000000"/>
          <w:sz w:val="18"/>
          <w:szCs w:val="18"/>
          <w:lang w:eastAsia="en-AU"/>
        </w:rPr>
        <w:t xml:space="preserve">depicting people. For licence conditions see: </w:t>
      </w:r>
      <w:hyperlink r:id="rId13" w:history="1">
        <w:r w:rsidRPr="000C2FB9">
          <w:rPr>
            <w:rStyle w:val="Hyperlink"/>
            <w:rFonts w:asciiTheme="minorHAnsi" w:hAnsiTheme="minorHAnsi" w:cs="Fabriga Light"/>
            <w:sz w:val="18"/>
            <w:szCs w:val="18"/>
            <w:lang w:eastAsia="en-AU"/>
          </w:rPr>
          <w:t>https://creativecommons.org/licenses/by/4.0/</w:t>
        </w:r>
      </w:hyperlink>
    </w:p>
    <w:p w14:paraId="47D1D352" w14:textId="77777777" w:rsidR="009718DE" w:rsidRPr="00400BD1" w:rsidRDefault="00664C3A" w:rsidP="00664C3A">
      <w:pPr>
        <w:pStyle w:val="Pa3"/>
        <w:spacing w:before="100"/>
        <w:rPr>
          <w:rFonts w:asciiTheme="minorHAnsi" w:hAnsiTheme="minorHAnsi" w:cs="Fabriga Light"/>
          <w:color w:val="000000"/>
          <w:sz w:val="18"/>
          <w:szCs w:val="18"/>
        </w:rPr>
      </w:pPr>
      <w:r w:rsidRPr="00664C3A">
        <w:rPr>
          <w:rFonts w:asciiTheme="minorHAnsi" w:hAnsiTheme="minorHAnsi" w:cs="Fabriga Light"/>
          <w:color w:val="000000"/>
          <w:sz w:val="18"/>
          <w:szCs w:val="18"/>
        </w:rPr>
        <w:t xml:space="preserve">This report should be attributed as the Climate Active Carbon Neutral Standard for </w:t>
      </w:r>
      <w:r w:rsidR="00A42E70">
        <w:rPr>
          <w:rFonts w:asciiTheme="minorHAnsi" w:hAnsiTheme="minorHAnsi" w:cs="Fabriga Light"/>
          <w:color w:val="000000"/>
          <w:sz w:val="18"/>
          <w:szCs w:val="18"/>
        </w:rPr>
        <w:t>Event</w:t>
      </w:r>
      <w:r w:rsidRPr="00664C3A">
        <w:rPr>
          <w:rFonts w:asciiTheme="minorHAnsi" w:hAnsiTheme="minorHAnsi" w:cs="Fabriga Light"/>
          <w:color w:val="000000"/>
          <w:sz w:val="18"/>
          <w:szCs w:val="18"/>
        </w:rPr>
        <w:t>s, Commonwealth of Australia 20</w:t>
      </w:r>
      <w:r w:rsidR="00310278">
        <w:rPr>
          <w:rFonts w:asciiTheme="minorHAnsi" w:hAnsiTheme="minorHAnsi" w:cs="Fabriga Light"/>
          <w:color w:val="000000"/>
          <w:sz w:val="18"/>
          <w:szCs w:val="18"/>
        </w:rPr>
        <w:t>22</w:t>
      </w:r>
      <w:r w:rsidRPr="00664C3A">
        <w:rPr>
          <w:rFonts w:asciiTheme="minorHAnsi" w:hAnsiTheme="minorHAnsi" w:cs="Fabriga Light"/>
          <w:color w:val="000000"/>
          <w:sz w:val="18"/>
          <w:szCs w:val="18"/>
        </w:rPr>
        <w:t>.</w:t>
      </w:r>
    </w:p>
    <w:p w14:paraId="47D1D353" w14:textId="77777777" w:rsidR="009718DE" w:rsidRPr="00400BD1" w:rsidRDefault="009718DE" w:rsidP="009718DE">
      <w:pPr>
        <w:pStyle w:val="Pa3"/>
        <w:spacing w:before="100"/>
        <w:rPr>
          <w:rFonts w:asciiTheme="minorHAnsi" w:hAnsiTheme="minorHAnsi" w:cs="Fabriga Light"/>
          <w:color w:val="000000"/>
          <w:sz w:val="18"/>
          <w:szCs w:val="18"/>
        </w:rPr>
      </w:pPr>
      <w:r w:rsidRPr="00400BD1">
        <w:rPr>
          <w:rFonts w:asciiTheme="minorHAnsi" w:hAnsiTheme="minorHAnsi" w:cs="Fabriga Light"/>
          <w:color w:val="000000"/>
          <w:sz w:val="18"/>
          <w:szCs w:val="18"/>
        </w:rPr>
        <w:t>The Commonwealth of Australia has made all reasonable efforts to identify content supplied by third parties using the following format ‘© Copyright, [name of third party] ’.</w:t>
      </w:r>
    </w:p>
    <w:p w14:paraId="47D1D354" w14:textId="77777777" w:rsidR="009718DE" w:rsidRPr="00400BD1" w:rsidRDefault="009718DE" w:rsidP="009718DE">
      <w:pPr>
        <w:pStyle w:val="Default"/>
        <w:rPr>
          <w:rFonts w:asciiTheme="minorHAnsi" w:hAnsiTheme="minorHAnsi"/>
          <w:sz w:val="18"/>
          <w:szCs w:val="18"/>
        </w:rPr>
      </w:pPr>
    </w:p>
    <w:p w14:paraId="47D1D355" w14:textId="77777777" w:rsidR="009718DE" w:rsidRPr="00400BD1" w:rsidRDefault="009718DE" w:rsidP="009718DE">
      <w:pPr>
        <w:pStyle w:val="Default"/>
        <w:rPr>
          <w:rFonts w:asciiTheme="minorHAnsi" w:hAnsiTheme="minorHAnsi"/>
          <w:sz w:val="18"/>
          <w:szCs w:val="18"/>
        </w:rPr>
      </w:pPr>
      <w:r w:rsidRPr="00400BD1">
        <w:rPr>
          <w:rFonts w:asciiTheme="minorHAnsi" w:hAnsiTheme="minorHAnsi"/>
          <w:b/>
          <w:bCs/>
          <w:sz w:val="18"/>
          <w:szCs w:val="18"/>
        </w:rPr>
        <w:t>DISCLAIMERS</w:t>
      </w:r>
    </w:p>
    <w:p w14:paraId="47D1D356" w14:textId="77777777" w:rsidR="009718DE" w:rsidRPr="00400BD1" w:rsidRDefault="009718DE" w:rsidP="009718DE">
      <w:pPr>
        <w:pStyle w:val="Default"/>
        <w:rPr>
          <w:rFonts w:asciiTheme="minorHAnsi" w:hAnsiTheme="minorHAnsi"/>
          <w:sz w:val="18"/>
          <w:szCs w:val="18"/>
        </w:rPr>
      </w:pPr>
    </w:p>
    <w:p w14:paraId="47D1D357" w14:textId="77777777" w:rsidR="009718DE" w:rsidRPr="00400BD1" w:rsidRDefault="009718DE" w:rsidP="009718DE">
      <w:pPr>
        <w:pStyle w:val="Pa3"/>
        <w:spacing w:before="100"/>
        <w:rPr>
          <w:rFonts w:asciiTheme="minorHAnsi" w:hAnsiTheme="minorHAnsi" w:cs="Fabriga Light"/>
          <w:color w:val="000000"/>
          <w:sz w:val="18"/>
          <w:szCs w:val="18"/>
        </w:rPr>
      </w:pPr>
      <w:r w:rsidRPr="00400BD1">
        <w:rPr>
          <w:rFonts w:asciiTheme="minorHAnsi" w:hAnsiTheme="minorHAnsi" w:cs="Fabriga Light"/>
          <w:color w:val="000000"/>
          <w:sz w:val="18"/>
          <w:szCs w:val="18"/>
        </w:rPr>
        <w:t xml:space="preserve">The views and opinions expressed in this publication are those of the authors and do not necessarily reflect those of the Australian Government </w:t>
      </w:r>
      <w:r w:rsidR="00A42E70" w:rsidRPr="00A42E70">
        <w:rPr>
          <w:rFonts w:asciiTheme="minorHAnsi" w:hAnsiTheme="minorHAnsi" w:cs="Fabriga Light"/>
          <w:color w:val="000000"/>
          <w:sz w:val="18"/>
          <w:szCs w:val="18"/>
        </w:rPr>
        <w:t xml:space="preserve">or the Minister for </w:t>
      </w:r>
      <w:r w:rsidR="00492C72">
        <w:rPr>
          <w:rFonts w:asciiTheme="minorHAnsi" w:hAnsiTheme="minorHAnsi" w:cs="Fabriga Light"/>
          <w:color w:val="000000"/>
          <w:sz w:val="18"/>
          <w:szCs w:val="18"/>
        </w:rPr>
        <w:t>Climate Change and Energy</w:t>
      </w:r>
      <w:r w:rsidRPr="00400BD1">
        <w:rPr>
          <w:rFonts w:asciiTheme="minorHAnsi" w:hAnsiTheme="minorHAnsi" w:cs="Fabriga Light"/>
          <w:color w:val="000000"/>
          <w:sz w:val="18"/>
          <w:szCs w:val="18"/>
        </w:rPr>
        <w:t>.</w:t>
      </w:r>
    </w:p>
    <w:p w14:paraId="47D1D358" w14:textId="77777777" w:rsidR="009718DE" w:rsidRPr="00400BD1" w:rsidRDefault="009718DE" w:rsidP="009718DE">
      <w:pPr>
        <w:pStyle w:val="Pa3"/>
        <w:spacing w:before="100"/>
        <w:rPr>
          <w:rFonts w:asciiTheme="minorHAnsi" w:hAnsiTheme="minorHAnsi" w:cs="Fabriga Light"/>
          <w:color w:val="000000"/>
          <w:sz w:val="18"/>
          <w:szCs w:val="18"/>
        </w:rPr>
      </w:pPr>
      <w:r w:rsidRPr="00400BD1">
        <w:rPr>
          <w:rFonts w:asciiTheme="minorHAnsi" w:hAnsiTheme="minorHAnsi" w:cs="Fabriga Light"/>
          <w:color w:val="000000"/>
          <w:sz w:val="18"/>
          <w:szCs w:val="18"/>
        </w:rPr>
        <w:t>While reasonable efforts have been made to ensure that the contents of this publication are factually correct, the Commonwealth does not accept responsibility for the accuracy or completeness of the contents, and shall not be liable for any loss or damage that may be occasioned directly or indirectly through the use of, or reliance on, the contents of this publication.</w:t>
      </w:r>
    </w:p>
    <w:p w14:paraId="47D1D359" w14:textId="77777777" w:rsidR="009718DE" w:rsidRPr="00400BD1" w:rsidRDefault="009718DE" w:rsidP="009718DE">
      <w:pPr>
        <w:pStyle w:val="Pa3"/>
        <w:spacing w:before="100"/>
        <w:rPr>
          <w:rFonts w:asciiTheme="minorHAnsi" w:hAnsiTheme="minorHAnsi" w:cs="Fabriga Light"/>
          <w:color w:val="000000"/>
          <w:sz w:val="18"/>
          <w:szCs w:val="18"/>
        </w:rPr>
      </w:pPr>
      <w:r w:rsidRPr="00400BD1">
        <w:rPr>
          <w:rFonts w:asciiTheme="minorHAnsi" w:hAnsiTheme="minorHAnsi" w:cs="Fabriga Light"/>
          <w:color w:val="000000"/>
          <w:sz w:val="18"/>
          <w:szCs w:val="18"/>
        </w:rPr>
        <w:t xml:space="preserve">VERSION: This version of the Climate Active Carbon Neutral Standard for </w:t>
      </w:r>
      <w:r w:rsidR="00A42E70">
        <w:rPr>
          <w:rFonts w:asciiTheme="minorHAnsi" w:hAnsiTheme="minorHAnsi" w:cs="Fabriga Light"/>
          <w:color w:val="000000"/>
          <w:sz w:val="18"/>
          <w:szCs w:val="18"/>
        </w:rPr>
        <w:t>Event</w:t>
      </w:r>
      <w:r w:rsidRPr="00400BD1">
        <w:rPr>
          <w:rFonts w:asciiTheme="minorHAnsi" w:hAnsiTheme="minorHAnsi" w:cs="Fabriga Light"/>
          <w:color w:val="000000"/>
          <w:sz w:val="18"/>
          <w:szCs w:val="18"/>
        </w:rPr>
        <w:t xml:space="preserve">s is effective from </w:t>
      </w:r>
      <w:r w:rsidR="00492C72">
        <w:rPr>
          <w:rFonts w:asciiTheme="minorHAnsi" w:hAnsiTheme="minorHAnsi" w:cs="Fabriga Light"/>
          <w:color w:val="000000"/>
          <w:sz w:val="18"/>
          <w:szCs w:val="18"/>
        </w:rPr>
        <w:t>26 October</w:t>
      </w:r>
      <w:r w:rsidRPr="00400BD1">
        <w:rPr>
          <w:rFonts w:asciiTheme="minorHAnsi" w:hAnsiTheme="minorHAnsi" w:cs="Fabriga Light"/>
          <w:color w:val="000000"/>
          <w:sz w:val="18"/>
          <w:szCs w:val="18"/>
        </w:rPr>
        <w:t xml:space="preserve"> 20</w:t>
      </w:r>
      <w:r w:rsidR="00492C72">
        <w:rPr>
          <w:rFonts w:asciiTheme="minorHAnsi" w:hAnsiTheme="minorHAnsi" w:cs="Fabriga Light"/>
          <w:color w:val="000000"/>
          <w:sz w:val="18"/>
          <w:szCs w:val="18"/>
        </w:rPr>
        <w:t>22</w:t>
      </w:r>
      <w:r w:rsidRPr="00400BD1">
        <w:rPr>
          <w:rFonts w:asciiTheme="minorHAnsi" w:hAnsiTheme="minorHAnsi" w:cs="Fabriga Light"/>
          <w:color w:val="000000"/>
          <w:sz w:val="18"/>
          <w:szCs w:val="18"/>
        </w:rPr>
        <w:t>.</w:t>
      </w:r>
    </w:p>
    <w:p w14:paraId="47D1D35A" w14:textId="77777777" w:rsidR="009718DE" w:rsidRPr="00400BD1" w:rsidRDefault="009718DE" w:rsidP="009718DE">
      <w:pPr>
        <w:rPr>
          <w:rFonts w:asciiTheme="minorHAnsi" w:hAnsiTheme="minorHAnsi"/>
          <w:sz w:val="18"/>
          <w:szCs w:val="18"/>
        </w:rPr>
      </w:pPr>
    </w:p>
    <w:p w14:paraId="47D1D35B" w14:textId="77777777" w:rsidR="009718DE" w:rsidRPr="00400BD1" w:rsidRDefault="00A42E70" w:rsidP="00A42E70">
      <w:pPr>
        <w:autoSpaceDE w:val="0"/>
        <w:autoSpaceDN w:val="0"/>
        <w:adjustRightInd w:val="0"/>
        <w:spacing w:after="0" w:line="240" w:lineRule="auto"/>
        <w:rPr>
          <w:rFonts w:asciiTheme="minorHAnsi" w:hAnsiTheme="minorHAnsi"/>
          <w:sz w:val="18"/>
          <w:szCs w:val="18"/>
        </w:rPr>
      </w:pPr>
      <w:r w:rsidRPr="00A42E70">
        <w:rPr>
          <w:rFonts w:asciiTheme="minorHAnsi" w:hAnsiTheme="minorHAnsi" w:cs="Fabriga Light"/>
          <w:color w:val="000000"/>
          <w:sz w:val="18"/>
          <w:szCs w:val="18"/>
          <w:lang w:eastAsia="en-AU"/>
        </w:rPr>
        <w:t>Image credits – Front cover: Leah Kelley – Group of people enjoying music concert (creative commons); page 4: copyright Department</w:t>
      </w:r>
      <w:r>
        <w:rPr>
          <w:rFonts w:asciiTheme="minorHAnsi" w:hAnsiTheme="minorHAnsi" w:cs="Fabriga Light"/>
          <w:color w:val="000000"/>
          <w:sz w:val="18"/>
          <w:szCs w:val="18"/>
          <w:lang w:eastAsia="en-AU"/>
        </w:rPr>
        <w:t xml:space="preserve"> </w:t>
      </w:r>
      <w:r w:rsidRPr="00A42E70">
        <w:rPr>
          <w:rFonts w:asciiTheme="minorHAnsi" w:hAnsiTheme="minorHAnsi" w:cs="Fabriga Light"/>
          <w:color w:val="000000"/>
          <w:sz w:val="18"/>
          <w:szCs w:val="18"/>
          <w:lang w:eastAsia="en-AU"/>
        </w:rPr>
        <w:t>of the Environment and Energy – Northern Territory; page 6: copyright Department of the Environment and Energy – Wattle Point</w:t>
      </w:r>
      <w:r>
        <w:rPr>
          <w:rFonts w:asciiTheme="minorHAnsi" w:hAnsiTheme="minorHAnsi" w:cs="Fabriga Light"/>
          <w:color w:val="000000"/>
          <w:sz w:val="18"/>
          <w:szCs w:val="18"/>
          <w:lang w:eastAsia="en-AU"/>
        </w:rPr>
        <w:t xml:space="preserve"> </w:t>
      </w:r>
      <w:r w:rsidRPr="00A42E70">
        <w:rPr>
          <w:rFonts w:asciiTheme="minorHAnsi" w:hAnsiTheme="minorHAnsi" w:cs="Fabriga Light"/>
          <w:color w:val="000000"/>
          <w:sz w:val="18"/>
          <w:szCs w:val="18"/>
          <w:lang w:eastAsia="en-AU"/>
        </w:rPr>
        <w:t>Wind Farm; page 11: iStock – Brisbane cityscape with Pacific Motorway and Riverside Expressway over Brisbane river at dusk;</w:t>
      </w:r>
      <w:r>
        <w:rPr>
          <w:rFonts w:asciiTheme="minorHAnsi" w:hAnsiTheme="minorHAnsi" w:cs="Fabriga Light"/>
          <w:color w:val="000000"/>
          <w:sz w:val="18"/>
          <w:szCs w:val="18"/>
          <w:lang w:eastAsia="en-AU"/>
        </w:rPr>
        <w:t xml:space="preserve"> </w:t>
      </w:r>
      <w:r w:rsidRPr="00A42E70">
        <w:rPr>
          <w:rFonts w:asciiTheme="minorHAnsi" w:hAnsiTheme="minorHAnsi" w:cs="Fabriga Light"/>
          <w:color w:val="000000"/>
          <w:sz w:val="18"/>
          <w:szCs w:val="18"/>
          <w:lang w:eastAsia="en-AU"/>
        </w:rPr>
        <w:t>page 12: Leah Kelley – Group of people enjoying music concert (creative commons); page 21: copyright Department of the Environment</w:t>
      </w:r>
      <w:r>
        <w:rPr>
          <w:rFonts w:asciiTheme="minorHAnsi" w:hAnsiTheme="minorHAnsi" w:cs="Fabriga Light"/>
          <w:color w:val="000000"/>
          <w:sz w:val="18"/>
          <w:szCs w:val="18"/>
          <w:lang w:eastAsia="en-AU"/>
        </w:rPr>
        <w:t xml:space="preserve"> </w:t>
      </w:r>
      <w:r w:rsidRPr="00A42E70">
        <w:rPr>
          <w:rFonts w:asciiTheme="minorHAnsi" w:hAnsiTheme="minorHAnsi" w:cs="Fabriga Light"/>
          <w:color w:val="000000"/>
          <w:sz w:val="18"/>
          <w:szCs w:val="18"/>
          <w:lang w:eastAsia="en-AU"/>
        </w:rPr>
        <w:t>and Energy – Arncliffe; page 24: copyright Aboriginal Carbon Fund - Aboriginal Rangers managing country using traditional knowledge</w:t>
      </w:r>
      <w:r>
        <w:rPr>
          <w:rFonts w:asciiTheme="minorHAnsi" w:hAnsiTheme="minorHAnsi" w:cs="Fabriga Light"/>
          <w:color w:val="000000"/>
          <w:sz w:val="18"/>
          <w:szCs w:val="18"/>
          <w:lang w:eastAsia="en-AU"/>
        </w:rPr>
        <w:t xml:space="preserve"> </w:t>
      </w:r>
      <w:r w:rsidRPr="00A42E70">
        <w:rPr>
          <w:rFonts w:asciiTheme="minorHAnsi" w:hAnsiTheme="minorHAnsi" w:cs="Fabriga Light"/>
          <w:color w:val="000000"/>
          <w:sz w:val="18"/>
          <w:szCs w:val="18"/>
          <w:lang w:eastAsia="en-AU"/>
        </w:rPr>
        <w:t>and burning practises at Kowanyama in Cape York; page 26: Tiff Ng – Aerial shot of city (Melbourne)</w:t>
      </w:r>
      <w:r w:rsidR="009718DE" w:rsidRPr="00400BD1">
        <w:rPr>
          <w:rFonts w:asciiTheme="minorHAnsi" w:hAnsiTheme="minorHAnsi"/>
          <w:sz w:val="18"/>
          <w:szCs w:val="18"/>
        </w:rPr>
        <w:br w:type="page"/>
      </w:r>
    </w:p>
    <w:p w14:paraId="47D1D35C" w14:textId="77777777" w:rsidR="009718DE" w:rsidRDefault="009718DE" w:rsidP="009718DE">
      <w:pPr>
        <w:pStyle w:val="Heading2"/>
      </w:pPr>
      <w:r>
        <w:lastRenderedPageBreak/>
        <w:t>Contents</w:t>
      </w:r>
    </w:p>
    <w:p w14:paraId="47D1D35D" w14:textId="77777777" w:rsidR="009718DE" w:rsidRPr="003F1A5D" w:rsidRDefault="009718DE" w:rsidP="009718DE">
      <w:pPr>
        <w:pStyle w:val="Pa5"/>
        <w:spacing w:before="220"/>
        <w:ind w:left="280" w:hanging="280"/>
        <w:rPr>
          <w:rFonts w:ascii="Calibri" w:hAnsi="Calibri" w:cs="Fabriga Medium"/>
          <w:color w:val="000000"/>
          <w:sz w:val="22"/>
          <w:szCs w:val="22"/>
        </w:rPr>
      </w:pPr>
      <w:r w:rsidRPr="003F1A5D">
        <w:rPr>
          <w:rFonts w:ascii="Calibri" w:hAnsi="Calibri" w:cs="Fabriga Medium"/>
          <w:b/>
          <w:color w:val="000000"/>
          <w:sz w:val="22"/>
          <w:szCs w:val="22"/>
        </w:rPr>
        <w:t xml:space="preserve">1. Overview and </w:t>
      </w:r>
      <w:r w:rsidR="00A42E70">
        <w:rPr>
          <w:rFonts w:ascii="Calibri" w:hAnsi="Calibri" w:cs="Fabriga Medium"/>
          <w:b/>
          <w:color w:val="000000"/>
          <w:sz w:val="22"/>
          <w:szCs w:val="22"/>
        </w:rPr>
        <w:t xml:space="preserve">key </w:t>
      </w:r>
      <w:r w:rsidRPr="003F1A5D">
        <w:rPr>
          <w:rFonts w:ascii="Calibri" w:hAnsi="Calibri" w:cs="Fabriga Medium"/>
          <w:b/>
          <w:color w:val="000000"/>
          <w:sz w:val="22"/>
          <w:szCs w:val="22"/>
        </w:rPr>
        <w:t>principles</w:t>
      </w:r>
      <w:r w:rsidRPr="003F1A5D">
        <w:rPr>
          <w:rFonts w:ascii="Calibri" w:hAnsi="Calibri" w:cs="Fabriga Medium"/>
          <w:color w:val="000000"/>
          <w:sz w:val="22"/>
          <w:szCs w:val="22"/>
        </w:rPr>
        <w:t xml:space="preserve"> </w:t>
      </w:r>
      <w:r w:rsidRPr="003F1A5D">
        <w:rPr>
          <w:rFonts w:ascii="Calibri" w:hAnsi="Calibri" w:cs="Fabriga Medium"/>
          <w:color w:val="000000"/>
          <w:sz w:val="22"/>
          <w:szCs w:val="22"/>
        </w:rPr>
        <w:tab/>
      </w:r>
      <w:r w:rsidRPr="003F1A5D">
        <w:rPr>
          <w:rFonts w:ascii="Calibri" w:hAnsi="Calibri" w:cs="Fabriga Medium"/>
          <w:color w:val="000000"/>
          <w:sz w:val="22"/>
          <w:szCs w:val="22"/>
        </w:rPr>
        <w:tab/>
      </w:r>
      <w:r w:rsidRPr="003F1A5D">
        <w:rPr>
          <w:rFonts w:ascii="Calibri" w:hAnsi="Calibri" w:cs="Fabriga Medium"/>
          <w:color w:val="000000"/>
          <w:sz w:val="22"/>
          <w:szCs w:val="22"/>
        </w:rPr>
        <w:tab/>
      </w:r>
      <w:r w:rsidRPr="003F1A5D">
        <w:rPr>
          <w:rFonts w:ascii="Calibri" w:hAnsi="Calibri" w:cs="Fabriga Medium"/>
          <w:color w:val="000000"/>
          <w:sz w:val="22"/>
          <w:szCs w:val="22"/>
        </w:rPr>
        <w:tab/>
      </w:r>
      <w:r w:rsidRPr="003F1A5D">
        <w:rPr>
          <w:rFonts w:ascii="Calibri" w:hAnsi="Calibri" w:cs="Fabriga Medium"/>
          <w:color w:val="000000"/>
          <w:sz w:val="22"/>
          <w:szCs w:val="22"/>
        </w:rPr>
        <w:tab/>
      </w:r>
      <w:r w:rsidRPr="003F1A5D">
        <w:rPr>
          <w:rFonts w:ascii="Calibri" w:hAnsi="Calibri" w:cs="Fabriga Medium"/>
          <w:color w:val="000000"/>
          <w:sz w:val="22"/>
          <w:szCs w:val="22"/>
        </w:rPr>
        <w:tab/>
      </w:r>
      <w:r w:rsidRPr="003F1A5D">
        <w:rPr>
          <w:rFonts w:ascii="Calibri" w:hAnsi="Calibri" w:cs="Fabriga Medium"/>
          <w:color w:val="000000"/>
          <w:sz w:val="22"/>
          <w:szCs w:val="22"/>
        </w:rPr>
        <w:tab/>
      </w:r>
      <w:r w:rsidR="00624AEF">
        <w:rPr>
          <w:rFonts w:ascii="Calibri" w:hAnsi="Calibri" w:cs="Fabriga Medium"/>
          <w:color w:val="000000"/>
          <w:sz w:val="22"/>
          <w:szCs w:val="22"/>
        </w:rPr>
        <w:t>4</w:t>
      </w:r>
    </w:p>
    <w:p w14:paraId="47D1D35E" w14:textId="77777777" w:rsidR="009718DE" w:rsidRPr="003F1A5D" w:rsidRDefault="009718DE" w:rsidP="009718DE">
      <w:pPr>
        <w:pStyle w:val="Pa6"/>
        <w:spacing w:before="40"/>
        <w:ind w:left="680" w:hanging="380"/>
        <w:rPr>
          <w:rFonts w:ascii="Calibri" w:hAnsi="Calibri" w:cs="Fabriga Light"/>
          <w:color w:val="000000"/>
          <w:sz w:val="22"/>
          <w:szCs w:val="22"/>
        </w:rPr>
      </w:pPr>
      <w:r w:rsidRPr="003F1A5D">
        <w:rPr>
          <w:rFonts w:ascii="Calibri" w:hAnsi="Calibri" w:cs="Fabriga Light"/>
          <w:color w:val="000000"/>
          <w:sz w:val="22"/>
          <w:szCs w:val="22"/>
        </w:rPr>
        <w:t xml:space="preserve">1.1 Introduction </w:t>
      </w:r>
      <w:r w:rsidRPr="003F1A5D">
        <w:rPr>
          <w:rFonts w:ascii="Calibri" w:hAnsi="Calibri" w:cs="Fabriga Light"/>
          <w:color w:val="000000"/>
          <w:sz w:val="22"/>
          <w:szCs w:val="22"/>
        </w:rPr>
        <w:tab/>
      </w:r>
      <w:r w:rsidRPr="003F1A5D">
        <w:rPr>
          <w:rFonts w:ascii="Calibri" w:hAnsi="Calibri" w:cs="Fabriga Light"/>
          <w:color w:val="000000"/>
          <w:sz w:val="22"/>
          <w:szCs w:val="22"/>
        </w:rPr>
        <w:tab/>
      </w:r>
      <w:r w:rsidRPr="003F1A5D">
        <w:rPr>
          <w:rFonts w:ascii="Calibri" w:hAnsi="Calibri" w:cs="Fabriga Light"/>
          <w:color w:val="000000"/>
          <w:sz w:val="22"/>
          <w:szCs w:val="22"/>
        </w:rPr>
        <w:tab/>
      </w:r>
      <w:r w:rsidRPr="003F1A5D">
        <w:rPr>
          <w:rFonts w:ascii="Calibri" w:hAnsi="Calibri" w:cs="Fabriga Light"/>
          <w:color w:val="000000"/>
          <w:sz w:val="22"/>
          <w:szCs w:val="22"/>
        </w:rPr>
        <w:tab/>
      </w:r>
      <w:r w:rsidRPr="003F1A5D">
        <w:rPr>
          <w:rFonts w:ascii="Calibri" w:hAnsi="Calibri" w:cs="Fabriga Light"/>
          <w:color w:val="000000"/>
          <w:sz w:val="22"/>
          <w:szCs w:val="22"/>
        </w:rPr>
        <w:tab/>
      </w:r>
      <w:r w:rsidRPr="003F1A5D">
        <w:rPr>
          <w:rFonts w:ascii="Calibri" w:hAnsi="Calibri" w:cs="Fabriga Light"/>
          <w:color w:val="000000"/>
          <w:sz w:val="22"/>
          <w:szCs w:val="22"/>
        </w:rPr>
        <w:tab/>
      </w:r>
      <w:r w:rsidRPr="003F1A5D">
        <w:rPr>
          <w:rFonts w:ascii="Calibri" w:hAnsi="Calibri" w:cs="Fabriga Light"/>
          <w:color w:val="000000"/>
          <w:sz w:val="22"/>
          <w:szCs w:val="22"/>
        </w:rPr>
        <w:tab/>
      </w:r>
      <w:r w:rsidRPr="003F1A5D">
        <w:rPr>
          <w:rFonts w:ascii="Calibri" w:hAnsi="Calibri" w:cs="Fabriga Light"/>
          <w:color w:val="000000"/>
          <w:sz w:val="22"/>
          <w:szCs w:val="22"/>
        </w:rPr>
        <w:tab/>
      </w:r>
      <w:r w:rsidR="00624AEF">
        <w:rPr>
          <w:rFonts w:ascii="Calibri" w:hAnsi="Calibri" w:cs="Fabriga Light"/>
          <w:color w:val="000000"/>
          <w:sz w:val="22"/>
          <w:szCs w:val="22"/>
        </w:rPr>
        <w:t>4</w:t>
      </w:r>
    </w:p>
    <w:p w14:paraId="47D1D35F" w14:textId="77777777" w:rsidR="009718DE" w:rsidRPr="003F1A5D" w:rsidRDefault="009718DE" w:rsidP="009718DE">
      <w:pPr>
        <w:pStyle w:val="Pa6"/>
        <w:spacing w:before="40"/>
        <w:ind w:left="680" w:hanging="380"/>
        <w:rPr>
          <w:rFonts w:ascii="Calibri" w:hAnsi="Calibri" w:cs="Fabriga Light"/>
          <w:color w:val="000000"/>
          <w:sz w:val="22"/>
          <w:szCs w:val="22"/>
        </w:rPr>
      </w:pPr>
      <w:r w:rsidRPr="003F1A5D">
        <w:rPr>
          <w:rFonts w:ascii="Calibri" w:hAnsi="Calibri" w:cs="Fabriga Light"/>
          <w:color w:val="000000"/>
          <w:sz w:val="22"/>
          <w:szCs w:val="22"/>
        </w:rPr>
        <w:t xml:space="preserve">1.2 Development of the </w:t>
      </w:r>
      <w:r w:rsidR="00A42E70">
        <w:rPr>
          <w:rFonts w:ascii="Calibri" w:hAnsi="Calibri" w:cs="Fabriga Light"/>
          <w:color w:val="000000"/>
          <w:sz w:val="22"/>
          <w:szCs w:val="22"/>
        </w:rPr>
        <w:t>Event</w:t>
      </w:r>
      <w:r w:rsidRPr="003F1A5D">
        <w:rPr>
          <w:rFonts w:ascii="Calibri" w:hAnsi="Calibri" w:cs="Fabriga Light"/>
          <w:color w:val="000000"/>
          <w:sz w:val="22"/>
          <w:szCs w:val="22"/>
        </w:rPr>
        <w:t xml:space="preserve"> Standard </w:t>
      </w:r>
      <w:r w:rsidRPr="003F1A5D">
        <w:rPr>
          <w:rFonts w:ascii="Calibri" w:hAnsi="Calibri" w:cs="Fabriga Light"/>
          <w:color w:val="000000"/>
          <w:sz w:val="22"/>
          <w:szCs w:val="22"/>
        </w:rPr>
        <w:tab/>
      </w:r>
      <w:r w:rsidRPr="003F1A5D">
        <w:rPr>
          <w:rFonts w:ascii="Calibri" w:hAnsi="Calibri" w:cs="Fabriga Light"/>
          <w:color w:val="000000"/>
          <w:sz w:val="22"/>
          <w:szCs w:val="22"/>
        </w:rPr>
        <w:tab/>
      </w:r>
      <w:r w:rsidRPr="003F1A5D">
        <w:rPr>
          <w:rFonts w:ascii="Calibri" w:hAnsi="Calibri" w:cs="Fabriga Light"/>
          <w:color w:val="000000"/>
          <w:sz w:val="22"/>
          <w:szCs w:val="22"/>
        </w:rPr>
        <w:tab/>
      </w:r>
      <w:r w:rsidRPr="003F1A5D">
        <w:rPr>
          <w:rFonts w:ascii="Calibri" w:hAnsi="Calibri" w:cs="Fabriga Light"/>
          <w:color w:val="000000"/>
          <w:sz w:val="22"/>
          <w:szCs w:val="22"/>
        </w:rPr>
        <w:tab/>
      </w:r>
      <w:r w:rsidR="00664C3A">
        <w:rPr>
          <w:rFonts w:ascii="Calibri" w:hAnsi="Calibri" w:cs="Fabriga Light"/>
          <w:color w:val="000000"/>
          <w:sz w:val="22"/>
          <w:szCs w:val="22"/>
        </w:rPr>
        <w:tab/>
      </w:r>
      <w:r w:rsidR="00624AEF">
        <w:rPr>
          <w:rFonts w:ascii="Calibri" w:hAnsi="Calibri" w:cs="Fabriga Light"/>
          <w:color w:val="000000"/>
          <w:sz w:val="22"/>
          <w:szCs w:val="22"/>
        </w:rPr>
        <w:t>5</w:t>
      </w:r>
    </w:p>
    <w:p w14:paraId="47D1D360" w14:textId="77777777" w:rsidR="009718DE" w:rsidRPr="003F1A5D" w:rsidRDefault="009718DE" w:rsidP="009718DE">
      <w:pPr>
        <w:pStyle w:val="Pa6"/>
        <w:spacing w:before="40"/>
        <w:ind w:left="680" w:hanging="380"/>
        <w:rPr>
          <w:rFonts w:ascii="Calibri" w:hAnsi="Calibri" w:cs="Fabriga Light"/>
          <w:color w:val="000000"/>
          <w:sz w:val="22"/>
          <w:szCs w:val="22"/>
        </w:rPr>
      </w:pPr>
      <w:r w:rsidRPr="003F1A5D">
        <w:rPr>
          <w:rFonts w:ascii="Calibri" w:hAnsi="Calibri" w:cs="Fabriga Light"/>
          <w:color w:val="000000"/>
          <w:sz w:val="22"/>
          <w:szCs w:val="22"/>
        </w:rPr>
        <w:t xml:space="preserve">1.3 Core principles </w:t>
      </w:r>
      <w:r w:rsidRPr="003F1A5D">
        <w:rPr>
          <w:rFonts w:ascii="Calibri" w:hAnsi="Calibri" w:cs="Fabriga Light"/>
          <w:color w:val="000000"/>
          <w:sz w:val="22"/>
          <w:szCs w:val="22"/>
        </w:rPr>
        <w:tab/>
      </w:r>
      <w:r w:rsidRPr="003F1A5D">
        <w:rPr>
          <w:rFonts w:ascii="Calibri" w:hAnsi="Calibri" w:cs="Fabriga Light"/>
          <w:color w:val="000000"/>
          <w:sz w:val="22"/>
          <w:szCs w:val="22"/>
        </w:rPr>
        <w:tab/>
      </w:r>
      <w:r w:rsidRPr="003F1A5D">
        <w:rPr>
          <w:rFonts w:ascii="Calibri" w:hAnsi="Calibri" w:cs="Fabriga Light"/>
          <w:color w:val="000000"/>
          <w:sz w:val="22"/>
          <w:szCs w:val="22"/>
        </w:rPr>
        <w:tab/>
      </w:r>
      <w:r w:rsidRPr="003F1A5D">
        <w:rPr>
          <w:rFonts w:ascii="Calibri" w:hAnsi="Calibri" w:cs="Fabriga Light"/>
          <w:color w:val="000000"/>
          <w:sz w:val="22"/>
          <w:szCs w:val="22"/>
        </w:rPr>
        <w:tab/>
      </w:r>
      <w:r w:rsidRPr="003F1A5D">
        <w:rPr>
          <w:rFonts w:ascii="Calibri" w:hAnsi="Calibri" w:cs="Fabriga Light"/>
          <w:color w:val="000000"/>
          <w:sz w:val="22"/>
          <w:szCs w:val="22"/>
        </w:rPr>
        <w:tab/>
      </w:r>
      <w:r w:rsidRPr="003F1A5D">
        <w:rPr>
          <w:rFonts w:ascii="Calibri" w:hAnsi="Calibri" w:cs="Fabriga Light"/>
          <w:color w:val="000000"/>
          <w:sz w:val="22"/>
          <w:szCs w:val="22"/>
        </w:rPr>
        <w:tab/>
      </w:r>
      <w:r w:rsidRPr="003F1A5D">
        <w:rPr>
          <w:rFonts w:ascii="Calibri" w:hAnsi="Calibri" w:cs="Fabriga Light"/>
          <w:color w:val="000000"/>
          <w:sz w:val="22"/>
          <w:szCs w:val="22"/>
        </w:rPr>
        <w:tab/>
      </w:r>
      <w:r w:rsidRPr="003F1A5D">
        <w:rPr>
          <w:rFonts w:ascii="Calibri" w:hAnsi="Calibri" w:cs="Fabriga Light"/>
          <w:color w:val="000000"/>
          <w:sz w:val="22"/>
          <w:szCs w:val="22"/>
        </w:rPr>
        <w:tab/>
      </w:r>
      <w:r w:rsidR="00624AEF">
        <w:rPr>
          <w:rFonts w:ascii="Calibri" w:hAnsi="Calibri" w:cs="Fabriga Light"/>
          <w:color w:val="000000"/>
          <w:sz w:val="22"/>
          <w:szCs w:val="22"/>
        </w:rPr>
        <w:t>6</w:t>
      </w:r>
    </w:p>
    <w:p w14:paraId="47D1D361" w14:textId="77777777" w:rsidR="009718DE" w:rsidRPr="003F1A5D" w:rsidRDefault="009718DE" w:rsidP="009718DE">
      <w:pPr>
        <w:pStyle w:val="Pa6"/>
        <w:spacing w:before="40"/>
        <w:ind w:left="680" w:hanging="380"/>
        <w:rPr>
          <w:rFonts w:ascii="Calibri" w:hAnsi="Calibri" w:cs="Fabriga Light"/>
          <w:color w:val="000000"/>
          <w:sz w:val="22"/>
          <w:szCs w:val="22"/>
        </w:rPr>
      </w:pPr>
      <w:r w:rsidRPr="003F1A5D">
        <w:rPr>
          <w:rFonts w:ascii="Calibri" w:hAnsi="Calibri" w:cs="Fabriga Light"/>
          <w:color w:val="000000"/>
          <w:sz w:val="22"/>
          <w:szCs w:val="22"/>
        </w:rPr>
        <w:t xml:space="preserve">1.4 Using the </w:t>
      </w:r>
      <w:r w:rsidR="00A42E70">
        <w:rPr>
          <w:rFonts w:ascii="Calibri" w:hAnsi="Calibri" w:cs="Fabriga Light"/>
          <w:color w:val="000000"/>
          <w:sz w:val="22"/>
          <w:szCs w:val="22"/>
        </w:rPr>
        <w:t>Event</w:t>
      </w:r>
      <w:r w:rsidRPr="003F1A5D">
        <w:rPr>
          <w:rFonts w:ascii="Calibri" w:hAnsi="Calibri" w:cs="Fabriga Light"/>
          <w:color w:val="000000"/>
          <w:sz w:val="22"/>
          <w:szCs w:val="22"/>
        </w:rPr>
        <w:t xml:space="preserve"> Standard </w:t>
      </w:r>
      <w:r w:rsidRPr="003F1A5D">
        <w:rPr>
          <w:rFonts w:ascii="Calibri" w:hAnsi="Calibri" w:cs="Fabriga Light"/>
          <w:color w:val="000000"/>
          <w:sz w:val="22"/>
          <w:szCs w:val="22"/>
        </w:rPr>
        <w:tab/>
      </w:r>
      <w:r w:rsidRPr="003F1A5D">
        <w:rPr>
          <w:rFonts w:ascii="Calibri" w:hAnsi="Calibri" w:cs="Fabriga Light"/>
          <w:color w:val="000000"/>
          <w:sz w:val="22"/>
          <w:szCs w:val="22"/>
        </w:rPr>
        <w:tab/>
      </w:r>
      <w:r w:rsidRPr="003F1A5D">
        <w:rPr>
          <w:rFonts w:ascii="Calibri" w:hAnsi="Calibri" w:cs="Fabriga Light"/>
          <w:color w:val="000000"/>
          <w:sz w:val="22"/>
          <w:szCs w:val="22"/>
        </w:rPr>
        <w:tab/>
      </w:r>
      <w:r w:rsidRPr="003F1A5D">
        <w:rPr>
          <w:rFonts w:ascii="Calibri" w:hAnsi="Calibri" w:cs="Fabriga Light"/>
          <w:color w:val="000000"/>
          <w:sz w:val="22"/>
          <w:szCs w:val="22"/>
        </w:rPr>
        <w:tab/>
      </w:r>
      <w:r w:rsidRPr="003F1A5D">
        <w:rPr>
          <w:rFonts w:ascii="Calibri" w:hAnsi="Calibri" w:cs="Fabriga Light"/>
          <w:color w:val="000000"/>
          <w:sz w:val="22"/>
          <w:szCs w:val="22"/>
        </w:rPr>
        <w:tab/>
      </w:r>
      <w:r w:rsidRPr="003F1A5D">
        <w:rPr>
          <w:rFonts w:ascii="Calibri" w:hAnsi="Calibri" w:cs="Fabriga Light"/>
          <w:color w:val="000000"/>
          <w:sz w:val="22"/>
          <w:szCs w:val="22"/>
        </w:rPr>
        <w:tab/>
      </w:r>
      <w:r w:rsidR="00624AEF">
        <w:rPr>
          <w:rFonts w:ascii="Calibri" w:hAnsi="Calibri" w:cs="Fabriga Light"/>
          <w:color w:val="000000"/>
          <w:sz w:val="22"/>
          <w:szCs w:val="22"/>
        </w:rPr>
        <w:t>8</w:t>
      </w:r>
    </w:p>
    <w:p w14:paraId="47D1D362" w14:textId="77777777" w:rsidR="009718DE" w:rsidRPr="003F1A5D" w:rsidRDefault="009718DE" w:rsidP="009718DE">
      <w:pPr>
        <w:pStyle w:val="Pa5"/>
        <w:spacing w:before="220"/>
        <w:ind w:left="280" w:hanging="280"/>
        <w:rPr>
          <w:rFonts w:ascii="Calibri" w:hAnsi="Calibri" w:cs="Fabriga Medium"/>
          <w:color w:val="000000"/>
          <w:sz w:val="22"/>
          <w:szCs w:val="22"/>
        </w:rPr>
      </w:pPr>
      <w:r w:rsidRPr="003F1A5D">
        <w:rPr>
          <w:rFonts w:ascii="Calibri" w:hAnsi="Calibri" w:cs="Fabriga Medium"/>
          <w:b/>
          <w:color w:val="000000"/>
          <w:sz w:val="22"/>
          <w:szCs w:val="22"/>
        </w:rPr>
        <w:t xml:space="preserve">2. Requirements of the </w:t>
      </w:r>
      <w:r w:rsidR="00EE57BE">
        <w:rPr>
          <w:rFonts w:ascii="Calibri" w:hAnsi="Calibri" w:cs="Fabriga Medium"/>
          <w:b/>
          <w:color w:val="000000"/>
          <w:sz w:val="22"/>
          <w:szCs w:val="22"/>
        </w:rPr>
        <w:t>even</w:t>
      </w:r>
      <w:r w:rsidR="00664C3A">
        <w:rPr>
          <w:rFonts w:ascii="Calibri" w:hAnsi="Calibri" w:cs="Fabriga Medium"/>
          <w:b/>
          <w:color w:val="000000"/>
          <w:sz w:val="22"/>
          <w:szCs w:val="22"/>
        </w:rPr>
        <w:t>t</w:t>
      </w:r>
      <w:r w:rsidRPr="003F1A5D">
        <w:rPr>
          <w:rFonts w:ascii="Calibri" w:hAnsi="Calibri" w:cs="Fabriga Medium"/>
          <w:b/>
          <w:color w:val="000000"/>
          <w:sz w:val="22"/>
          <w:szCs w:val="22"/>
        </w:rPr>
        <w:t xml:space="preserve"> standard</w:t>
      </w:r>
      <w:r w:rsidRPr="003F1A5D">
        <w:rPr>
          <w:rFonts w:ascii="Calibri" w:hAnsi="Calibri" w:cs="Fabriga Medium"/>
          <w:color w:val="000000"/>
          <w:sz w:val="22"/>
          <w:szCs w:val="22"/>
        </w:rPr>
        <w:t xml:space="preserve"> </w:t>
      </w:r>
      <w:r w:rsidRPr="003F1A5D">
        <w:rPr>
          <w:rFonts w:ascii="Calibri" w:hAnsi="Calibri" w:cs="Fabriga Medium"/>
          <w:color w:val="000000"/>
          <w:sz w:val="22"/>
          <w:szCs w:val="22"/>
        </w:rPr>
        <w:tab/>
      </w:r>
      <w:r w:rsidRPr="003F1A5D">
        <w:rPr>
          <w:rFonts w:ascii="Calibri" w:hAnsi="Calibri" w:cs="Fabriga Medium"/>
          <w:color w:val="000000"/>
          <w:sz w:val="22"/>
          <w:szCs w:val="22"/>
        </w:rPr>
        <w:tab/>
      </w:r>
      <w:r w:rsidRPr="003F1A5D">
        <w:rPr>
          <w:rFonts w:ascii="Calibri" w:hAnsi="Calibri" w:cs="Fabriga Medium"/>
          <w:color w:val="000000"/>
          <w:sz w:val="22"/>
          <w:szCs w:val="22"/>
        </w:rPr>
        <w:tab/>
      </w:r>
      <w:r w:rsidRPr="003F1A5D">
        <w:rPr>
          <w:rFonts w:ascii="Calibri" w:hAnsi="Calibri" w:cs="Fabriga Medium"/>
          <w:color w:val="000000"/>
          <w:sz w:val="22"/>
          <w:szCs w:val="22"/>
        </w:rPr>
        <w:tab/>
      </w:r>
      <w:r w:rsidR="003F1A5D">
        <w:rPr>
          <w:rFonts w:ascii="Calibri" w:hAnsi="Calibri" w:cs="Fabriga Medium"/>
          <w:color w:val="000000"/>
          <w:sz w:val="22"/>
          <w:szCs w:val="22"/>
        </w:rPr>
        <w:tab/>
      </w:r>
      <w:r w:rsidR="00FE4F17">
        <w:rPr>
          <w:rFonts w:ascii="Calibri" w:hAnsi="Calibri" w:cs="Fabriga Medium"/>
          <w:color w:val="000000"/>
          <w:sz w:val="22"/>
          <w:szCs w:val="22"/>
        </w:rPr>
        <w:tab/>
      </w:r>
      <w:r w:rsidRPr="003F1A5D">
        <w:rPr>
          <w:rFonts w:ascii="Calibri" w:hAnsi="Calibri" w:cs="Fabriga Medium"/>
          <w:color w:val="000000"/>
          <w:sz w:val="22"/>
          <w:szCs w:val="22"/>
        </w:rPr>
        <w:t>10</w:t>
      </w:r>
    </w:p>
    <w:p w14:paraId="47D1D363" w14:textId="77777777" w:rsidR="009718DE" w:rsidRPr="003F1A5D" w:rsidRDefault="009718DE" w:rsidP="009718DE">
      <w:pPr>
        <w:pStyle w:val="Pa6"/>
        <w:spacing w:before="40"/>
        <w:ind w:left="680" w:hanging="380"/>
        <w:rPr>
          <w:rFonts w:ascii="Calibri" w:hAnsi="Calibri" w:cs="Fabriga Light"/>
          <w:color w:val="000000"/>
          <w:sz w:val="22"/>
          <w:szCs w:val="22"/>
        </w:rPr>
      </w:pPr>
      <w:r w:rsidRPr="003F1A5D">
        <w:rPr>
          <w:rFonts w:ascii="Calibri" w:hAnsi="Calibri" w:cs="Fabriga Light"/>
          <w:color w:val="000000"/>
          <w:sz w:val="22"/>
          <w:szCs w:val="22"/>
        </w:rPr>
        <w:t xml:space="preserve">2.1 Context for the requirements </w:t>
      </w:r>
      <w:r w:rsidRPr="003F1A5D">
        <w:rPr>
          <w:rFonts w:ascii="Calibri" w:hAnsi="Calibri" w:cs="Fabriga Light"/>
          <w:color w:val="000000"/>
          <w:sz w:val="22"/>
          <w:szCs w:val="22"/>
        </w:rPr>
        <w:tab/>
      </w:r>
      <w:r w:rsidRPr="003F1A5D">
        <w:rPr>
          <w:rFonts w:ascii="Calibri" w:hAnsi="Calibri" w:cs="Fabriga Light"/>
          <w:color w:val="000000"/>
          <w:sz w:val="22"/>
          <w:szCs w:val="22"/>
        </w:rPr>
        <w:tab/>
      </w:r>
      <w:r w:rsidRPr="003F1A5D">
        <w:rPr>
          <w:rFonts w:ascii="Calibri" w:hAnsi="Calibri" w:cs="Fabriga Light"/>
          <w:color w:val="000000"/>
          <w:sz w:val="22"/>
          <w:szCs w:val="22"/>
        </w:rPr>
        <w:tab/>
      </w:r>
      <w:r w:rsidRPr="003F1A5D">
        <w:rPr>
          <w:rFonts w:ascii="Calibri" w:hAnsi="Calibri" w:cs="Fabriga Light"/>
          <w:color w:val="000000"/>
          <w:sz w:val="22"/>
          <w:szCs w:val="22"/>
        </w:rPr>
        <w:tab/>
      </w:r>
      <w:r w:rsidRPr="003F1A5D">
        <w:rPr>
          <w:rFonts w:ascii="Calibri" w:hAnsi="Calibri" w:cs="Fabriga Light"/>
          <w:color w:val="000000"/>
          <w:sz w:val="22"/>
          <w:szCs w:val="22"/>
        </w:rPr>
        <w:tab/>
      </w:r>
      <w:r w:rsidRPr="003F1A5D">
        <w:rPr>
          <w:rFonts w:ascii="Calibri" w:hAnsi="Calibri" w:cs="Fabriga Light"/>
          <w:color w:val="000000"/>
          <w:sz w:val="22"/>
          <w:szCs w:val="22"/>
        </w:rPr>
        <w:tab/>
        <w:t>10</w:t>
      </w:r>
    </w:p>
    <w:p w14:paraId="47D1D364" w14:textId="77777777" w:rsidR="009718DE" w:rsidRPr="003F1A5D" w:rsidRDefault="009718DE" w:rsidP="009718DE">
      <w:pPr>
        <w:pStyle w:val="Pa6"/>
        <w:spacing w:before="40"/>
        <w:ind w:left="680" w:hanging="380"/>
        <w:rPr>
          <w:rFonts w:ascii="Calibri" w:hAnsi="Calibri" w:cs="Fabriga Light"/>
          <w:color w:val="000000"/>
          <w:sz w:val="22"/>
          <w:szCs w:val="22"/>
        </w:rPr>
      </w:pPr>
      <w:r w:rsidRPr="003F1A5D">
        <w:rPr>
          <w:rFonts w:ascii="Calibri" w:hAnsi="Calibri" w:cs="Fabriga Light"/>
          <w:color w:val="000000"/>
          <w:sz w:val="22"/>
          <w:szCs w:val="22"/>
        </w:rPr>
        <w:t xml:space="preserve">2.2 Achieving and maintaining carbon neutrality </w:t>
      </w:r>
      <w:r w:rsidRPr="003F1A5D">
        <w:rPr>
          <w:rFonts w:ascii="Calibri" w:hAnsi="Calibri" w:cs="Fabriga Light"/>
          <w:color w:val="000000"/>
          <w:sz w:val="22"/>
          <w:szCs w:val="22"/>
        </w:rPr>
        <w:tab/>
      </w:r>
      <w:r w:rsidRPr="003F1A5D">
        <w:rPr>
          <w:rFonts w:ascii="Calibri" w:hAnsi="Calibri" w:cs="Fabriga Light"/>
          <w:color w:val="000000"/>
          <w:sz w:val="22"/>
          <w:szCs w:val="22"/>
        </w:rPr>
        <w:tab/>
      </w:r>
      <w:r w:rsidRPr="003F1A5D">
        <w:rPr>
          <w:rFonts w:ascii="Calibri" w:hAnsi="Calibri" w:cs="Fabriga Light"/>
          <w:color w:val="000000"/>
          <w:sz w:val="22"/>
          <w:szCs w:val="22"/>
        </w:rPr>
        <w:tab/>
      </w:r>
      <w:r w:rsidRPr="003F1A5D">
        <w:rPr>
          <w:rFonts w:ascii="Calibri" w:hAnsi="Calibri" w:cs="Fabriga Light"/>
          <w:color w:val="000000"/>
          <w:sz w:val="22"/>
          <w:szCs w:val="22"/>
        </w:rPr>
        <w:tab/>
        <w:t>1</w:t>
      </w:r>
      <w:r w:rsidR="00624AEF">
        <w:rPr>
          <w:rFonts w:ascii="Calibri" w:hAnsi="Calibri" w:cs="Fabriga Light"/>
          <w:color w:val="000000"/>
          <w:sz w:val="22"/>
          <w:szCs w:val="22"/>
        </w:rPr>
        <w:t>0</w:t>
      </w:r>
    </w:p>
    <w:p w14:paraId="47D1D365" w14:textId="77777777" w:rsidR="009718DE" w:rsidRPr="003F1A5D" w:rsidRDefault="009718DE" w:rsidP="009718DE">
      <w:pPr>
        <w:pStyle w:val="Pa6"/>
        <w:spacing w:before="40"/>
        <w:ind w:left="680" w:hanging="380"/>
        <w:rPr>
          <w:rFonts w:ascii="Calibri" w:hAnsi="Calibri" w:cs="Fabriga Light"/>
          <w:color w:val="000000"/>
          <w:sz w:val="22"/>
          <w:szCs w:val="22"/>
        </w:rPr>
      </w:pPr>
      <w:r w:rsidRPr="003F1A5D">
        <w:rPr>
          <w:rFonts w:ascii="Calibri" w:hAnsi="Calibri" w:cs="Fabriga Light"/>
          <w:color w:val="000000"/>
          <w:sz w:val="22"/>
          <w:szCs w:val="22"/>
        </w:rPr>
        <w:t xml:space="preserve">2.3 MEASURE: Calculate emissions </w:t>
      </w:r>
      <w:r w:rsidRPr="003F1A5D">
        <w:rPr>
          <w:rFonts w:ascii="Calibri" w:hAnsi="Calibri" w:cs="Fabriga Light"/>
          <w:color w:val="000000"/>
          <w:sz w:val="22"/>
          <w:szCs w:val="22"/>
        </w:rPr>
        <w:tab/>
      </w:r>
      <w:r w:rsidRPr="003F1A5D">
        <w:rPr>
          <w:rFonts w:ascii="Calibri" w:hAnsi="Calibri" w:cs="Fabriga Light"/>
          <w:color w:val="000000"/>
          <w:sz w:val="22"/>
          <w:szCs w:val="22"/>
        </w:rPr>
        <w:tab/>
      </w:r>
      <w:r w:rsidRPr="003F1A5D">
        <w:rPr>
          <w:rFonts w:ascii="Calibri" w:hAnsi="Calibri" w:cs="Fabriga Light"/>
          <w:color w:val="000000"/>
          <w:sz w:val="22"/>
          <w:szCs w:val="22"/>
        </w:rPr>
        <w:tab/>
      </w:r>
      <w:r w:rsidRPr="003F1A5D">
        <w:rPr>
          <w:rFonts w:ascii="Calibri" w:hAnsi="Calibri" w:cs="Fabriga Light"/>
          <w:color w:val="000000"/>
          <w:sz w:val="22"/>
          <w:szCs w:val="22"/>
        </w:rPr>
        <w:tab/>
      </w:r>
      <w:r w:rsidRPr="003F1A5D">
        <w:rPr>
          <w:rFonts w:ascii="Calibri" w:hAnsi="Calibri" w:cs="Fabriga Light"/>
          <w:color w:val="000000"/>
          <w:sz w:val="22"/>
          <w:szCs w:val="22"/>
        </w:rPr>
        <w:tab/>
      </w:r>
      <w:r w:rsidRPr="003F1A5D">
        <w:rPr>
          <w:rFonts w:ascii="Calibri" w:hAnsi="Calibri" w:cs="Fabriga Light"/>
          <w:color w:val="000000"/>
          <w:sz w:val="22"/>
          <w:szCs w:val="22"/>
        </w:rPr>
        <w:tab/>
        <w:t>1</w:t>
      </w:r>
      <w:r w:rsidR="00624AEF">
        <w:rPr>
          <w:rFonts w:ascii="Calibri" w:hAnsi="Calibri" w:cs="Fabriga Light"/>
          <w:color w:val="000000"/>
          <w:sz w:val="22"/>
          <w:szCs w:val="22"/>
        </w:rPr>
        <w:t>1</w:t>
      </w:r>
    </w:p>
    <w:p w14:paraId="47D1D366" w14:textId="77777777" w:rsidR="009718DE" w:rsidRPr="003F1A5D" w:rsidRDefault="009718DE" w:rsidP="009718DE">
      <w:pPr>
        <w:pStyle w:val="Pa6"/>
        <w:spacing w:before="40"/>
        <w:ind w:left="680" w:hanging="380"/>
        <w:rPr>
          <w:rFonts w:ascii="Calibri" w:hAnsi="Calibri" w:cs="Fabriga Light"/>
          <w:color w:val="000000"/>
          <w:sz w:val="22"/>
          <w:szCs w:val="22"/>
        </w:rPr>
      </w:pPr>
      <w:r w:rsidRPr="003F1A5D">
        <w:rPr>
          <w:rFonts w:ascii="Calibri" w:hAnsi="Calibri" w:cs="Fabriga Light"/>
          <w:color w:val="000000"/>
          <w:sz w:val="22"/>
          <w:szCs w:val="22"/>
        </w:rPr>
        <w:t xml:space="preserve">2.4 REDUCE: </w:t>
      </w:r>
      <w:r w:rsidR="00A42E70">
        <w:rPr>
          <w:rFonts w:ascii="Calibri" w:hAnsi="Calibri" w:cs="Fabriga Light"/>
          <w:color w:val="000000"/>
          <w:sz w:val="22"/>
          <w:szCs w:val="22"/>
        </w:rPr>
        <w:t>Reduce emissions where possible</w:t>
      </w:r>
      <w:r w:rsidR="003F1A5D">
        <w:rPr>
          <w:rFonts w:ascii="Calibri" w:hAnsi="Calibri" w:cs="Fabriga Light"/>
          <w:color w:val="000000"/>
          <w:sz w:val="22"/>
          <w:szCs w:val="22"/>
        </w:rPr>
        <w:t xml:space="preserve"> </w:t>
      </w:r>
      <w:r w:rsidR="00664C3A">
        <w:rPr>
          <w:rFonts w:ascii="Calibri" w:hAnsi="Calibri" w:cs="Fabriga Light"/>
          <w:color w:val="000000"/>
          <w:sz w:val="22"/>
          <w:szCs w:val="22"/>
        </w:rPr>
        <w:tab/>
      </w:r>
      <w:r w:rsidR="00A42E70">
        <w:rPr>
          <w:rFonts w:ascii="Calibri" w:hAnsi="Calibri" w:cs="Fabriga Light"/>
          <w:color w:val="000000"/>
          <w:sz w:val="22"/>
          <w:szCs w:val="22"/>
        </w:rPr>
        <w:tab/>
      </w:r>
      <w:r w:rsidR="00A42E70">
        <w:rPr>
          <w:rFonts w:ascii="Calibri" w:hAnsi="Calibri" w:cs="Fabriga Light"/>
          <w:color w:val="000000"/>
          <w:sz w:val="22"/>
          <w:szCs w:val="22"/>
        </w:rPr>
        <w:tab/>
      </w:r>
      <w:r w:rsidR="00A42E70">
        <w:rPr>
          <w:rFonts w:ascii="Calibri" w:hAnsi="Calibri" w:cs="Fabriga Light"/>
          <w:color w:val="000000"/>
          <w:sz w:val="22"/>
          <w:szCs w:val="22"/>
        </w:rPr>
        <w:tab/>
      </w:r>
      <w:r w:rsidR="00624AEF">
        <w:rPr>
          <w:rFonts w:ascii="Calibri" w:hAnsi="Calibri" w:cs="Fabriga Light"/>
          <w:color w:val="000000"/>
          <w:sz w:val="22"/>
          <w:szCs w:val="22"/>
        </w:rPr>
        <w:t>1</w:t>
      </w:r>
      <w:r w:rsidR="00FE4F17">
        <w:rPr>
          <w:rFonts w:ascii="Calibri" w:hAnsi="Calibri" w:cs="Fabriga Light"/>
          <w:color w:val="000000"/>
          <w:sz w:val="22"/>
          <w:szCs w:val="22"/>
        </w:rPr>
        <w:t>7</w:t>
      </w:r>
    </w:p>
    <w:p w14:paraId="47D1D367" w14:textId="77777777" w:rsidR="009718DE" w:rsidRPr="003F1A5D" w:rsidRDefault="009718DE" w:rsidP="009718DE">
      <w:pPr>
        <w:pStyle w:val="Pa6"/>
        <w:spacing w:before="40"/>
        <w:ind w:left="680" w:hanging="380"/>
        <w:rPr>
          <w:rFonts w:ascii="Calibri" w:hAnsi="Calibri" w:cs="Fabriga Light"/>
          <w:color w:val="000000"/>
          <w:sz w:val="22"/>
          <w:szCs w:val="22"/>
        </w:rPr>
      </w:pPr>
      <w:r w:rsidRPr="003F1A5D">
        <w:rPr>
          <w:rFonts w:ascii="Calibri" w:hAnsi="Calibri" w:cs="Fabriga Light"/>
          <w:color w:val="000000"/>
          <w:sz w:val="22"/>
          <w:szCs w:val="22"/>
        </w:rPr>
        <w:t xml:space="preserve">2.5 OFFSET: </w:t>
      </w:r>
      <w:r w:rsidR="00A42E70">
        <w:rPr>
          <w:rFonts w:ascii="Calibri" w:hAnsi="Calibri" w:cs="Fabriga Light"/>
          <w:color w:val="000000"/>
          <w:sz w:val="22"/>
          <w:szCs w:val="22"/>
        </w:rPr>
        <w:t>Cancel eligible</w:t>
      </w:r>
      <w:r w:rsidRPr="003F1A5D">
        <w:rPr>
          <w:rFonts w:ascii="Calibri" w:hAnsi="Calibri" w:cs="Fabriga Light"/>
          <w:color w:val="000000"/>
          <w:sz w:val="22"/>
          <w:szCs w:val="22"/>
        </w:rPr>
        <w:t xml:space="preserve"> offset</w:t>
      </w:r>
      <w:r w:rsidR="00A42E70">
        <w:rPr>
          <w:rFonts w:ascii="Calibri" w:hAnsi="Calibri" w:cs="Fabriga Light"/>
          <w:color w:val="000000"/>
          <w:sz w:val="22"/>
          <w:szCs w:val="22"/>
        </w:rPr>
        <w:t xml:space="preserve"> units</w:t>
      </w:r>
      <w:r w:rsidRPr="003F1A5D">
        <w:rPr>
          <w:rFonts w:ascii="Calibri" w:hAnsi="Calibri" w:cs="Fabriga Light"/>
          <w:color w:val="000000"/>
          <w:sz w:val="22"/>
          <w:szCs w:val="22"/>
        </w:rPr>
        <w:t xml:space="preserve"> </w:t>
      </w:r>
      <w:r w:rsidRPr="003F1A5D">
        <w:rPr>
          <w:rFonts w:ascii="Calibri" w:hAnsi="Calibri" w:cs="Fabriga Light"/>
          <w:color w:val="000000"/>
          <w:sz w:val="22"/>
          <w:szCs w:val="22"/>
        </w:rPr>
        <w:tab/>
      </w:r>
      <w:r w:rsidR="00A42E70">
        <w:rPr>
          <w:rFonts w:ascii="Calibri" w:hAnsi="Calibri" w:cs="Fabriga Light"/>
          <w:color w:val="000000"/>
          <w:sz w:val="22"/>
          <w:szCs w:val="22"/>
        </w:rPr>
        <w:tab/>
      </w:r>
      <w:r w:rsidR="00A42E70">
        <w:rPr>
          <w:rFonts w:ascii="Calibri" w:hAnsi="Calibri" w:cs="Fabriga Light"/>
          <w:color w:val="000000"/>
          <w:sz w:val="22"/>
          <w:szCs w:val="22"/>
        </w:rPr>
        <w:tab/>
      </w:r>
      <w:r w:rsidR="00A42E70">
        <w:rPr>
          <w:rFonts w:ascii="Calibri" w:hAnsi="Calibri" w:cs="Fabriga Light"/>
          <w:color w:val="000000"/>
          <w:sz w:val="22"/>
          <w:szCs w:val="22"/>
        </w:rPr>
        <w:tab/>
      </w:r>
      <w:r w:rsidR="00A42E70">
        <w:rPr>
          <w:rFonts w:ascii="Calibri" w:hAnsi="Calibri" w:cs="Fabriga Light"/>
          <w:color w:val="000000"/>
          <w:sz w:val="22"/>
          <w:szCs w:val="22"/>
        </w:rPr>
        <w:tab/>
      </w:r>
      <w:r w:rsidR="00624AEF">
        <w:rPr>
          <w:rFonts w:ascii="Calibri" w:hAnsi="Calibri" w:cs="Fabriga Light"/>
          <w:color w:val="000000"/>
          <w:sz w:val="22"/>
          <w:szCs w:val="22"/>
        </w:rPr>
        <w:t>1</w:t>
      </w:r>
      <w:r w:rsidR="00FE4F17">
        <w:rPr>
          <w:rFonts w:ascii="Calibri" w:hAnsi="Calibri" w:cs="Fabriga Light"/>
          <w:color w:val="000000"/>
          <w:sz w:val="22"/>
          <w:szCs w:val="22"/>
        </w:rPr>
        <w:t>8</w:t>
      </w:r>
    </w:p>
    <w:p w14:paraId="47D1D368" w14:textId="77777777" w:rsidR="009718DE" w:rsidRDefault="009718DE" w:rsidP="009718DE">
      <w:pPr>
        <w:pStyle w:val="Pa6"/>
        <w:spacing w:before="40"/>
        <w:ind w:left="680" w:hanging="380"/>
        <w:rPr>
          <w:rFonts w:ascii="Calibri" w:hAnsi="Calibri" w:cs="Fabriga Light"/>
          <w:color w:val="000000"/>
          <w:sz w:val="22"/>
          <w:szCs w:val="22"/>
        </w:rPr>
      </w:pPr>
      <w:r w:rsidRPr="003F1A5D">
        <w:rPr>
          <w:rFonts w:ascii="Calibri" w:hAnsi="Calibri" w:cs="Fabriga Light"/>
          <w:color w:val="000000"/>
          <w:sz w:val="22"/>
          <w:szCs w:val="22"/>
        </w:rPr>
        <w:t>2.</w:t>
      </w:r>
      <w:r w:rsidR="00A42E70">
        <w:rPr>
          <w:rFonts w:ascii="Calibri" w:hAnsi="Calibri" w:cs="Fabriga Light"/>
          <w:color w:val="000000"/>
          <w:sz w:val="22"/>
          <w:szCs w:val="22"/>
        </w:rPr>
        <w:t>6</w:t>
      </w:r>
      <w:r w:rsidRPr="003F1A5D">
        <w:rPr>
          <w:rFonts w:ascii="Calibri" w:hAnsi="Calibri" w:cs="Fabriga Light"/>
          <w:color w:val="000000"/>
          <w:sz w:val="22"/>
          <w:szCs w:val="22"/>
        </w:rPr>
        <w:t xml:space="preserve"> REPORT: </w:t>
      </w:r>
      <w:r w:rsidR="00A42E70">
        <w:rPr>
          <w:rFonts w:ascii="Calibri" w:hAnsi="Calibri" w:cs="Fabriga Light"/>
          <w:color w:val="000000"/>
          <w:sz w:val="22"/>
          <w:szCs w:val="22"/>
        </w:rPr>
        <w:t>Prepare public reports</w:t>
      </w:r>
      <w:r w:rsidR="00A42E70">
        <w:rPr>
          <w:rFonts w:ascii="Calibri" w:hAnsi="Calibri" w:cs="Fabriga Light"/>
          <w:color w:val="000000"/>
          <w:sz w:val="22"/>
          <w:szCs w:val="22"/>
        </w:rPr>
        <w:tab/>
      </w:r>
      <w:r w:rsidR="00A42E70">
        <w:rPr>
          <w:rFonts w:ascii="Calibri" w:hAnsi="Calibri" w:cs="Fabriga Light"/>
          <w:color w:val="000000"/>
          <w:sz w:val="22"/>
          <w:szCs w:val="22"/>
        </w:rPr>
        <w:tab/>
      </w:r>
      <w:r w:rsidR="00A42E70">
        <w:rPr>
          <w:rFonts w:ascii="Calibri" w:hAnsi="Calibri" w:cs="Fabriga Light"/>
          <w:color w:val="000000"/>
          <w:sz w:val="22"/>
          <w:szCs w:val="22"/>
        </w:rPr>
        <w:tab/>
      </w:r>
      <w:r w:rsidR="00A42E70">
        <w:rPr>
          <w:rFonts w:ascii="Calibri" w:hAnsi="Calibri" w:cs="Fabriga Light"/>
          <w:color w:val="000000"/>
          <w:sz w:val="22"/>
          <w:szCs w:val="22"/>
        </w:rPr>
        <w:tab/>
      </w:r>
      <w:r w:rsidRPr="003F1A5D">
        <w:rPr>
          <w:rFonts w:ascii="Calibri" w:hAnsi="Calibri" w:cs="Fabriga Light"/>
          <w:color w:val="000000"/>
          <w:sz w:val="22"/>
          <w:szCs w:val="22"/>
        </w:rPr>
        <w:t xml:space="preserve"> </w:t>
      </w:r>
      <w:r w:rsidRPr="003F1A5D">
        <w:rPr>
          <w:rFonts w:ascii="Calibri" w:hAnsi="Calibri" w:cs="Fabriga Light"/>
          <w:color w:val="000000"/>
          <w:sz w:val="22"/>
          <w:szCs w:val="22"/>
        </w:rPr>
        <w:tab/>
      </w:r>
      <w:r w:rsidRPr="003F1A5D">
        <w:rPr>
          <w:rFonts w:ascii="Calibri" w:hAnsi="Calibri" w:cs="Fabriga Light"/>
          <w:color w:val="000000"/>
          <w:sz w:val="22"/>
          <w:szCs w:val="22"/>
        </w:rPr>
        <w:tab/>
        <w:t>2</w:t>
      </w:r>
      <w:r w:rsidR="00FE4F17">
        <w:rPr>
          <w:rFonts w:ascii="Calibri" w:hAnsi="Calibri" w:cs="Fabriga Light"/>
          <w:color w:val="000000"/>
          <w:sz w:val="22"/>
          <w:szCs w:val="22"/>
        </w:rPr>
        <w:t>0</w:t>
      </w:r>
    </w:p>
    <w:p w14:paraId="47D1D369" w14:textId="77777777" w:rsidR="00A42E70" w:rsidRPr="00A42E70" w:rsidRDefault="00A42E70" w:rsidP="00A42E70">
      <w:pPr>
        <w:pStyle w:val="Pa6"/>
        <w:spacing w:before="40"/>
        <w:ind w:left="680" w:hanging="380"/>
        <w:rPr>
          <w:rFonts w:ascii="Calibri" w:hAnsi="Calibri" w:cs="Fabriga Light"/>
          <w:color w:val="000000"/>
          <w:sz w:val="22"/>
          <w:szCs w:val="22"/>
        </w:rPr>
      </w:pPr>
      <w:r w:rsidRPr="003F1A5D">
        <w:rPr>
          <w:rFonts w:ascii="Calibri" w:hAnsi="Calibri" w:cs="Fabriga Light"/>
          <w:color w:val="000000"/>
          <w:sz w:val="22"/>
          <w:szCs w:val="22"/>
        </w:rPr>
        <w:t>2.</w:t>
      </w:r>
      <w:r>
        <w:rPr>
          <w:rFonts w:ascii="Calibri" w:hAnsi="Calibri" w:cs="Fabriga Light"/>
          <w:color w:val="000000"/>
          <w:sz w:val="22"/>
          <w:szCs w:val="22"/>
        </w:rPr>
        <w:t>7</w:t>
      </w:r>
      <w:r w:rsidRPr="003F1A5D">
        <w:rPr>
          <w:rFonts w:ascii="Calibri" w:hAnsi="Calibri" w:cs="Fabriga Light"/>
          <w:color w:val="000000"/>
          <w:sz w:val="22"/>
          <w:szCs w:val="22"/>
        </w:rPr>
        <w:t xml:space="preserve"> VALIDATE: Arrange independent validation </w:t>
      </w:r>
      <w:r w:rsidRPr="003F1A5D">
        <w:rPr>
          <w:rFonts w:ascii="Calibri" w:hAnsi="Calibri" w:cs="Fabriga Light"/>
          <w:color w:val="000000"/>
          <w:sz w:val="22"/>
          <w:szCs w:val="22"/>
        </w:rPr>
        <w:tab/>
      </w:r>
      <w:r w:rsidRPr="003F1A5D">
        <w:rPr>
          <w:rFonts w:ascii="Calibri" w:hAnsi="Calibri" w:cs="Fabriga Light"/>
          <w:color w:val="000000"/>
          <w:sz w:val="22"/>
          <w:szCs w:val="22"/>
        </w:rPr>
        <w:tab/>
      </w:r>
      <w:r w:rsidRPr="003F1A5D">
        <w:rPr>
          <w:rFonts w:ascii="Calibri" w:hAnsi="Calibri" w:cs="Fabriga Light"/>
          <w:color w:val="000000"/>
          <w:sz w:val="22"/>
          <w:szCs w:val="22"/>
        </w:rPr>
        <w:tab/>
      </w:r>
      <w:r w:rsidRPr="003F1A5D">
        <w:rPr>
          <w:rFonts w:ascii="Calibri" w:hAnsi="Calibri" w:cs="Fabriga Light"/>
          <w:color w:val="000000"/>
          <w:sz w:val="22"/>
          <w:szCs w:val="22"/>
        </w:rPr>
        <w:tab/>
      </w:r>
      <w:r>
        <w:rPr>
          <w:rFonts w:ascii="Calibri" w:hAnsi="Calibri" w:cs="Fabriga Light"/>
          <w:color w:val="000000"/>
          <w:sz w:val="22"/>
          <w:szCs w:val="22"/>
        </w:rPr>
        <w:t>21</w:t>
      </w:r>
    </w:p>
    <w:p w14:paraId="47D1D36A" w14:textId="77777777" w:rsidR="009718DE" w:rsidRPr="003F1A5D" w:rsidRDefault="009718DE" w:rsidP="009718DE">
      <w:pPr>
        <w:pStyle w:val="Pa5"/>
        <w:spacing w:before="220"/>
        <w:ind w:left="280" w:hanging="280"/>
        <w:rPr>
          <w:rFonts w:ascii="Calibri" w:hAnsi="Calibri" w:cs="Fabriga Medium"/>
          <w:color w:val="000000"/>
          <w:sz w:val="22"/>
          <w:szCs w:val="22"/>
        </w:rPr>
      </w:pPr>
      <w:r w:rsidRPr="003F1A5D">
        <w:rPr>
          <w:rFonts w:ascii="Calibri" w:hAnsi="Calibri" w:cs="Fabriga Medium"/>
          <w:b/>
          <w:color w:val="000000"/>
          <w:sz w:val="22"/>
          <w:szCs w:val="22"/>
        </w:rPr>
        <w:t xml:space="preserve">3. Certification against the </w:t>
      </w:r>
      <w:r w:rsidR="00EE57BE">
        <w:rPr>
          <w:rFonts w:ascii="Calibri" w:hAnsi="Calibri" w:cs="Fabriga Medium"/>
          <w:b/>
          <w:color w:val="000000"/>
          <w:sz w:val="22"/>
          <w:szCs w:val="22"/>
        </w:rPr>
        <w:t>event</w:t>
      </w:r>
      <w:r w:rsidRPr="003F1A5D">
        <w:rPr>
          <w:rFonts w:ascii="Calibri" w:hAnsi="Calibri" w:cs="Fabriga Medium"/>
          <w:b/>
          <w:color w:val="000000"/>
          <w:sz w:val="22"/>
          <w:szCs w:val="22"/>
        </w:rPr>
        <w:t xml:space="preserve"> standard</w:t>
      </w:r>
      <w:r w:rsidRPr="003F1A5D">
        <w:rPr>
          <w:rFonts w:ascii="Calibri" w:hAnsi="Calibri" w:cs="Fabriga Medium"/>
          <w:color w:val="000000"/>
          <w:sz w:val="22"/>
          <w:szCs w:val="22"/>
        </w:rPr>
        <w:t xml:space="preserve"> </w:t>
      </w:r>
      <w:r w:rsidRPr="003F1A5D">
        <w:rPr>
          <w:rFonts w:ascii="Calibri" w:hAnsi="Calibri" w:cs="Fabriga Medium"/>
          <w:color w:val="000000"/>
          <w:sz w:val="22"/>
          <w:szCs w:val="22"/>
        </w:rPr>
        <w:tab/>
      </w:r>
      <w:r w:rsidRPr="003F1A5D">
        <w:rPr>
          <w:rFonts w:ascii="Calibri" w:hAnsi="Calibri" w:cs="Fabriga Medium"/>
          <w:color w:val="000000"/>
          <w:sz w:val="22"/>
          <w:szCs w:val="22"/>
        </w:rPr>
        <w:tab/>
      </w:r>
      <w:r w:rsidRPr="003F1A5D">
        <w:rPr>
          <w:rFonts w:ascii="Calibri" w:hAnsi="Calibri" w:cs="Fabriga Medium"/>
          <w:color w:val="000000"/>
          <w:sz w:val="22"/>
          <w:szCs w:val="22"/>
        </w:rPr>
        <w:tab/>
      </w:r>
      <w:r w:rsidRPr="003F1A5D">
        <w:rPr>
          <w:rFonts w:ascii="Calibri" w:hAnsi="Calibri" w:cs="Fabriga Medium"/>
          <w:color w:val="000000"/>
          <w:sz w:val="22"/>
          <w:szCs w:val="22"/>
        </w:rPr>
        <w:tab/>
      </w:r>
      <w:r w:rsidR="00664C3A">
        <w:rPr>
          <w:rFonts w:ascii="Calibri" w:hAnsi="Calibri" w:cs="Fabriga Medium"/>
          <w:color w:val="000000"/>
          <w:sz w:val="22"/>
          <w:szCs w:val="22"/>
        </w:rPr>
        <w:tab/>
      </w:r>
      <w:r w:rsidRPr="003F1A5D">
        <w:rPr>
          <w:rFonts w:ascii="Calibri" w:hAnsi="Calibri" w:cs="Fabriga Medium"/>
          <w:color w:val="000000"/>
          <w:sz w:val="22"/>
          <w:szCs w:val="22"/>
        </w:rPr>
        <w:t>2</w:t>
      </w:r>
      <w:r w:rsidR="00FE4F17">
        <w:rPr>
          <w:rFonts w:ascii="Calibri" w:hAnsi="Calibri" w:cs="Fabriga Medium"/>
          <w:color w:val="000000"/>
          <w:sz w:val="22"/>
          <w:szCs w:val="22"/>
        </w:rPr>
        <w:t>2</w:t>
      </w:r>
    </w:p>
    <w:p w14:paraId="47D1D36B" w14:textId="77777777" w:rsidR="009718DE" w:rsidRPr="003F1A5D" w:rsidRDefault="009718DE" w:rsidP="009718DE">
      <w:pPr>
        <w:pStyle w:val="Pa6"/>
        <w:spacing w:before="40"/>
        <w:ind w:left="680" w:hanging="380"/>
        <w:rPr>
          <w:rFonts w:ascii="Calibri" w:hAnsi="Calibri" w:cs="Fabriga Light"/>
          <w:color w:val="000000"/>
          <w:sz w:val="22"/>
          <w:szCs w:val="22"/>
        </w:rPr>
      </w:pPr>
      <w:r w:rsidRPr="003F1A5D">
        <w:rPr>
          <w:rFonts w:ascii="Calibri" w:hAnsi="Calibri" w:cs="Fabriga Light"/>
          <w:color w:val="000000"/>
          <w:sz w:val="22"/>
          <w:szCs w:val="22"/>
        </w:rPr>
        <w:t xml:space="preserve">3.1 Application for certification </w:t>
      </w:r>
      <w:r w:rsidRPr="003F1A5D">
        <w:rPr>
          <w:rFonts w:ascii="Calibri" w:hAnsi="Calibri" w:cs="Fabriga Light"/>
          <w:color w:val="000000"/>
          <w:sz w:val="22"/>
          <w:szCs w:val="22"/>
        </w:rPr>
        <w:tab/>
      </w:r>
      <w:r w:rsidRPr="003F1A5D">
        <w:rPr>
          <w:rFonts w:ascii="Calibri" w:hAnsi="Calibri" w:cs="Fabriga Light"/>
          <w:color w:val="000000"/>
          <w:sz w:val="22"/>
          <w:szCs w:val="22"/>
        </w:rPr>
        <w:tab/>
      </w:r>
      <w:r w:rsidRPr="003F1A5D">
        <w:rPr>
          <w:rFonts w:ascii="Calibri" w:hAnsi="Calibri" w:cs="Fabriga Light"/>
          <w:color w:val="000000"/>
          <w:sz w:val="22"/>
          <w:szCs w:val="22"/>
        </w:rPr>
        <w:tab/>
      </w:r>
      <w:r w:rsidRPr="003F1A5D">
        <w:rPr>
          <w:rFonts w:ascii="Calibri" w:hAnsi="Calibri" w:cs="Fabriga Light"/>
          <w:color w:val="000000"/>
          <w:sz w:val="22"/>
          <w:szCs w:val="22"/>
        </w:rPr>
        <w:tab/>
      </w:r>
      <w:r w:rsidRPr="003F1A5D">
        <w:rPr>
          <w:rFonts w:ascii="Calibri" w:hAnsi="Calibri" w:cs="Fabriga Light"/>
          <w:color w:val="000000"/>
          <w:sz w:val="22"/>
          <w:szCs w:val="22"/>
        </w:rPr>
        <w:tab/>
      </w:r>
      <w:r w:rsidRPr="003F1A5D">
        <w:rPr>
          <w:rFonts w:ascii="Calibri" w:hAnsi="Calibri" w:cs="Fabriga Light"/>
          <w:color w:val="000000"/>
          <w:sz w:val="22"/>
          <w:szCs w:val="22"/>
        </w:rPr>
        <w:tab/>
      </w:r>
      <w:r w:rsidR="00624AEF">
        <w:rPr>
          <w:rFonts w:ascii="Calibri" w:hAnsi="Calibri" w:cs="Fabriga Light"/>
          <w:color w:val="000000"/>
          <w:sz w:val="22"/>
          <w:szCs w:val="22"/>
        </w:rPr>
        <w:t>2</w:t>
      </w:r>
      <w:r w:rsidR="00FE4F17">
        <w:rPr>
          <w:rFonts w:ascii="Calibri" w:hAnsi="Calibri" w:cs="Fabriga Light"/>
          <w:color w:val="000000"/>
          <w:sz w:val="22"/>
          <w:szCs w:val="22"/>
        </w:rPr>
        <w:t>2</w:t>
      </w:r>
    </w:p>
    <w:p w14:paraId="47D1D36C" w14:textId="77777777" w:rsidR="009718DE" w:rsidRPr="003F1A5D" w:rsidRDefault="009718DE" w:rsidP="009718DE">
      <w:pPr>
        <w:pStyle w:val="Pa6"/>
        <w:spacing w:before="40"/>
        <w:ind w:left="680" w:hanging="380"/>
        <w:rPr>
          <w:rFonts w:ascii="Calibri" w:hAnsi="Calibri" w:cs="Fabriga Light"/>
          <w:color w:val="000000"/>
          <w:sz w:val="22"/>
          <w:szCs w:val="22"/>
        </w:rPr>
      </w:pPr>
      <w:r w:rsidRPr="003F1A5D">
        <w:rPr>
          <w:rFonts w:ascii="Calibri" w:hAnsi="Calibri" w:cs="Fabriga Light"/>
          <w:color w:val="000000"/>
          <w:sz w:val="22"/>
          <w:szCs w:val="22"/>
        </w:rPr>
        <w:t xml:space="preserve">3.2 Obligations </w:t>
      </w:r>
      <w:r w:rsidRPr="003F1A5D">
        <w:rPr>
          <w:rFonts w:ascii="Calibri" w:hAnsi="Calibri" w:cs="Fabriga Light"/>
          <w:color w:val="000000"/>
          <w:sz w:val="22"/>
          <w:szCs w:val="22"/>
        </w:rPr>
        <w:tab/>
      </w:r>
      <w:r w:rsidRPr="003F1A5D">
        <w:rPr>
          <w:rFonts w:ascii="Calibri" w:hAnsi="Calibri" w:cs="Fabriga Light"/>
          <w:color w:val="000000"/>
          <w:sz w:val="22"/>
          <w:szCs w:val="22"/>
        </w:rPr>
        <w:tab/>
      </w:r>
      <w:r w:rsidRPr="003F1A5D">
        <w:rPr>
          <w:rFonts w:ascii="Calibri" w:hAnsi="Calibri" w:cs="Fabriga Light"/>
          <w:color w:val="000000"/>
          <w:sz w:val="22"/>
          <w:szCs w:val="22"/>
        </w:rPr>
        <w:tab/>
      </w:r>
      <w:r w:rsidRPr="003F1A5D">
        <w:rPr>
          <w:rFonts w:ascii="Calibri" w:hAnsi="Calibri" w:cs="Fabriga Light"/>
          <w:color w:val="000000"/>
          <w:sz w:val="22"/>
          <w:szCs w:val="22"/>
        </w:rPr>
        <w:tab/>
      </w:r>
      <w:r w:rsidRPr="003F1A5D">
        <w:rPr>
          <w:rFonts w:ascii="Calibri" w:hAnsi="Calibri" w:cs="Fabriga Light"/>
          <w:color w:val="000000"/>
          <w:sz w:val="22"/>
          <w:szCs w:val="22"/>
        </w:rPr>
        <w:tab/>
      </w:r>
      <w:r w:rsidRPr="003F1A5D">
        <w:rPr>
          <w:rFonts w:ascii="Calibri" w:hAnsi="Calibri" w:cs="Fabriga Light"/>
          <w:color w:val="000000"/>
          <w:sz w:val="22"/>
          <w:szCs w:val="22"/>
        </w:rPr>
        <w:tab/>
      </w:r>
      <w:r w:rsidRPr="003F1A5D">
        <w:rPr>
          <w:rFonts w:ascii="Calibri" w:hAnsi="Calibri" w:cs="Fabriga Light"/>
          <w:color w:val="000000"/>
          <w:sz w:val="22"/>
          <w:szCs w:val="22"/>
        </w:rPr>
        <w:tab/>
      </w:r>
      <w:r w:rsidRPr="003F1A5D">
        <w:rPr>
          <w:rFonts w:ascii="Calibri" w:hAnsi="Calibri" w:cs="Fabriga Light"/>
          <w:color w:val="000000"/>
          <w:sz w:val="22"/>
          <w:szCs w:val="22"/>
        </w:rPr>
        <w:tab/>
      </w:r>
      <w:r w:rsidR="00624AEF">
        <w:rPr>
          <w:rFonts w:ascii="Calibri" w:hAnsi="Calibri" w:cs="Fabriga Light"/>
          <w:color w:val="000000"/>
          <w:sz w:val="22"/>
          <w:szCs w:val="22"/>
        </w:rPr>
        <w:t>2</w:t>
      </w:r>
      <w:r w:rsidR="00FE4F17">
        <w:rPr>
          <w:rFonts w:ascii="Calibri" w:hAnsi="Calibri" w:cs="Fabriga Light"/>
          <w:color w:val="000000"/>
          <w:sz w:val="22"/>
          <w:szCs w:val="22"/>
        </w:rPr>
        <w:t>2</w:t>
      </w:r>
    </w:p>
    <w:p w14:paraId="47D1D36D" w14:textId="77777777" w:rsidR="009718DE" w:rsidRPr="003F1A5D" w:rsidRDefault="009718DE" w:rsidP="009718DE">
      <w:pPr>
        <w:pStyle w:val="Pa6"/>
        <w:spacing w:before="40"/>
        <w:ind w:left="680" w:hanging="380"/>
        <w:rPr>
          <w:rFonts w:ascii="Calibri" w:hAnsi="Calibri" w:cs="Fabriga Light"/>
          <w:color w:val="000000"/>
          <w:sz w:val="22"/>
          <w:szCs w:val="22"/>
        </w:rPr>
      </w:pPr>
      <w:r w:rsidRPr="003F1A5D">
        <w:rPr>
          <w:rFonts w:ascii="Calibri" w:hAnsi="Calibri" w:cs="Fabriga Light"/>
          <w:color w:val="000000"/>
          <w:sz w:val="22"/>
          <w:szCs w:val="22"/>
        </w:rPr>
        <w:t xml:space="preserve">3.3 Licence to use the certification trade mark </w:t>
      </w:r>
      <w:r w:rsidR="008771B7" w:rsidRPr="003F1A5D">
        <w:rPr>
          <w:rFonts w:ascii="Calibri" w:hAnsi="Calibri" w:cs="Fabriga Light"/>
          <w:color w:val="000000"/>
          <w:sz w:val="22"/>
          <w:szCs w:val="22"/>
        </w:rPr>
        <w:tab/>
      </w:r>
      <w:r w:rsidR="008771B7" w:rsidRPr="003F1A5D">
        <w:rPr>
          <w:rFonts w:ascii="Calibri" w:hAnsi="Calibri" w:cs="Fabriga Light"/>
          <w:color w:val="000000"/>
          <w:sz w:val="22"/>
          <w:szCs w:val="22"/>
        </w:rPr>
        <w:tab/>
      </w:r>
      <w:r w:rsidR="008771B7" w:rsidRPr="003F1A5D">
        <w:rPr>
          <w:rFonts w:ascii="Calibri" w:hAnsi="Calibri" w:cs="Fabriga Light"/>
          <w:color w:val="000000"/>
          <w:sz w:val="22"/>
          <w:szCs w:val="22"/>
        </w:rPr>
        <w:tab/>
      </w:r>
      <w:r w:rsidR="008771B7" w:rsidRPr="003F1A5D">
        <w:rPr>
          <w:rFonts w:ascii="Calibri" w:hAnsi="Calibri" w:cs="Fabriga Light"/>
          <w:color w:val="000000"/>
          <w:sz w:val="22"/>
          <w:szCs w:val="22"/>
        </w:rPr>
        <w:tab/>
      </w:r>
      <w:r w:rsidR="00624AEF">
        <w:rPr>
          <w:rFonts w:ascii="Calibri" w:hAnsi="Calibri" w:cs="Fabriga Light"/>
          <w:color w:val="000000"/>
          <w:sz w:val="22"/>
          <w:szCs w:val="22"/>
        </w:rPr>
        <w:t>2</w:t>
      </w:r>
      <w:r w:rsidR="00FE4F17">
        <w:rPr>
          <w:rFonts w:ascii="Calibri" w:hAnsi="Calibri" w:cs="Fabriga Light"/>
          <w:color w:val="000000"/>
          <w:sz w:val="22"/>
          <w:szCs w:val="22"/>
        </w:rPr>
        <w:t>3</w:t>
      </w:r>
    </w:p>
    <w:p w14:paraId="47D1D36E" w14:textId="77777777" w:rsidR="009718DE" w:rsidRPr="003F1A5D" w:rsidRDefault="009718DE" w:rsidP="009718DE">
      <w:pPr>
        <w:pStyle w:val="Pa6"/>
        <w:spacing w:before="40"/>
        <w:ind w:left="680" w:hanging="380"/>
        <w:rPr>
          <w:rFonts w:ascii="Calibri" w:hAnsi="Calibri" w:cs="Fabriga Light"/>
          <w:color w:val="000000"/>
          <w:sz w:val="22"/>
          <w:szCs w:val="22"/>
        </w:rPr>
      </w:pPr>
      <w:r w:rsidRPr="003F1A5D">
        <w:rPr>
          <w:rFonts w:ascii="Calibri" w:hAnsi="Calibri" w:cs="Fabriga Light"/>
          <w:color w:val="000000"/>
          <w:sz w:val="22"/>
          <w:szCs w:val="22"/>
        </w:rPr>
        <w:t xml:space="preserve">3.4 Other administrative arrangements </w:t>
      </w:r>
      <w:r w:rsidR="008771B7" w:rsidRPr="003F1A5D">
        <w:rPr>
          <w:rFonts w:ascii="Calibri" w:hAnsi="Calibri" w:cs="Fabriga Light"/>
          <w:color w:val="000000"/>
          <w:sz w:val="22"/>
          <w:szCs w:val="22"/>
        </w:rPr>
        <w:tab/>
      </w:r>
      <w:r w:rsidR="008771B7" w:rsidRPr="003F1A5D">
        <w:rPr>
          <w:rFonts w:ascii="Calibri" w:hAnsi="Calibri" w:cs="Fabriga Light"/>
          <w:color w:val="000000"/>
          <w:sz w:val="22"/>
          <w:szCs w:val="22"/>
        </w:rPr>
        <w:tab/>
      </w:r>
      <w:r w:rsidR="008771B7" w:rsidRPr="003F1A5D">
        <w:rPr>
          <w:rFonts w:ascii="Calibri" w:hAnsi="Calibri" w:cs="Fabriga Light"/>
          <w:color w:val="000000"/>
          <w:sz w:val="22"/>
          <w:szCs w:val="22"/>
        </w:rPr>
        <w:tab/>
      </w:r>
      <w:r w:rsidR="008771B7" w:rsidRPr="003F1A5D">
        <w:rPr>
          <w:rFonts w:ascii="Calibri" w:hAnsi="Calibri" w:cs="Fabriga Light"/>
          <w:color w:val="000000"/>
          <w:sz w:val="22"/>
          <w:szCs w:val="22"/>
        </w:rPr>
        <w:tab/>
      </w:r>
      <w:r w:rsidR="008771B7" w:rsidRPr="003F1A5D">
        <w:rPr>
          <w:rFonts w:ascii="Calibri" w:hAnsi="Calibri" w:cs="Fabriga Light"/>
          <w:color w:val="000000"/>
          <w:sz w:val="22"/>
          <w:szCs w:val="22"/>
        </w:rPr>
        <w:tab/>
      </w:r>
      <w:r w:rsidR="00624AEF">
        <w:rPr>
          <w:rFonts w:ascii="Calibri" w:hAnsi="Calibri" w:cs="Fabriga Light"/>
          <w:color w:val="000000"/>
          <w:sz w:val="22"/>
          <w:szCs w:val="22"/>
        </w:rPr>
        <w:t>2</w:t>
      </w:r>
      <w:r w:rsidR="00FE4F17">
        <w:rPr>
          <w:rFonts w:ascii="Calibri" w:hAnsi="Calibri" w:cs="Fabriga Light"/>
          <w:color w:val="000000"/>
          <w:sz w:val="22"/>
          <w:szCs w:val="22"/>
        </w:rPr>
        <w:t>4</w:t>
      </w:r>
    </w:p>
    <w:p w14:paraId="47D1D36F" w14:textId="09B1F87E" w:rsidR="009718DE" w:rsidRPr="003F1A5D" w:rsidRDefault="009718DE" w:rsidP="009718DE">
      <w:pPr>
        <w:pStyle w:val="Pa5"/>
        <w:spacing w:before="220"/>
        <w:ind w:left="280" w:hanging="280"/>
        <w:rPr>
          <w:rFonts w:ascii="Calibri" w:hAnsi="Calibri" w:cs="Fabriga Medium"/>
          <w:color w:val="000000"/>
          <w:sz w:val="22"/>
          <w:szCs w:val="22"/>
        </w:rPr>
      </w:pPr>
      <w:r w:rsidRPr="003F1A5D">
        <w:rPr>
          <w:rFonts w:ascii="Calibri" w:hAnsi="Calibri" w:cs="Fabriga Medium"/>
          <w:b/>
          <w:color w:val="000000"/>
          <w:sz w:val="22"/>
          <w:szCs w:val="22"/>
        </w:rPr>
        <w:t>4. References</w:t>
      </w:r>
      <w:r w:rsidRPr="003F1A5D">
        <w:rPr>
          <w:rFonts w:ascii="Calibri" w:hAnsi="Calibri" w:cs="Fabriga Medium"/>
          <w:color w:val="000000"/>
          <w:sz w:val="22"/>
          <w:szCs w:val="22"/>
        </w:rPr>
        <w:t xml:space="preserve"> </w:t>
      </w:r>
      <w:r w:rsidR="008771B7" w:rsidRPr="003F1A5D">
        <w:rPr>
          <w:rFonts w:ascii="Calibri" w:hAnsi="Calibri" w:cs="Fabriga Medium"/>
          <w:color w:val="000000"/>
          <w:sz w:val="22"/>
          <w:szCs w:val="22"/>
        </w:rPr>
        <w:tab/>
      </w:r>
      <w:r w:rsidR="008771B7" w:rsidRPr="003F1A5D">
        <w:rPr>
          <w:rFonts w:ascii="Calibri" w:hAnsi="Calibri" w:cs="Fabriga Medium"/>
          <w:color w:val="000000"/>
          <w:sz w:val="22"/>
          <w:szCs w:val="22"/>
        </w:rPr>
        <w:tab/>
      </w:r>
      <w:r w:rsidR="008771B7" w:rsidRPr="003F1A5D">
        <w:rPr>
          <w:rFonts w:ascii="Calibri" w:hAnsi="Calibri" w:cs="Fabriga Medium"/>
          <w:color w:val="000000"/>
          <w:sz w:val="22"/>
          <w:szCs w:val="22"/>
        </w:rPr>
        <w:tab/>
      </w:r>
      <w:r w:rsidR="008771B7" w:rsidRPr="003F1A5D">
        <w:rPr>
          <w:rFonts w:ascii="Calibri" w:hAnsi="Calibri" w:cs="Fabriga Medium"/>
          <w:color w:val="000000"/>
          <w:sz w:val="22"/>
          <w:szCs w:val="22"/>
        </w:rPr>
        <w:tab/>
      </w:r>
      <w:r w:rsidR="008771B7" w:rsidRPr="003F1A5D">
        <w:rPr>
          <w:rFonts w:ascii="Calibri" w:hAnsi="Calibri" w:cs="Fabriga Medium"/>
          <w:color w:val="000000"/>
          <w:sz w:val="22"/>
          <w:szCs w:val="22"/>
        </w:rPr>
        <w:tab/>
      </w:r>
      <w:r w:rsidR="008771B7" w:rsidRPr="003F1A5D">
        <w:rPr>
          <w:rFonts w:ascii="Calibri" w:hAnsi="Calibri" w:cs="Fabriga Medium"/>
          <w:color w:val="000000"/>
          <w:sz w:val="22"/>
          <w:szCs w:val="22"/>
        </w:rPr>
        <w:tab/>
      </w:r>
      <w:r w:rsidR="008771B7" w:rsidRPr="003F1A5D">
        <w:rPr>
          <w:rFonts w:ascii="Calibri" w:hAnsi="Calibri" w:cs="Fabriga Medium"/>
          <w:color w:val="000000"/>
          <w:sz w:val="22"/>
          <w:szCs w:val="22"/>
        </w:rPr>
        <w:tab/>
      </w:r>
      <w:r w:rsidR="008771B7" w:rsidRPr="003F1A5D">
        <w:rPr>
          <w:rFonts w:ascii="Calibri" w:hAnsi="Calibri" w:cs="Fabriga Medium"/>
          <w:color w:val="000000"/>
          <w:sz w:val="22"/>
          <w:szCs w:val="22"/>
        </w:rPr>
        <w:tab/>
      </w:r>
      <w:r w:rsidR="003F1A5D">
        <w:rPr>
          <w:rFonts w:ascii="Calibri" w:hAnsi="Calibri" w:cs="Fabriga Medium"/>
          <w:color w:val="000000"/>
          <w:sz w:val="22"/>
          <w:szCs w:val="22"/>
        </w:rPr>
        <w:tab/>
      </w:r>
      <w:r w:rsidR="00FE4F17">
        <w:rPr>
          <w:rFonts w:ascii="Calibri" w:hAnsi="Calibri" w:cs="Fabriga Medium"/>
          <w:color w:val="000000"/>
          <w:sz w:val="22"/>
          <w:szCs w:val="22"/>
        </w:rPr>
        <w:t>2</w:t>
      </w:r>
      <w:r w:rsidR="00224A6F">
        <w:rPr>
          <w:rFonts w:ascii="Calibri" w:hAnsi="Calibri" w:cs="Fabriga Medium"/>
          <w:color w:val="000000"/>
          <w:sz w:val="22"/>
          <w:szCs w:val="22"/>
        </w:rPr>
        <w:t>7</w:t>
      </w:r>
    </w:p>
    <w:p w14:paraId="47D1D370" w14:textId="2DE32909" w:rsidR="009718DE" w:rsidRPr="003F1A5D" w:rsidRDefault="009718DE" w:rsidP="009718DE">
      <w:pPr>
        <w:pStyle w:val="Pa5"/>
        <w:spacing w:before="220"/>
        <w:ind w:left="280" w:hanging="280"/>
        <w:rPr>
          <w:rFonts w:ascii="Calibri" w:hAnsi="Calibri" w:cs="Fabriga Medium"/>
          <w:color w:val="000000"/>
          <w:sz w:val="22"/>
          <w:szCs w:val="22"/>
        </w:rPr>
      </w:pPr>
      <w:r w:rsidRPr="003F1A5D">
        <w:rPr>
          <w:rFonts w:ascii="Calibri" w:hAnsi="Calibri" w:cs="Fabriga Medium"/>
          <w:b/>
          <w:color w:val="000000"/>
          <w:sz w:val="22"/>
          <w:szCs w:val="22"/>
        </w:rPr>
        <w:t>5. Glossary</w:t>
      </w:r>
      <w:r w:rsidRPr="003F1A5D">
        <w:rPr>
          <w:rFonts w:ascii="Calibri" w:hAnsi="Calibri" w:cs="Fabriga Medium"/>
          <w:color w:val="000000"/>
          <w:sz w:val="22"/>
          <w:szCs w:val="22"/>
        </w:rPr>
        <w:t xml:space="preserve"> </w:t>
      </w:r>
      <w:r w:rsidR="008771B7" w:rsidRPr="003F1A5D">
        <w:rPr>
          <w:rFonts w:ascii="Calibri" w:hAnsi="Calibri" w:cs="Fabriga Medium"/>
          <w:color w:val="000000"/>
          <w:sz w:val="22"/>
          <w:szCs w:val="22"/>
        </w:rPr>
        <w:tab/>
      </w:r>
      <w:r w:rsidR="008771B7" w:rsidRPr="003F1A5D">
        <w:rPr>
          <w:rFonts w:ascii="Calibri" w:hAnsi="Calibri" w:cs="Fabriga Medium"/>
          <w:color w:val="000000"/>
          <w:sz w:val="22"/>
          <w:szCs w:val="22"/>
        </w:rPr>
        <w:tab/>
      </w:r>
      <w:r w:rsidR="008771B7" w:rsidRPr="003F1A5D">
        <w:rPr>
          <w:rFonts w:ascii="Calibri" w:hAnsi="Calibri" w:cs="Fabriga Medium"/>
          <w:color w:val="000000"/>
          <w:sz w:val="22"/>
          <w:szCs w:val="22"/>
        </w:rPr>
        <w:tab/>
      </w:r>
      <w:r w:rsidR="008771B7" w:rsidRPr="003F1A5D">
        <w:rPr>
          <w:rFonts w:ascii="Calibri" w:hAnsi="Calibri" w:cs="Fabriga Medium"/>
          <w:color w:val="000000"/>
          <w:sz w:val="22"/>
          <w:szCs w:val="22"/>
        </w:rPr>
        <w:tab/>
      </w:r>
      <w:r w:rsidR="008771B7" w:rsidRPr="003F1A5D">
        <w:rPr>
          <w:rFonts w:ascii="Calibri" w:hAnsi="Calibri" w:cs="Fabriga Medium"/>
          <w:color w:val="000000"/>
          <w:sz w:val="22"/>
          <w:szCs w:val="22"/>
        </w:rPr>
        <w:tab/>
      </w:r>
      <w:r w:rsidR="008771B7" w:rsidRPr="003F1A5D">
        <w:rPr>
          <w:rFonts w:ascii="Calibri" w:hAnsi="Calibri" w:cs="Fabriga Medium"/>
          <w:color w:val="000000"/>
          <w:sz w:val="22"/>
          <w:szCs w:val="22"/>
        </w:rPr>
        <w:tab/>
      </w:r>
      <w:r w:rsidR="008771B7" w:rsidRPr="003F1A5D">
        <w:rPr>
          <w:rFonts w:ascii="Calibri" w:hAnsi="Calibri" w:cs="Fabriga Medium"/>
          <w:color w:val="000000"/>
          <w:sz w:val="22"/>
          <w:szCs w:val="22"/>
        </w:rPr>
        <w:tab/>
      </w:r>
      <w:r w:rsidR="008771B7" w:rsidRPr="003F1A5D">
        <w:rPr>
          <w:rFonts w:ascii="Calibri" w:hAnsi="Calibri" w:cs="Fabriga Medium"/>
          <w:color w:val="000000"/>
          <w:sz w:val="22"/>
          <w:szCs w:val="22"/>
        </w:rPr>
        <w:tab/>
      </w:r>
      <w:r w:rsidR="008771B7" w:rsidRPr="003F1A5D">
        <w:rPr>
          <w:rFonts w:ascii="Calibri" w:hAnsi="Calibri" w:cs="Fabriga Medium"/>
          <w:color w:val="000000"/>
          <w:sz w:val="22"/>
          <w:szCs w:val="22"/>
        </w:rPr>
        <w:tab/>
      </w:r>
      <w:r w:rsidR="00FE4F17">
        <w:rPr>
          <w:rFonts w:ascii="Calibri" w:hAnsi="Calibri" w:cs="Fabriga Medium"/>
          <w:color w:val="000000"/>
          <w:sz w:val="22"/>
          <w:szCs w:val="22"/>
        </w:rPr>
        <w:t>2</w:t>
      </w:r>
      <w:r w:rsidR="00224A6F">
        <w:rPr>
          <w:rFonts w:ascii="Calibri" w:hAnsi="Calibri" w:cs="Fabriga Medium"/>
          <w:color w:val="000000"/>
          <w:sz w:val="22"/>
          <w:szCs w:val="22"/>
        </w:rPr>
        <w:t>9</w:t>
      </w:r>
    </w:p>
    <w:p w14:paraId="47D1D371" w14:textId="5DD362B2" w:rsidR="009718DE" w:rsidRPr="003F1A5D" w:rsidRDefault="009718DE" w:rsidP="009718DE">
      <w:pPr>
        <w:pStyle w:val="Pa5"/>
        <w:spacing w:before="220"/>
        <w:ind w:left="280" w:hanging="280"/>
        <w:rPr>
          <w:rFonts w:ascii="Calibri" w:hAnsi="Calibri" w:cs="Fabriga Medium"/>
          <w:color w:val="000000"/>
          <w:sz w:val="22"/>
          <w:szCs w:val="22"/>
        </w:rPr>
      </w:pPr>
      <w:r w:rsidRPr="003F1A5D">
        <w:rPr>
          <w:rFonts w:ascii="Calibri" w:hAnsi="Calibri" w:cs="Fabriga Medium"/>
          <w:b/>
          <w:color w:val="000000"/>
          <w:sz w:val="22"/>
          <w:szCs w:val="22"/>
        </w:rPr>
        <w:t>Appendix A: Eligible offset units</w:t>
      </w:r>
      <w:r w:rsidRPr="003F1A5D">
        <w:rPr>
          <w:rFonts w:ascii="Calibri" w:hAnsi="Calibri" w:cs="Fabriga Medium"/>
          <w:color w:val="000000"/>
          <w:sz w:val="22"/>
          <w:szCs w:val="22"/>
        </w:rPr>
        <w:t xml:space="preserve"> </w:t>
      </w:r>
      <w:r w:rsidR="008771B7" w:rsidRPr="003F1A5D">
        <w:rPr>
          <w:rFonts w:ascii="Calibri" w:hAnsi="Calibri" w:cs="Fabriga Medium"/>
          <w:color w:val="000000"/>
          <w:sz w:val="22"/>
          <w:szCs w:val="22"/>
        </w:rPr>
        <w:tab/>
      </w:r>
      <w:r w:rsidR="008771B7" w:rsidRPr="003F1A5D">
        <w:rPr>
          <w:rFonts w:ascii="Calibri" w:hAnsi="Calibri" w:cs="Fabriga Medium"/>
          <w:color w:val="000000"/>
          <w:sz w:val="22"/>
          <w:szCs w:val="22"/>
        </w:rPr>
        <w:tab/>
      </w:r>
      <w:r w:rsidR="008771B7" w:rsidRPr="003F1A5D">
        <w:rPr>
          <w:rFonts w:ascii="Calibri" w:hAnsi="Calibri" w:cs="Fabriga Medium"/>
          <w:color w:val="000000"/>
          <w:sz w:val="22"/>
          <w:szCs w:val="22"/>
        </w:rPr>
        <w:tab/>
      </w:r>
      <w:r w:rsidR="008771B7" w:rsidRPr="003F1A5D">
        <w:rPr>
          <w:rFonts w:ascii="Calibri" w:hAnsi="Calibri" w:cs="Fabriga Medium"/>
          <w:color w:val="000000"/>
          <w:sz w:val="22"/>
          <w:szCs w:val="22"/>
        </w:rPr>
        <w:tab/>
      </w:r>
      <w:r w:rsidR="008771B7" w:rsidRPr="003F1A5D">
        <w:rPr>
          <w:rFonts w:ascii="Calibri" w:hAnsi="Calibri" w:cs="Fabriga Medium"/>
          <w:color w:val="000000"/>
          <w:sz w:val="22"/>
          <w:szCs w:val="22"/>
        </w:rPr>
        <w:tab/>
      </w:r>
      <w:r w:rsidR="008771B7" w:rsidRPr="003F1A5D">
        <w:rPr>
          <w:rFonts w:ascii="Calibri" w:hAnsi="Calibri" w:cs="Fabriga Medium"/>
          <w:color w:val="000000"/>
          <w:sz w:val="22"/>
          <w:szCs w:val="22"/>
        </w:rPr>
        <w:tab/>
      </w:r>
      <w:r w:rsidR="00624AEF">
        <w:rPr>
          <w:rFonts w:ascii="Calibri" w:hAnsi="Calibri" w:cs="Fabriga Medium"/>
          <w:color w:val="000000"/>
          <w:sz w:val="22"/>
          <w:szCs w:val="22"/>
        </w:rPr>
        <w:t>3</w:t>
      </w:r>
      <w:r w:rsidR="00224A6F">
        <w:rPr>
          <w:rFonts w:ascii="Calibri" w:hAnsi="Calibri" w:cs="Fabriga Medium"/>
          <w:color w:val="000000"/>
          <w:sz w:val="22"/>
          <w:szCs w:val="22"/>
        </w:rPr>
        <w:t>6</w:t>
      </w:r>
    </w:p>
    <w:p w14:paraId="47D1D372" w14:textId="329FD946" w:rsidR="009718DE" w:rsidRPr="003F1A5D" w:rsidRDefault="009718DE" w:rsidP="003F1A5D">
      <w:pPr>
        <w:ind w:firstLine="280"/>
        <w:rPr>
          <w:rFonts w:ascii="Calibri" w:hAnsi="Calibri" w:cs="Fabriga Light"/>
          <w:color w:val="000000"/>
        </w:rPr>
      </w:pPr>
      <w:r w:rsidRPr="003F1A5D">
        <w:rPr>
          <w:rFonts w:ascii="Calibri" w:hAnsi="Calibri" w:cs="Fabriga Light"/>
          <w:color w:val="000000"/>
        </w:rPr>
        <w:t xml:space="preserve">Eligible offset units </w:t>
      </w:r>
      <w:r w:rsidR="008771B7" w:rsidRPr="003F1A5D">
        <w:rPr>
          <w:rFonts w:ascii="Calibri" w:hAnsi="Calibri" w:cs="Fabriga Light"/>
          <w:color w:val="000000"/>
        </w:rPr>
        <w:tab/>
      </w:r>
      <w:r w:rsidR="008771B7" w:rsidRPr="003F1A5D">
        <w:rPr>
          <w:rFonts w:ascii="Calibri" w:hAnsi="Calibri" w:cs="Fabriga Light"/>
          <w:color w:val="000000"/>
        </w:rPr>
        <w:tab/>
      </w:r>
      <w:r w:rsidR="008771B7" w:rsidRPr="003F1A5D">
        <w:rPr>
          <w:rFonts w:ascii="Calibri" w:hAnsi="Calibri" w:cs="Fabriga Light"/>
          <w:color w:val="000000"/>
        </w:rPr>
        <w:tab/>
      </w:r>
      <w:r w:rsidR="008771B7" w:rsidRPr="003F1A5D">
        <w:rPr>
          <w:rFonts w:ascii="Calibri" w:hAnsi="Calibri" w:cs="Fabriga Light"/>
          <w:color w:val="000000"/>
        </w:rPr>
        <w:tab/>
      </w:r>
      <w:r w:rsidR="008771B7" w:rsidRPr="003F1A5D">
        <w:rPr>
          <w:rFonts w:ascii="Calibri" w:hAnsi="Calibri" w:cs="Fabriga Light"/>
          <w:color w:val="000000"/>
        </w:rPr>
        <w:tab/>
      </w:r>
      <w:r w:rsidR="008771B7" w:rsidRPr="003F1A5D">
        <w:rPr>
          <w:rFonts w:ascii="Calibri" w:hAnsi="Calibri" w:cs="Fabriga Light"/>
          <w:color w:val="000000"/>
        </w:rPr>
        <w:tab/>
      </w:r>
      <w:r w:rsidR="008771B7" w:rsidRPr="003F1A5D">
        <w:rPr>
          <w:rFonts w:ascii="Calibri" w:hAnsi="Calibri" w:cs="Fabriga Light"/>
          <w:color w:val="000000"/>
        </w:rPr>
        <w:tab/>
      </w:r>
      <w:r w:rsidR="008771B7" w:rsidRPr="003F1A5D">
        <w:rPr>
          <w:rFonts w:ascii="Calibri" w:hAnsi="Calibri" w:cs="Fabriga Light"/>
          <w:color w:val="000000"/>
        </w:rPr>
        <w:tab/>
      </w:r>
      <w:r w:rsidR="00624AEF">
        <w:rPr>
          <w:rFonts w:ascii="Calibri" w:hAnsi="Calibri" w:cs="Fabriga Light"/>
          <w:color w:val="000000"/>
        </w:rPr>
        <w:t>3</w:t>
      </w:r>
      <w:r w:rsidR="00224A6F">
        <w:rPr>
          <w:rFonts w:ascii="Calibri" w:hAnsi="Calibri" w:cs="Fabriga Light"/>
          <w:color w:val="000000"/>
        </w:rPr>
        <w:t>6</w:t>
      </w:r>
    </w:p>
    <w:p w14:paraId="47D1D373" w14:textId="77777777" w:rsidR="008771B7" w:rsidRDefault="008771B7" w:rsidP="009718DE">
      <w:pPr>
        <w:rPr>
          <w:rFonts w:ascii="Fabriga Light" w:hAnsi="Fabriga Light" w:cs="Fabriga Light"/>
          <w:color w:val="000000"/>
          <w:sz w:val="19"/>
          <w:szCs w:val="19"/>
        </w:rPr>
      </w:pPr>
    </w:p>
    <w:p w14:paraId="47D1D374" w14:textId="77777777" w:rsidR="008771B7" w:rsidRDefault="008771B7">
      <w:pPr>
        <w:spacing w:after="0" w:line="240" w:lineRule="auto"/>
        <w:rPr>
          <w:rFonts w:ascii="Fabriga Light" w:hAnsi="Fabriga Light" w:cs="Fabriga Light"/>
          <w:color w:val="000000"/>
          <w:sz w:val="19"/>
          <w:szCs w:val="19"/>
        </w:rPr>
      </w:pPr>
      <w:r>
        <w:rPr>
          <w:rFonts w:ascii="Fabriga Light" w:hAnsi="Fabriga Light" w:cs="Fabriga Light"/>
          <w:color w:val="000000"/>
          <w:sz w:val="19"/>
          <w:szCs w:val="19"/>
        </w:rPr>
        <w:br w:type="page"/>
      </w:r>
    </w:p>
    <w:p w14:paraId="47D1D375" w14:textId="77777777" w:rsidR="008771B7" w:rsidRDefault="008771B7" w:rsidP="008771B7">
      <w:pPr>
        <w:pStyle w:val="Heading2"/>
      </w:pPr>
      <w:r>
        <w:lastRenderedPageBreak/>
        <w:t xml:space="preserve">1. Overview and </w:t>
      </w:r>
      <w:r w:rsidR="00A42E70">
        <w:t xml:space="preserve">key </w:t>
      </w:r>
      <w:r>
        <w:t>principles</w:t>
      </w:r>
    </w:p>
    <w:p w14:paraId="47D1D376" w14:textId="77777777" w:rsidR="008771B7" w:rsidRDefault="008771B7" w:rsidP="008771B7">
      <w:pPr>
        <w:pStyle w:val="Default"/>
      </w:pPr>
    </w:p>
    <w:p w14:paraId="47D1D377" w14:textId="77777777" w:rsidR="008771B7" w:rsidRPr="002B4038" w:rsidRDefault="008771B7" w:rsidP="002B4038">
      <w:pPr>
        <w:pStyle w:val="Heading3"/>
      </w:pPr>
      <w:r w:rsidRPr="003F1A5D">
        <w:rPr>
          <w:rStyle w:val="A7"/>
          <w:rFonts w:cs="Arial"/>
          <w:b/>
          <w:bCs w:val="0"/>
          <w:color w:val="auto"/>
          <w:sz w:val="32"/>
          <w:szCs w:val="32"/>
        </w:rPr>
        <w:t>1.</w:t>
      </w:r>
      <w:r w:rsidR="00A42E70" w:rsidRPr="003F1A5D">
        <w:rPr>
          <w:rStyle w:val="A7"/>
          <w:rFonts w:cs="Arial"/>
          <w:b/>
          <w:bCs w:val="0"/>
          <w:color w:val="auto"/>
          <w:sz w:val="32"/>
          <w:szCs w:val="32"/>
        </w:rPr>
        <w:t>1</w:t>
      </w:r>
      <w:r w:rsidRPr="002B4038">
        <w:rPr>
          <w:rStyle w:val="A7"/>
          <w:rFonts w:cs="Arial"/>
          <w:b/>
          <w:bCs w:val="0"/>
          <w:color w:val="auto"/>
          <w:sz w:val="22"/>
          <w:szCs w:val="22"/>
        </w:rPr>
        <w:t xml:space="preserve"> </w:t>
      </w:r>
      <w:r w:rsidRPr="002B4038">
        <w:t xml:space="preserve">Introduction </w:t>
      </w:r>
    </w:p>
    <w:p w14:paraId="47D1D378" w14:textId="77777777" w:rsidR="00A42E70" w:rsidRPr="00A13B25" w:rsidRDefault="00A42E70" w:rsidP="00A42E70">
      <w:pPr>
        <w:autoSpaceDE w:val="0"/>
        <w:autoSpaceDN w:val="0"/>
        <w:adjustRightInd w:val="0"/>
        <w:spacing w:after="0" w:line="240" w:lineRule="auto"/>
        <w:rPr>
          <w:rFonts w:asciiTheme="minorHAnsi" w:hAnsiTheme="minorHAnsi" w:cs="Fabriga Light"/>
          <w:color w:val="000000"/>
          <w:lang w:eastAsia="en-AU"/>
        </w:rPr>
      </w:pPr>
      <w:r w:rsidRPr="00A13B25">
        <w:rPr>
          <w:rFonts w:asciiTheme="minorHAnsi" w:hAnsiTheme="minorHAnsi" w:cs="Fabriga Light"/>
          <w:color w:val="000000"/>
          <w:lang w:eastAsia="en-AU"/>
        </w:rPr>
        <w:t>Australians all have a role to play in protecting our unique and fragile environment.</w:t>
      </w:r>
    </w:p>
    <w:p w14:paraId="47D1D379" w14:textId="77777777" w:rsidR="00A13B25" w:rsidRPr="00A13B25" w:rsidRDefault="00A13B25" w:rsidP="00A42E70">
      <w:pPr>
        <w:autoSpaceDE w:val="0"/>
        <w:autoSpaceDN w:val="0"/>
        <w:adjustRightInd w:val="0"/>
        <w:spacing w:after="0" w:line="240" w:lineRule="auto"/>
        <w:rPr>
          <w:rFonts w:asciiTheme="minorHAnsi" w:hAnsiTheme="minorHAnsi" w:cs="Fabriga Light"/>
          <w:color w:val="000000"/>
          <w:lang w:eastAsia="en-AU"/>
        </w:rPr>
      </w:pPr>
    </w:p>
    <w:p w14:paraId="47D1D37A" w14:textId="77777777" w:rsidR="00A42E70" w:rsidRPr="00A13B25" w:rsidRDefault="00A42E70" w:rsidP="00A42E70">
      <w:pPr>
        <w:autoSpaceDE w:val="0"/>
        <w:autoSpaceDN w:val="0"/>
        <w:adjustRightInd w:val="0"/>
        <w:spacing w:after="0" w:line="240" w:lineRule="auto"/>
        <w:rPr>
          <w:rFonts w:asciiTheme="minorHAnsi" w:hAnsiTheme="minorHAnsi" w:cs="Fabriga Light"/>
          <w:color w:val="000000"/>
          <w:lang w:eastAsia="en-AU"/>
        </w:rPr>
      </w:pPr>
      <w:r w:rsidRPr="00A13B25">
        <w:rPr>
          <w:rFonts w:asciiTheme="minorHAnsi" w:hAnsiTheme="minorHAnsi" w:cs="Fabriga Light"/>
          <w:color w:val="000000"/>
          <w:lang w:eastAsia="en-AU"/>
        </w:rPr>
        <w:t>As the world moves towards a low carbon future, the business case for being Climate</w:t>
      </w:r>
      <w:r w:rsidR="00A13B25" w:rsidRPr="00A13B25">
        <w:rPr>
          <w:rFonts w:asciiTheme="minorHAnsi" w:hAnsiTheme="minorHAnsi" w:cs="Fabriga Light"/>
          <w:color w:val="000000"/>
          <w:lang w:eastAsia="en-AU"/>
        </w:rPr>
        <w:t xml:space="preserve"> </w:t>
      </w:r>
      <w:r w:rsidRPr="00A13B25">
        <w:rPr>
          <w:rFonts w:asciiTheme="minorHAnsi" w:hAnsiTheme="minorHAnsi" w:cs="Fabriga Light"/>
          <w:color w:val="000000"/>
          <w:lang w:eastAsia="en-AU"/>
        </w:rPr>
        <w:t>Active is clear as a means to help generate revenue, reduce costs and meet stakeholder</w:t>
      </w:r>
      <w:r w:rsidR="00A13B25" w:rsidRPr="00A13B25">
        <w:rPr>
          <w:rFonts w:asciiTheme="minorHAnsi" w:hAnsiTheme="minorHAnsi" w:cs="Fabriga Light"/>
          <w:color w:val="000000"/>
          <w:lang w:eastAsia="en-AU"/>
        </w:rPr>
        <w:t xml:space="preserve"> </w:t>
      </w:r>
      <w:r w:rsidRPr="00A13B25">
        <w:rPr>
          <w:rFonts w:asciiTheme="minorHAnsi" w:hAnsiTheme="minorHAnsi" w:cs="Fabriga Light"/>
          <w:color w:val="000000"/>
          <w:lang w:eastAsia="en-AU"/>
        </w:rPr>
        <w:t>expectations. Leading organisations are choosing to reduce their climate impact to zero by</w:t>
      </w:r>
      <w:r w:rsidR="00A13B25" w:rsidRPr="00A13B25">
        <w:rPr>
          <w:rFonts w:asciiTheme="minorHAnsi" w:hAnsiTheme="minorHAnsi" w:cs="Fabriga Light"/>
          <w:color w:val="000000"/>
          <w:lang w:eastAsia="en-AU"/>
        </w:rPr>
        <w:t xml:space="preserve"> </w:t>
      </w:r>
      <w:r w:rsidRPr="00A13B25">
        <w:rPr>
          <w:rFonts w:asciiTheme="minorHAnsi" w:hAnsiTheme="minorHAnsi" w:cs="Fabriga Light"/>
          <w:color w:val="000000"/>
          <w:lang w:eastAsia="en-AU"/>
        </w:rPr>
        <w:t>becoming carbon neutral.</w:t>
      </w:r>
    </w:p>
    <w:p w14:paraId="47D1D37B" w14:textId="77777777" w:rsidR="00A13B25" w:rsidRPr="00A13B25" w:rsidRDefault="00A13B25" w:rsidP="00A42E70">
      <w:pPr>
        <w:autoSpaceDE w:val="0"/>
        <w:autoSpaceDN w:val="0"/>
        <w:adjustRightInd w:val="0"/>
        <w:spacing w:after="0" w:line="240" w:lineRule="auto"/>
        <w:rPr>
          <w:rFonts w:asciiTheme="minorHAnsi" w:hAnsiTheme="minorHAnsi" w:cs="Fabriga Light"/>
          <w:color w:val="000000"/>
          <w:lang w:eastAsia="en-AU"/>
        </w:rPr>
      </w:pPr>
    </w:p>
    <w:p w14:paraId="47D1D37C" w14:textId="77777777" w:rsidR="00A42E70" w:rsidRPr="00A13B25" w:rsidRDefault="00A42E70" w:rsidP="00A42E70">
      <w:pPr>
        <w:autoSpaceDE w:val="0"/>
        <w:autoSpaceDN w:val="0"/>
        <w:adjustRightInd w:val="0"/>
        <w:spacing w:after="0" w:line="240" w:lineRule="auto"/>
        <w:rPr>
          <w:rFonts w:asciiTheme="minorHAnsi" w:hAnsiTheme="minorHAnsi" w:cs="Fabriga Light"/>
          <w:color w:val="000000"/>
          <w:lang w:eastAsia="en-AU"/>
        </w:rPr>
      </w:pPr>
      <w:r w:rsidRPr="00A13B25">
        <w:rPr>
          <w:rFonts w:asciiTheme="minorHAnsi" w:hAnsiTheme="minorHAnsi" w:cs="Fabriga Light"/>
          <w:color w:val="000000"/>
          <w:lang w:eastAsia="en-AU"/>
        </w:rPr>
        <w:t>Carbon neutral means reducing emissions where possible and compensating for the</w:t>
      </w:r>
      <w:r w:rsidR="00A13B25" w:rsidRPr="00A13B25">
        <w:rPr>
          <w:rFonts w:asciiTheme="minorHAnsi" w:hAnsiTheme="minorHAnsi" w:cs="Fabriga Light"/>
          <w:color w:val="000000"/>
          <w:lang w:eastAsia="en-AU"/>
        </w:rPr>
        <w:t xml:space="preserve"> </w:t>
      </w:r>
      <w:r w:rsidRPr="00A13B25">
        <w:rPr>
          <w:rFonts w:asciiTheme="minorHAnsi" w:hAnsiTheme="minorHAnsi" w:cs="Fabriga Light"/>
          <w:color w:val="000000"/>
          <w:lang w:eastAsia="en-AU"/>
        </w:rPr>
        <w:t>remainder by investing in carbon offset projects to achieve net zero overall emissions</w:t>
      </w:r>
      <w:r w:rsidR="00A13B25" w:rsidRPr="00A13B25">
        <w:rPr>
          <w:rFonts w:asciiTheme="minorHAnsi" w:hAnsiTheme="minorHAnsi" w:cs="Fabriga Light"/>
          <w:color w:val="000000"/>
          <w:lang w:eastAsia="en-AU"/>
        </w:rPr>
        <w:t xml:space="preserve"> </w:t>
      </w:r>
      <w:r w:rsidRPr="00A13B25">
        <w:rPr>
          <w:rFonts w:asciiTheme="minorHAnsi" w:hAnsiTheme="minorHAnsi" w:cs="Fabriga Light"/>
          <w:color w:val="000000"/>
          <w:lang w:eastAsia="en-AU"/>
        </w:rPr>
        <w:t>(Figure 1). Offsets are generated from an activity that prevents, reduces or removes</w:t>
      </w:r>
      <w:r w:rsidR="00A13B25" w:rsidRPr="00A13B25">
        <w:rPr>
          <w:rFonts w:asciiTheme="minorHAnsi" w:hAnsiTheme="minorHAnsi" w:cs="Fabriga Light"/>
          <w:color w:val="000000"/>
          <w:lang w:eastAsia="en-AU"/>
        </w:rPr>
        <w:t xml:space="preserve"> </w:t>
      </w:r>
      <w:r w:rsidRPr="00A13B25">
        <w:rPr>
          <w:rFonts w:asciiTheme="minorHAnsi" w:hAnsiTheme="minorHAnsi" w:cs="Fabriga Light"/>
          <w:color w:val="000000"/>
          <w:lang w:eastAsia="en-AU"/>
        </w:rPr>
        <w:t>greenhouse gas emissions from being released into the atmosphere.</w:t>
      </w:r>
    </w:p>
    <w:p w14:paraId="47D1D37D" w14:textId="77777777" w:rsidR="00A13B25" w:rsidRPr="00A13B25" w:rsidRDefault="00A13B25" w:rsidP="00A42E70">
      <w:pPr>
        <w:autoSpaceDE w:val="0"/>
        <w:autoSpaceDN w:val="0"/>
        <w:adjustRightInd w:val="0"/>
        <w:spacing w:after="0" w:line="240" w:lineRule="auto"/>
        <w:rPr>
          <w:rFonts w:asciiTheme="minorHAnsi" w:hAnsiTheme="minorHAnsi" w:cs="Fabriga Light"/>
          <w:color w:val="000000"/>
          <w:lang w:eastAsia="en-AU"/>
        </w:rPr>
      </w:pPr>
    </w:p>
    <w:p w14:paraId="47D1D37E" w14:textId="77777777" w:rsidR="00A42E70" w:rsidRPr="00A13B25" w:rsidRDefault="00A42E70" w:rsidP="00A42E70">
      <w:pPr>
        <w:autoSpaceDE w:val="0"/>
        <w:autoSpaceDN w:val="0"/>
        <w:adjustRightInd w:val="0"/>
        <w:spacing w:after="0" w:line="240" w:lineRule="auto"/>
        <w:rPr>
          <w:rFonts w:asciiTheme="minorHAnsi" w:hAnsiTheme="minorHAnsi" w:cs="Fabriga Light"/>
          <w:color w:val="000000"/>
          <w:lang w:eastAsia="en-AU"/>
        </w:rPr>
      </w:pPr>
      <w:r w:rsidRPr="00A13B25">
        <w:rPr>
          <w:rFonts w:asciiTheme="minorHAnsi" w:hAnsiTheme="minorHAnsi" w:cs="Fabriga Light"/>
          <w:color w:val="000000"/>
          <w:lang w:eastAsia="en-AU"/>
        </w:rPr>
        <w:t>The Climate Active Carbon Neutral Standard for Events (Event Standard) is a voluntary</w:t>
      </w:r>
      <w:r w:rsidR="00A13B25" w:rsidRPr="00A13B25">
        <w:rPr>
          <w:rFonts w:asciiTheme="minorHAnsi" w:hAnsiTheme="minorHAnsi" w:cs="Fabriga Light"/>
          <w:color w:val="000000"/>
          <w:lang w:eastAsia="en-AU"/>
        </w:rPr>
        <w:t xml:space="preserve"> </w:t>
      </w:r>
      <w:r w:rsidRPr="00A13B25">
        <w:rPr>
          <w:rFonts w:asciiTheme="minorHAnsi" w:hAnsiTheme="minorHAnsi" w:cs="Fabriga Light"/>
          <w:color w:val="000000"/>
          <w:lang w:eastAsia="en-AU"/>
        </w:rPr>
        <w:t>standard to manage greenhouse gas emissions and to achieve carbon neutrality. It provides</w:t>
      </w:r>
      <w:r w:rsidR="00A13B25" w:rsidRPr="00A13B25">
        <w:rPr>
          <w:rFonts w:asciiTheme="minorHAnsi" w:hAnsiTheme="minorHAnsi" w:cs="Fabriga Light"/>
          <w:color w:val="000000"/>
          <w:lang w:eastAsia="en-AU"/>
        </w:rPr>
        <w:t xml:space="preserve"> </w:t>
      </w:r>
      <w:r w:rsidRPr="00A13B25">
        <w:rPr>
          <w:rFonts w:asciiTheme="minorHAnsi" w:hAnsiTheme="minorHAnsi" w:cs="Fabriga Light"/>
          <w:color w:val="000000"/>
          <w:lang w:eastAsia="en-AU"/>
        </w:rPr>
        <w:t>best-practice guidance on how to measure, reduce, offset and report emissions that occur</w:t>
      </w:r>
      <w:r w:rsidR="00A13B25" w:rsidRPr="00A13B25">
        <w:rPr>
          <w:rFonts w:asciiTheme="minorHAnsi" w:hAnsiTheme="minorHAnsi" w:cs="Fabriga Light"/>
          <w:color w:val="000000"/>
          <w:lang w:eastAsia="en-AU"/>
        </w:rPr>
        <w:t xml:space="preserve"> </w:t>
      </w:r>
      <w:r w:rsidRPr="00A13B25">
        <w:rPr>
          <w:rFonts w:asciiTheme="minorHAnsi" w:hAnsiTheme="minorHAnsi" w:cs="Fabriga Light"/>
          <w:color w:val="000000"/>
          <w:lang w:eastAsia="en-AU"/>
        </w:rPr>
        <w:t>as a result of an event’s activities.</w:t>
      </w:r>
    </w:p>
    <w:p w14:paraId="47D1D37F" w14:textId="77777777" w:rsidR="00A13B25" w:rsidRPr="00A13B25" w:rsidRDefault="00A13B25" w:rsidP="00A42E70">
      <w:pPr>
        <w:autoSpaceDE w:val="0"/>
        <w:autoSpaceDN w:val="0"/>
        <w:adjustRightInd w:val="0"/>
        <w:spacing w:after="0" w:line="240" w:lineRule="auto"/>
        <w:rPr>
          <w:rFonts w:asciiTheme="minorHAnsi" w:hAnsiTheme="minorHAnsi" w:cs="Fabriga Light"/>
          <w:color w:val="000000"/>
          <w:lang w:eastAsia="en-AU"/>
        </w:rPr>
      </w:pPr>
    </w:p>
    <w:p w14:paraId="47D1D380" w14:textId="77777777" w:rsidR="00A42E70" w:rsidRPr="00A13B25" w:rsidRDefault="00A42E70" w:rsidP="00A42E70">
      <w:pPr>
        <w:autoSpaceDE w:val="0"/>
        <w:autoSpaceDN w:val="0"/>
        <w:adjustRightInd w:val="0"/>
        <w:spacing w:after="0" w:line="240" w:lineRule="auto"/>
        <w:rPr>
          <w:rFonts w:asciiTheme="minorHAnsi" w:hAnsiTheme="minorHAnsi" w:cs="Fabriga Light"/>
          <w:color w:val="000000"/>
          <w:lang w:eastAsia="en-AU"/>
        </w:rPr>
      </w:pPr>
      <w:r w:rsidRPr="00A13B25">
        <w:rPr>
          <w:rFonts w:asciiTheme="minorHAnsi" w:hAnsiTheme="minorHAnsi" w:cs="Fabriga Light"/>
          <w:color w:val="000000"/>
          <w:lang w:eastAsia="en-AU"/>
        </w:rPr>
        <w:t>The Event Standard has been designed to accommodate a wide variety of events in Australia.</w:t>
      </w:r>
      <w:r w:rsidR="00A13B25" w:rsidRPr="00A13B25">
        <w:rPr>
          <w:rFonts w:asciiTheme="minorHAnsi" w:hAnsiTheme="minorHAnsi" w:cs="Fabriga Light"/>
          <w:color w:val="000000"/>
          <w:lang w:eastAsia="en-AU"/>
        </w:rPr>
        <w:t xml:space="preserve"> </w:t>
      </w:r>
      <w:r w:rsidRPr="00A13B25">
        <w:rPr>
          <w:rFonts w:asciiTheme="minorHAnsi" w:hAnsiTheme="minorHAnsi" w:cs="Fabriga Light"/>
          <w:color w:val="000000"/>
          <w:lang w:eastAsia="en-AU"/>
        </w:rPr>
        <w:t>From large-scale festivals with many thousands of participants to small community events,</w:t>
      </w:r>
      <w:r w:rsidR="00A13B25" w:rsidRPr="00A13B25">
        <w:rPr>
          <w:rFonts w:asciiTheme="minorHAnsi" w:hAnsiTheme="minorHAnsi" w:cs="Fabriga Light"/>
          <w:color w:val="000000"/>
          <w:lang w:eastAsia="en-AU"/>
        </w:rPr>
        <w:t xml:space="preserve"> </w:t>
      </w:r>
      <w:r w:rsidRPr="00A13B25">
        <w:rPr>
          <w:rFonts w:asciiTheme="minorHAnsi" w:hAnsiTheme="minorHAnsi" w:cs="Fabriga Light"/>
          <w:color w:val="000000"/>
          <w:lang w:eastAsia="en-AU"/>
        </w:rPr>
        <w:t>the standard can be used to achieve carbon neutrality and showcase climate leadership.</w:t>
      </w:r>
    </w:p>
    <w:p w14:paraId="47D1D381" w14:textId="77777777" w:rsidR="00A13B25" w:rsidRPr="00A13B25" w:rsidRDefault="00A13B25" w:rsidP="00A42E70">
      <w:pPr>
        <w:autoSpaceDE w:val="0"/>
        <w:autoSpaceDN w:val="0"/>
        <w:adjustRightInd w:val="0"/>
        <w:spacing w:after="0" w:line="240" w:lineRule="auto"/>
        <w:rPr>
          <w:rFonts w:asciiTheme="minorHAnsi" w:hAnsiTheme="minorHAnsi" w:cs="Fabriga Light"/>
          <w:color w:val="000000"/>
          <w:lang w:eastAsia="en-AU"/>
        </w:rPr>
      </w:pPr>
    </w:p>
    <w:p w14:paraId="47D1D382" w14:textId="77777777" w:rsidR="00A42E70" w:rsidRPr="00A13B25" w:rsidRDefault="00A42E70" w:rsidP="00A42E70">
      <w:pPr>
        <w:autoSpaceDE w:val="0"/>
        <w:autoSpaceDN w:val="0"/>
        <w:adjustRightInd w:val="0"/>
        <w:spacing w:after="0" w:line="240" w:lineRule="auto"/>
        <w:rPr>
          <w:rFonts w:asciiTheme="minorHAnsi" w:hAnsiTheme="minorHAnsi" w:cs="Fabriga Light"/>
          <w:color w:val="000000"/>
          <w:lang w:eastAsia="en-AU"/>
        </w:rPr>
      </w:pPr>
      <w:r w:rsidRPr="00A13B25">
        <w:rPr>
          <w:rFonts w:asciiTheme="minorHAnsi" w:hAnsiTheme="minorHAnsi" w:cs="Fabriga Light"/>
          <w:color w:val="000000"/>
          <w:lang w:eastAsia="en-AU"/>
        </w:rPr>
        <w:t>The Event Standard can be used in a number of ways. It can be used to better understand and</w:t>
      </w:r>
      <w:r w:rsidR="00A13B25" w:rsidRPr="00A13B25">
        <w:rPr>
          <w:rFonts w:asciiTheme="minorHAnsi" w:hAnsiTheme="minorHAnsi" w:cs="Fabriga Light"/>
          <w:color w:val="000000"/>
          <w:lang w:eastAsia="en-AU"/>
        </w:rPr>
        <w:t xml:space="preserve"> </w:t>
      </w:r>
      <w:r w:rsidRPr="00A13B25">
        <w:rPr>
          <w:rFonts w:asciiTheme="minorHAnsi" w:hAnsiTheme="minorHAnsi" w:cs="Fabriga Light"/>
          <w:color w:val="000000"/>
          <w:lang w:eastAsia="en-AU"/>
        </w:rPr>
        <w:t>manage carbon emissions, to credibly claim carbon neutrality and to seek carbon neutral</w:t>
      </w:r>
      <w:r w:rsidR="00A13B25" w:rsidRPr="00A13B25">
        <w:rPr>
          <w:rFonts w:asciiTheme="minorHAnsi" w:hAnsiTheme="minorHAnsi" w:cs="Fabriga Light"/>
          <w:color w:val="000000"/>
          <w:lang w:eastAsia="en-AU"/>
        </w:rPr>
        <w:t xml:space="preserve"> </w:t>
      </w:r>
      <w:r w:rsidRPr="00A13B25">
        <w:rPr>
          <w:rFonts w:asciiTheme="minorHAnsi" w:hAnsiTheme="minorHAnsi" w:cs="Fabriga Light"/>
          <w:color w:val="000000"/>
          <w:lang w:eastAsia="en-AU"/>
        </w:rPr>
        <w:t>certification.</w:t>
      </w:r>
    </w:p>
    <w:p w14:paraId="47D1D383" w14:textId="77777777" w:rsidR="00A13B25" w:rsidRPr="00A13B25" w:rsidRDefault="00A13B25" w:rsidP="00A42E70">
      <w:pPr>
        <w:autoSpaceDE w:val="0"/>
        <w:autoSpaceDN w:val="0"/>
        <w:adjustRightInd w:val="0"/>
        <w:spacing w:after="0" w:line="240" w:lineRule="auto"/>
        <w:rPr>
          <w:rFonts w:asciiTheme="minorHAnsi" w:hAnsiTheme="minorHAnsi" w:cs="Fabriga Light"/>
          <w:color w:val="000000"/>
          <w:lang w:eastAsia="en-AU"/>
        </w:rPr>
      </w:pPr>
    </w:p>
    <w:p w14:paraId="47D1D384" w14:textId="77777777" w:rsidR="008771B7" w:rsidRDefault="00A42E70" w:rsidP="00A42E70">
      <w:pPr>
        <w:autoSpaceDE w:val="0"/>
        <w:autoSpaceDN w:val="0"/>
        <w:adjustRightInd w:val="0"/>
        <w:spacing w:after="0" w:line="240" w:lineRule="auto"/>
        <w:rPr>
          <w:rFonts w:asciiTheme="minorHAnsi" w:hAnsiTheme="minorHAnsi" w:cs="Fabriga Light"/>
          <w:color w:val="000000"/>
          <w:lang w:eastAsia="en-AU"/>
        </w:rPr>
      </w:pPr>
      <w:r w:rsidRPr="00A13B25">
        <w:rPr>
          <w:rFonts w:asciiTheme="minorHAnsi" w:hAnsiTheme="minorHAnsi" w:cs="Fabriga Light"/>
          <w:color w:val="000000"/>
          <w:lang w:eastAsia="en-AU"/>
        </w:rPr>
        <w:t>For events certified by the Australian Government (Section 3), the Climate Active Carbon</w:t>
      </w:r>
      <w:r w:rsidR="00A13B25" w:rsidRPr="00A13B25">
        <w:rPr>
          <w:rFonts w:asciiTheme="minorHAnsi" w:hAnsiTheme="minorHAnsi" w:cs="Fabriga Light"/>
          <w:color w:val="000000"/>
          <w:lang w:eastAsia="en-AU"/>
        </w:rPr>
        <w:t xml:space="preserve"> </w:t>
      </w:r>
      <w:r w:rsidRPr="00A13B25">
        <w:rPr>
          <w:rFonts w:asciiTheme="minorHAnsi" w:hAnsiTheme="minorHAnsi" w:cs="Fabriga Light"/>
          <w:color w:val="000000"/>
          <w:lang w:eastAsia="en-AU"/>
        </w:rPr>
        <w:t>Neutral Certification Trade Mark (the certification trade mark) is available for use. The trade</w:t>
      </w:r>
      <w:r w:rsidR="00A13B25" w:rsidRPr="00A13B25">
        <w:rPr>
          <w:rFonts w:asciiTheme="minorHAnsi" w:hAnsiTheme="minorHAnsi" w:cs="Fabriga Light"/>
          <w:color w:val="000000"/>
          <w:lang w:eastAsia="en-AU"/>
        </w:rPr>
        <w:t xml:space="preserve"> </w:t>
      </w:r>
      <w:r w:rsidRPr="00A13B25">
        <w:rPr>
          <w:rFonts w:asciiTheme="minorHAnsi" w:hAnsiTheme="minorHAnsi" w:cs="Fabriga Light"/>
          <w:color w:val="000000"/>
          <w:lang w:eastAsia="en-AU"/>
        </w:rPr>
        <w:t>mark provides at-a-glance proof to clients and stakeholders that the organisation running</w:t>
      </w:r>
      <w:r w:rsidR="00A13B25" w:rsidRPr="00A13B25">
        <w:rPr>
          <w:rFonts w:asciiTheme="minorHAnsi" w:hAnsiTheme="minorHAnsi" w:cs="Fabriga Light"/>
          <w:color w:val="000000"/>
          <w:lang w:eastAsia="en-AU"/>
        </w:rPr>
        <w:t xml:space="preserve"> </w:t>
      </w:r>
      <w:r w:rsidRPr="00A13B25">
        <w:rPr>
          <w:rFonts w:asciiTheme="minorHAnsi" w:hAnsiTheme="minorHAnsi" w:cs="Fabriga Light"/>
          <w:color w:val="000000"/>
          <w:lang w:eastAsia="en-AU"/>
        </w:rPr>
        <w:t>the event is committed to credible, low emissions operations.</w:t>
      </w:r>
    </w:p>
    <w:p w14:paraId="47D1D385" w14:textId="77777777" w:rsidR="00A13B25" w:rsidRDefault="00A13B25">
      <w:pPr>
        <w:spacing w:after="0" w:line="240" w:lineRule="auto"/>
        <w:rPr>
          <w:rFonts w:asciiTheme="minorHAnsi" w:hAnsiTheme="minorHAnsi" w:cs="Fabriga Light"/>
          <w:color w:val="000000"/>
          <w:lang w:eastAsia="en-AU"/>
        </w:rPr>
      </w:pPr>
      <w:r>
        <w:rPr>
          <w:rFonts w:asciiTheme="minorHAnsi" w:hAnsiTheme="minorHAnsi" w:cs="Fabriga Light"/>
          <w:color w:val="000000"/>
          <w:lang w:eastAsia="en-AU"/>
        </w:rPr>
        <w:br w:type="page"/>
      </w:r>
    </w:p>
    <w:p w14:paraId="47D1D386" w14:textId="77777777" w:rsidR="008771B7" w:rsidRDefault="00F57016" w:rsidP="008771B7">
      <w:pPr>
        <w:rPr>
          <w:rFonts w:ascii="Fabriga Light" w:hAnsi="Fabriga Light" w:cs="Fabriga Light"/>
          <w:color w:val="000000"/>
          <w:sz w:val="18"/>
          <w:szCs w:val="18"/>
        </w:rPr>
      </w:pPr>
      <w:r>
        <w:rPr>
          <w:noProof/>
          <w:lang w:eastAsia="en-AU"/>
        </w:rPr>
        <w:lastRenderedPageBreak/>
        <w:drawing>
          <wp:inline distT="0" distB="0" distL="0" distR="0" wp14:anchorId="47D1D5F2" wp14:editId="47D1D5F3">
            <wp:extent cx="5849620" cy="3384320"/>
            <wp:effectExtent l="0" t="0" r="0" b="0"/>
            <wp:docPr id="3" name="Picture 3" descr="Figure 1 is an infographic showing the process of carbon neutrality. Images depict emissions, reducing emissions, remaining emissions and offset projects that eliminate remaining emissions equals zero emissions and the state of being carbon neutral." title="Figure 1 The process of carbon neutral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l="27030" t="37210" r="30471" b="18895"/>
                    <a:stretch/>
                  </pic:blipFill>
                  <pic:spPr bwMode="auto">
                    <a:xfrm>
                      <a:off x="0" y="0"/>
                      <a:ext cx="5849620" cy="3384320"/>
                    </a:xfrm>
                    <a:prstGeom prst="rect">
                      <a:avLst/>
                    </a:prstGeom>
                    <a:ln>
                      <a:noFill/>
                    </a:ln>
                    <a:extLst>
                      <a:ext uri="{53640926-AAD7-44D8-BBD7-CCE9431645EC}">
                        <a14:shadowObscured xmlns:a14="http://schemas.microsoft.com/office/drawing/2010/main"/>
                      </a:ext>
                    </a:extLst>
                  </pic:spPr>
                </pic:pic>
              </a:graphicData>
            </a:graphic>
          </wp:inline>
        </w:drawing>
      </w:r>
    </w:p>
    <w:p w14:paraId="47D1D387" w14:textId="77777777" w:rsidR="00F57016" w:rsidRPr="003F1A5D" w:rsidRDefault="00F57016" w:rsidP="008771B7">
      <w:pPr>
        <w:rPr>
          <w:rFonts w:asciiTheme="minorHAnsi" w:hAnsiTheme="minorHAnsi" w:cs="Fabriga Light"/>
          <w:color w:val="000000"/>
          <w:sz w:val="18"/>
          <w:szCs w:val="18"/>
        </w:rPr>
      </w:pPr>
      <w:r w:rsidRPr="003F1A5D">
        <w:rPr>
          <w:rFonts w:asciiTheme="minorHAnsi" w:hAnsiTheme="minorHAnsi" w:cs="Fabriga Light"/>
          <w:color w:val="000000"/>
          <w:sz w:val="18"/>
          <w:szCs w:val="18"/>
        </w:rPr>
        <w:t>Figure 1: The process of carbon neutrality</w:t>
      </w:r>
    </w:p>
    <w:p w14:paraId="47D1D388" w14:textId="77777777" w:rsidR="00F57016" w:rsidRDefault="00F57016">
      <w:pPr>
        <w:spacing w:after="0" w:line="240" w:lineRule="auto"/>
      </w:pPr>
    </w:p>
    <w:p w14:paraId="47D1D389" w14:textId="77777777" w:rsidR="002B4038" w:rsidRPr="002B4038" w:rsidRDefault="002B4038" w:rsidP="002B4038">
      <w:pPr>
        <w:autoSpaceDE w:val="0"/>
        <w:autoSpaceDN w:val="0"/>
        <w:adjustRightInd w:val="0"/>
        <w:spacing w:after="0" w:line="240" w:lineRule="auto"/>
        <w:rPr>
          <w:rFonts w:ascii="Fabriga" w:hAnsi="Fabriga" w:cs="Fabriga"/>
          <w:color w:val="000000"/>
          <w:sz w:val="24"/>
          <w:szCs w:val="24"/>
          <w:lang w:eastAsia="en-AU"/>
        </w:rPr>
      </w:pPr>
    </w:p>
    <w:p w14:paraId="47D1D38A" w14:textId="77777777" w:rsidR="002B4038" w:rsidRDefault="002B4038" w:rsidP="002B4038">
      <w:pPr>
        <w:pStyle w:val="Heading3"/>
        <w:rPr>
          <w:lang w:eastAsia="en-AU"/>
        </w:rPr>
      </w:pPr>
      <w:r w:rsidRPr="002B4038">
        <w:rPr>
          <w:lang w:eastAsia="en-AU"/>
        </w:rPr>
        <w:t xml:space="preserve">1.2 Development of the </w:t>
      </w:r>
      <w:r w:rsidR="00A13B25">
        <w:rPr>
          <w:lang w:eastAsia="en-AU"/>
        </w:rPr>
        <w:t>Event</w:t>
      </w:r>
      <w:r w:rsidRPr="002B4038">
        <w:rPr>
          <w:lang w:eastAsia="en-AU"/>
        </w:rPr>
        <w:t xml:space="preserve"> Standard </w:t>
      </w:r>
    </w:p>
    <w:p w14:paraId="47D1D38B" w14:textId="77777777" w:rsidR="00A13B25" w:rsidRPr="00A13B25" w:rsidRDefault="00A13B25" w:rsidP="00A13B25">
      <w:pPr>
        <w:autoSpaceDE w:val="0"/>
        <w:autoSpaceDN w:val="0"/>
        <w:adjustRightInd w:val="0"/>
        <w:spacing w:after="0" w:line="240" w:lineRule="auto"/>
        <w:rPr>
          <w:rFonts w:asciiTheme="minorHAnsi" w:hAnsiTheme="minorHAnsi" w:cs="Fabriga Light"/>
          <w:color w:val="000000"/>
          <w:lang w:eastAsia="en-AU"/>
        </w:rPr>
      </w:pPr>
      <w:r w:rsidRPr="00A13B25">
        <w:rPr>
          <w:rFonts w:asciiTheme="minorHAnsi" w:hAnsiTheme="minorHAnsi" w:cs="Fabriga Light"/>
          <w:color w:val="000000"/>
          <w:lang w:eastAsia="en-AU"/>
        </w:rPr>
        <w:t>The National Carbon Offset Standard and Carbon Neutral Program were launched by the Australian Government in 2010 to provide a credible framework for managing emissions and achieving carbon neutrality. It was first designed for organisations, products and services and expanded to events, buildings and precincts in 2017 (Box 1). The initiative was rebranded under the Climate Active name in 2019.</w:t>
      </w:r>
    </w:p>
    <w:p w14:paraId="47D1D38C" w14:textId="77777777" w:rsidR="00A13B25" w:rsidRPr="00A13B25" w:rsidRDefault="00A13B25" w:rsidP="00A13B25">
      <w:pPr>
        <w:autoSpaceDE w:val="0"/>
        <w:autoSpaceDN w:val="0"/>
        <w:adjustRightInd w:val="0"/>
        <w:spacing w:after="0" w:line="240" w:lineRule="auto"/>
        <w:rPr>
          <w:rFonts w:asciiTheme="minorHAnsi" w:hAnsiTheme="minorHAnsi" w:cs="Fabriga Light"/>
          <w:color w:val="000000"/>
          <w:lang w:eastAsia="en-AU"/>
        </w:rPr>
      </w:pPr>
    </w:p>
    <w:p w14:paraId="47D1D38D" w14:textId="77777777" w:rsidR="00A13B25" w:rsidRPr="00A13B25" w:rsidRDefault="00A13B25" w:rsidP="00A13B25">
      <w:pPr>
        <w:autoSpaceDE w:val="0"/>
        <w:autoSpaceDN w:val="0"/>
        <w:adjustRightInd w:val="0"/>
        <w:spacing w:after="0" w:line="240" w:lineRule="auto"/>
        <w:rPr>
          <w:rFonts w:asciiTheme="minorHAnsi" w:hAnsiTheme="minorHAnsi" w:cs="Fabriga Light"/>
          <w:color w:val="000000"/>
          <w:lang w:eastAsia="en-AU"/>
        </w:rPr>
      </w:pPr>
      <w:r w:rsidRPr="00A13B25">
        <w:rPr>
          <w:rFonts w:asciiTheme="minorHAnsi" w:hAnsiTheme="minorHAnsi" w:cs="Fabriga Light"/>
          <w:color w:val="000000"/>
          <w:lang w:eastAsia="en-AU"/>
        </w:rPr>
        <w:t xml:space="preserve">Climate Active is Australia’s collective initiative for climate action. Driven by members and activated by consumers, it is the only Government backed program to enable all levels of Australian society to work together to reduce carbon emissions. Further information is available at </w:t>
      </w:r>
      <w:hyperlink r:id="rId15" w:history="1">
        <w:r w:rsidRPr="00A13B25">
          <w:rPr>
            <w:rFonts w:asciiTheme="minorHAnsi" w:hAnsiTheme="minorHAnsi" w:cs="Fabriga Light"/>
            <w:color w:val="000000"/>
            <w:lang w:eastAsia="en-AU"/>
          </w:rPr>
          <w:t>www.climateactive.org.au</w:t>
        </w:r>
      </w:hyperlink>
      <w:r w:rsidRPr="00A13B25">
        <w:rPr>
          <w:rFonts w:asciiTheme="minorHAnsi" w:hAnsiTheme="minorHAnsi" w:cs="Fabriga Light"/>
          <w:color w:val="000000"/>
          <w:lang w:eastAsia="en-AU"/>
        </w:rPr>
        <w:t>.</w:t>
      </w:r>
    </w:p>
    <w:p w14:paraId="47D1D38E" w14:textId="77777777" w:rsidR="00A13B25" w:rsidRPr="00A13B25" w:rsidRDefault="00A13B25" w:rsidP="00A13B25">
      <w:pPr>
        <w:autoSpaceDE w:val="0"/>
        <w:autoSpaceDN w:val="0"/>
        <w:adjustRightInd w:val="0"/>
        <w:spacing w:after="0" w:line="240" w:lineRule="auto"/>
        <w:rPr>
          <w:rFonts w:asciiTheme="minorHAnsi" w:hAnsiTheme="minorHAnsi" w:cs="Fabriga Light"/>
          <w:color w:val="000000"/>
          <w:lang w:eastAsia="en-AU"/>
        </w:rPr>
      </w:pPr>
    </w:p>
    <w:p w14:paraId="47D1D38F" w14:textId="77777777" w:rsidR="00583DE0" w:rsidRPr="00583DE0" w:rsidRDefault="00A13B25" w:rsidP="00A13B25">
      <w:pPr>
        <w:autoSpaceDE w:val="0"/>
        <w:autoSpaceDN w:val="0"/>
        <w:adjustRightInd w:val="0"/>
        <w:spacing w:after="0" w:line="240" w:lineRule="auto"/>
        <w:rPr>
          <w:rFonts w:asciiTheme="minorHAnsi" w:hAnsiTheme="minorHAnsi" w:cs="Fabriga Light"/>
          <w:color w:val="000000"/>
          <w:lang w:eastAsia="en-AU"/>
        </w:rPr>
      </w:pPr>
      <w:r w:rsidRPr="00A13B25">
        <w:rPr>
          <w:rFonts w:asciiTheme="minorHAnsi" w:hAnsiTheme="minorHAnsi" w:cs="Fabriga Light"/>
          <w:color w:val="000000"/>
          <w:lang w:eastAsia="en-AU"/>
        </w:rPr>
        <w:t xml:space="preserve">The Event Standard is developed and administered by the Australian Government Department </w:t>
      </w:r>
      <w:r w:rsidR="00F75C3D">
        <w:rPr>
          <w:rFonts w:asciiTheme="minorHAnsi" w:hAnsiTheme="minorHAnsi" w:cs="Fabriga Light"/>
          <w:color w:val="000000"/>
          <w:lang w:eastAsia="en-AU"/>
        </w:rPr>
        <w:t xml:space="preserve">of Industry, Science, </w:t>
      </w:r>
      <w:r w:rsidRPr="00A13B25">
        <w:rPr>
          <w:rFonts w:asciiTheme="minorHAnsi" w:hAnsiTheme="minorHAnsi" w:cs="Fabriga Light"/>
          <w:color w:val="000000"/>
          <w:lang w:eastAsia="en-AU"/>
        </w:rPr>
        <w:t>Energy</w:t>
      </w:r>
      <w:r w:rsidR="00F75C3D">
        <w:rPr>
          <w:rFonts w:asciiTheme="minorHAnsi" w:hAnsiTheme="minorHAnsi" w:cs="Fabriga Light"/>
          <w:color w:val="000000"/>
          <w:lang w:eastAsia="en-AU"/>
        </w:rPr>
        <w:t xml:space="preserve"> and Resources</w:t>
      </w:r>
      <w:r w:rsidRPr="00A13B25">
        <w:rPr>
          <w:rFonts w:asciiTheme="minorHAnsi" w:hAnsiTheme="minorHAnsi" w:cs="Fabriga Light"/>
          <w:color w:val="000000"/>
          <w:lang w:eastAsia="en-AU"/>
        </w:rPr>
        <w:t>.</w:t>
      </w:r>
    </w:p>
    <w:p w14:paraId="47D1D390" w14:textId="77777777" w:rsidR="00583DE0" w:rsidRDefault="00583DE0" w:rsidP="00583DE0">
      <w:pPr>
        <w:autoSpaceDE w:val="0"/>
        <w:autoSpaceDN w:val="0"/>
        <w:adjustRightInd w:val="0"/>
        <w:spacing w:after="0" w:line="240" w:lineRule="auto"/>
        <w:rPr>
          <w:rFonts w:ascii="FabrigaLight" w:hAnsi="FabrigaLight" w:cs="FabrigaLight"/>
          <w:color w:val="000000"/>
          <w:sz w:val="18"/>
          <w:szCs w:val="18"/>
          <w:lang w:eastAsia="en-AU"/>
        </w:rPr>
      </w:pPr>
    </w:p>
    <w:p w14:paraId="47D1D391" w14:textId="77777777" w:rsidR="002B4038" w:rsidRPr="003F1A5D" w:rsidRDefault="002B4038" w:rsidP="00583DE0">
      <w:pPr>
        <w:autoSpaceDE w:val="0"/>
        <w:autoSpaceDN w:val="0"/>
        <w:adjustRightInd w:val="0"/>
        <w:spacing w:after="340" w:line="181" w:lineRule="atLeast"/>
        <w:rPr>
          <w:rFonts w:asciiTheme="minorHAnsi" w:hAnsiTheme="minorHAnsi" w:cs="Fabriga"/>
          <w:color w:val="000000"/>
          <w:lang w:eastAsia="en-AU"/>
        </w:rPr>
      </w:pPr>
      <w:r w:rsidRPr="003F1A5D">
        <w:rPr>
          <w:rFonts w:asciiTheme="minorHAnsi" w:hAnsiTheme="minorHAnsi" w:cs="Fabriga"/>
          <w:b/>
          <w:bCs/>
          <w:color w:val="000000"/>
          <w:lang w:eastAsia="en-AU"/>
        </w:rPr>
        <w:t xml:space="preserve">Categories of the Climate Active Carbon Neutral Standard </w:t>
      </w:r>
    </w:p>
    <w:p w14:paraId="47D1D392" w14:textId="77777777" w:rsidR="002B4038" w:rsidRPr="003F1A5D" w:rsidRDefault="002B4038" w:rsidP="002B4038">
      <w:pPr>
        <w:pStyle w:val="ListBullet"/>
        <w:rPr>
          <w:rFonts w:asciiTheme="minorHAnsi" w:hAnsiTheme="minorHAnsi" w:cs="Fabriga Light"/>
          <w:color w:val="000000"/>
          <w:lang w:eastAsia="en-AU"/>
        </w:rPr>
      </w:pPr>
      <w:r w:rsidRPr="003F1A5D">
        <w:rPr>
          <w:rFonts w:asciiTheme="minorHAnsi" w:hAnsiTheme="minorHAnsi" w:cs="Fabriga Light"/>
          <w:color w:val="000000"/>
          <w:lang w:eastAsia="en-AU"/>
        </w:rPr>
        <w:t xml:space="preserve">Climate Active Carbon Neutral Standard for Organisations </w:t>
      </w:r>
    </w:p>
    <w:p w14:paraId="47D1D393" w14:textId="77777777" w:rsidR="002B4038" w:rsidRPr="003F1A5D" w:rsidRDefault="002B4038" w:rsidP="002B4038">
      <w:pPr>
        <w:pStyle w:val="ListBullet"/>
        <w:rPr>
          <w:rFonts w:asciiTheme="minorHAnsi" w:hAnsiTheme="minorHAnsi"/>
          <w:lang w:eastAsia="en-AU"/>
        </w:rPr>
      </w:pPr>
      <w:r w:rsidRPr="003F1A5D">
        <w:rPr>
          <w:rFonts w:asciiTheme="minorHAnsi" w:hAnsiTheme="minorHAnsi" w:cs="Fabriga Light"/>
          <w:color w:val="000000"/>
          <w:lang w:eastAsia="en-AU"/>
        </w:rPr>
        <w:t xml:space="preserve">Climate Active Carbon Neutral Standard for Products &amp; Services </w:t>
      </w:r>
    </w:p>
    <w:p w14:paraId="47D1D394" w14:textId="77777777" w:rsidR="002B4038" w:rsidRPr="003F1A5D" w:rsidRDefault="002B4038" w:rsidP="002B4038">
      <w:pPr>
        <w:pStyle w:val="ListBullet"/>
        <w:rPr>
          <w:rFonts w:asciiTheme="minorHAnsi" w:hAnsiTheme="minorHAnsi"/>
          <w:lang w:eastAsia="en-AU"/>
        </w:rPr>
      </w:pPr>
      <w:r w:rsidRPr="003F1A5D">
        <w:rPr>
          <w:rFonts w:asciiTheme="minorHAnsi" w:hAnsiTheme="minorHAnsi" w:cs="Fabriga Light"/>
          <w:color w:val="000000"/>
          <w:lang w:eastAsia="en-AU"/>
        </w:rPr>
        <w:t xml:space="preserve">Climate Active Carbon Neutral Standard for Events </w:t>
      </w:r>
    </w:p>
    <w:p w14:paraId="47D1D395" w14:textId="77777777" w:rsidR="002B4038" w:rsidRPr="003F1A5D" w:rsidRDefault="002B4038" w:rsidP="002B4038">
      <w:pPr>
        <w:pStyle w:val="ListBullet"/>
        <w:rPr>
          <w:rFonts w:asciiTheme="minorHAnsi" w:hAnsiTheme="minorHAnsi"/>
          <w:lang w:eastAsia="en-AU"/>
        </w:rPr>
      </w:pPr>
      <w:r w:rsidRPr="003F1A5D">
        <w:rPr>
          <w:rFonts w:asciiTheme="minorHAnsi" w:hAnsiTheme="minorHAnsi" w:cs="Fabriga Light"/>
          <w:color w:val="000000"/>
          <w:lang w:eastAsia="en-AU"/>
        </w:rPr>
        <w:t xml:space="preserve">Climate Active Carbon Neutral Standard for Buildings </w:t>
      </w:r>
    </w:p>
    <w:p w14:paraId="47D1D396" w14:textId="77777777" w:rsidR="002B4038" w:rsidRPr="003F1A5D" w:rsidRDefault="002B4038" w:rsidP="002B4038">
      <w:pPr>
        <w:pStyle w:val="ListBullet"/>
        <w:rPr>
          <w:rFonts w:asciiTheme="minorHAnsi" w:hAnsiTheme="minorHAnsi"/>
          <w:lang w:eastAsia="en-AU"/>
        </w:rPr>
      </w:pPr>
      <w:r w:rsidRPr="003F1A5D">
        <w:rPr>
          <w:rFonts w:asciiTheme="minorHAnsi" w:hAnsiTheme="minorHAnsi" w:cs="Fabriga Light"/>
          <w:color w:val="000000"/>
          <w:lang w:eastAsia="en-AU"/>
        </w:rPr>
        <w:t xml:space="preserve">Climate Active Carbon Neutral Standard for Precincts </w:t>
      </w:r>
    </w:p>
    <w:p w14:paraId="47D1D397" w14:textId="77777777" w:rsidR="002B4038" w:rsidRPr="003F1A5D" w:rsidRDefault="002B4038" w:rsidP="002B4038">
      <w:pPr>
        <w:autoSpaceDE w:val="0"/>
        <w:autoSpaceDN w:val="0"/>
        <w:adjustRightInd w:val="0"/>
        <w:spacing w:after="0" w:line="240" w:lineRule="auto"/>
        <w:rPr>
          <w:rFonts w:asciiTheme="minorHAnsi" w:hAnsiTheme="minorHAnsi" w:cs="Fabriga Light"/>
          <w:color w:val="000000"/>
          <w:lang w:eastAsia="en-AU"/>
        </w:rPr>
      </w:pPr>
    </w:p>
    <w:p w14:paraId="47D1D398" w14:textId="77777777" w:rsidR="002B4038" w:rsidRPr="003F1A5D" w:rsidRDefault="002B4038" w:rsidP="002B4038">
      <w:pPr>
        <w:rPr>
          <w:rFonts w:asciiTheme="minorHAnsi" w:hAnsiTheme="minorHAnsi" w:cs="Fabriga Light"/>
          <w:color w:val="000000"/>
          <w:lang w:eastAsia="en-AU"/>
        </w:rPr>
      </w:pPr>
      <w:r w:rsidRPr="003F1A5D">
        <w:rPr>
          <w:rFonts w:asciiTheme="minorHAnsi" w:hAnsiTheme="minorHAnsi" w:cs="Fabriga Light"/>
          <w:color w:val="000000"/>
          <w:lang w:eastAsia="en-AU"/>
        </w:rPr>
        <w:t>Please contact the Department early to confirm the appropriate choice of certification category.</w:t>
      </w:r>
    </w:p>
    <w:p w14:paraId="47D1D399" w14:textId="77777777" w:rsidR="002B4038" w:rsidRPr="002B4038" w:rsidRDefault="002B4038" w:rsidP="002B4038">
      <w:pPr>
        <w:pStyle w:val="Heading3"/>
      </w:pPr>
      <w:r w:rsidRPr="002B4038">
        <w:lastRenderedPageBreak/>
        <w:t xml:space="preserve">1.3 Core principles </w:t>
      </w:r>
    </w:p>
    <w:p w14:paraId="47D1D39A" w14:textId="77777777" w:rsidR="00583DE0" w:rsidRDefault="00583DE0" w:rsidP="00583DE0">
      <w:pPr>
        <w:autoSpaceDE w:val="0"/>
        <w:autoSpaceDN w:val="0"/>
        <w:adjustRightInd w:val="0"/>
        <w:spacing w:after="0" w:line="240" w:lineRule="auto"/>
        <w:rPr>
          <w:rFonts w:asciiTheme="minorHAnsi" w:hAnsiTheme="minorHAnsi" w:cs="Fabriga Light"/>
          <w:color w:val="000000"/>
          <w:lang w:eastAsia="en-AU"/>
        </w:rPr>
      </w:pPr>
      <w:r w:rsidRPr="00132F31">
        <w:rPr>
          <w:rFonts w:asciiTheme="minorHAnsi" w:hAnsiTheme="minorHAnsi" w:cs="Fabriga Light"/>
          <w:color w:val="000000"/>
          <w:lang w:eastAsia="en-AU"/>
        </w:rPr>
        <w:t xml:space="preserve">The </w:t>
      </w:r>
      <w:r w:rsidR="00132F31">
        <w:rPr>
          <w:rFonts w:asciiTheme="minorHAnsi" w:hAnsiTheme="minorHAnsi" w:cs="Fabriga Light"/>
          <w:color w:val="000000"/>
          <w:lang w:eastAsia="en-AU"/>
        </w:rPr>
        <w:t>Even</w:t>
      </w:r>
      <w:r w:rsidRPr="00132F31">
        <w:rPr>
          <w:rFonts w:asciiTheme="minorHAnsi" w:hAnsiTheme="minorHAnsi" w:cs="Fabriga Light"/>
          <w:color w:val="000000"/>
          <w:lang w:eastAsia="en-AU"/>
        </w:rPr>
        <w:t>t Standard</w:t>
      </w:r>
      <w:r w:rsidRPr="00026376">
        <w:rPr>
          <w:rFonts w:asciiTheme="minorHAnsi" w:hAnsiTheme="minorHAnsi" w:cs="Fabriga Light"/>
          <w:color w:val="000000"/>
          <w:lang w:eastAsia="en-AU"/>
        </w:rPr>
        <w:t xml:space="preserve"> is based on international standards and tailored to the Australian</w:t>
      </w:r>
      <w:r w:rsidR="00026376">
        <w:rPr>
          <w:rFonts w:asciiTheme="minorHAnsi" w:hAnsiTheme="minorHAnsi" w:cs="Fabriga Light"/>
          <w:color w:val="000000"/>
          <w:lang w:eastAsia="en-AU"/>
        </w:rPr>
        <w:t xml:space="preserve"> </w:t>
      </w:r>
      <w:r w:rsidRPr="00026376">
        <w:rPr>
          <w:rFonts w:asciiTheme="minorHAnsi" w:hAnsiTheme="minorHAnsi" w:cs="Fabriga Light"/>
          <w:color w:val="000000"/>
          <w:lang w:eastAsia="en-AU"/>
        </w:rPr>
        <w:t xml:space="preserve">context. The Australian and international standards that form the basis for the </w:t>
      </w:r>
      <w:r w:rsidR="00132F31">
        <w:rPr>
          <w:rFonts w:asciiTheme="minorHAnsi" w:hAnsiTheme="minorHAnsi" w:cs="Fabriga Light"/>
          <w:color w:val="000000"/>
          <w:lang w:eastAsia="en-AU"/>
        </w:rPr>
        <w:t>Even</w:t>
      </w:r>
      <w:r w:rsidRPr="00026376">
        <w:rPr>
          <w:rFonts w:asciiTheme="minorHAnsi" w:hAnsiTheme="minorHAnsi" w:cs="Fabriga Light"/>
          <w:color w:val="000000"/>
          <w:lang w:eastAsia="en-AU"/>
        </w:rPr>
        <w:t>t</w:t>
      </w:r>
      <w:r w:rsidR="00026376">
        <w:rPr>
          <w:rFonts w:asciiTheme="minorHAnsi" w:hAnsiTheme="minorHAnsi" w:cs="Fabriga Light"/>
          <w:color w:val="000000"/>
          <w:lang w:eastAsia="en-AU"/>
        </w:rPr>
        <w:t xml:space="preserve"> </w:t>
      </w:r>
      <w:r w:rsidRPr="00026376">
        <w:rPr>
          <w:rFonts w:asciiTheme="minorHAnsi" w:hAnsiTheme="minorHAnsi" w:cs="Fabriga Light"/>
          <w:color w:val="000000"/>
          <w:lang w:eastAsia="en-AU"/>
        </w:rPr>
        <w:t>Standard are listed in Section 4: References.</w:t>
      </w:r>
    </w:p>
    <w:p w14:paraId="47D1D39B" w14:textId="77777777" w:rsidR="00026376" w:rsidRPr="00026376" w:rsidRDefault="00026376" w:rsidP="00583DE0">
      <w:pPr>
        <w:autoSpaceDE w:val="0"/>
        <w:autoSpaceDN w:val="0"/>
        <w:adjustRightInd w:val="0"/>
        <w:spacing w:after="0" w:line="240" w:lineRule="auto"/>
        <w:rPr>
          <w:rFonts w:asciiTheme="minorHAnsi" w:hAnsiTheme="minorHAnsi" w:cs="Fabriga Light"/>
          <w:color w:val="000000"/>
          <w:lang w:eastAsia="en-AU"/>
        </w:rPr>
      </w:pPr>
    </w:p>
    <w:p w14:paraId="47D1D39C" w14:textId="77777777" w:rsidR="002B4038" w:rsidRDefault="00583DE0" w:rsidP="00026376">
      <w:pPr>
        <w:autoSpaceDE w:val="0"/>
        <w:autoSpaceDN w:val="0"/>
        <w:adjustRightInd w:val="0"/>
        <w:spacing w:after="0" w:line="240" w:lineRule="auto"/>
        <w:rPr>
          <w:rFonts w:asciiTheme="minorHAnsi" w:hAnsiTheme="minorHAnsi" w:cs="Fabriga Light"/>
          <w:color w:val="000000"/>
          <w:lang w:eastAsia="en-AU"/>
        </w:rPr>
      </w:pPr>
      <w:r w:rsidRPr="00026376">
        <w:rPr>
          <w:rFonts w:asciiTheme="minorHAnsi" w:hAnsiTheme="minorHAnsi" w:cs="Fabriga Light"/>
          <w:color w:val="000000"/>
          <w:lang w:eastAsia="en-AU"/>
        </w:rPr>
        <w:t xml:space="preserve">The requirements of the </w:t>
      </w:r>
      <w:r w:rsidR="00132F31">
        <w:rPr>
          <w:rFonts w:asciiTheme="minorHAnsi" w:hAnsiTheme="minorHAnsi" w:cs="Fabriga Light"/>
          <w:color w:val="000000"/>
          <w:lang w:eastAsia="en-AU"/>
        </w:rPr>
        <w:t>Even</w:t>
      </w:r>
      <w:r w:rsidRPr="00026376">
        <w:rPr>
          <w:rFonts w:asciiTheme="minorHAnsi" w:hAnsiTheme="minorHAnsi" w:cs="Fabriga Light"/>
          <w:color w:val="000000"/>
          <w:lang w:eastAsia="en-AU"/>
        </w:rPr>
        <w:t>t Standard (Section 2) are underpinned by carbon</w:t>
      </w:r>
      <w:r w:rsidR="00026376">
        <w:rPr>
          <w:rFonts w:asciiTheme="minorHAnsi" w:hAnsiTheme="minorHAnsi" w:cs="Fabriga Light"/>
          <w:color w:val="000000"/>
          <w:lang w:eastAsia="en-AU"/>
        </w:rPr>
        <w:t xml:space="preserve"> </w:t>
      </w:r>
      <w:r w:rsidRPr="00026376">
        <w:rPr>
          <w:rFonts w:asciiTheme="minorHAnsi" w:hAnsiTheme="minorHAnsi" w:cs="Fabriga Light"/>
          <w:color w:val="000000"/>
          <w:lang w:eastAsia="en-AU"/>
        </w:rPr>
        <w:t>accounting and offsets integrity principles.</w:t>
      </w:r>
    </w:p>
    <w:p w14:paraId="47D1D39D" w14:textId="77777777" w:rsidR="00026376" w:rsidRPr="003F1A5D" w:rsidRDefault="00026376" w:rsidP="00026376">
      <w:pPr>
        <w:autoSpaceDE w:val="0"/>
        <w:autoSpaceDN w:val="0"/>
        <w:adjustRightInd w:val="0"/>
        <w:spacing w:after="0" w:line="240" w:lineRule="auto"/>
        <w:rPr>
          <w:rFonts w:asciiTheme="minorHAnsi" w:hAnsiTheme="minorHAnsi" w:cs="Fabriga Light"/>
          <w:color w:val="000000"/>
          <w:lang w:eastAsia="en-AU"/>
        </w:rPr>
      </w:pPr>
    </w:p>
    <w:p w14:paraId="47D1D39E" w14:textId="77777777" w:rsidR="002B4038" w:rsidRPr="002B4038" w:rsidRDefault="002B4038" w:rsidP="002B4038">
      <w:pPr>
        <w:pStyle w:val="Heading4"/>
        <w:rPr>
          <w:lang w:eastAsia="en-AU"/>
        </w:rPr>
      </w:pPr>
      <w:r w:rsidRPr="002B4038">
        <w:rPr>
          <w:lang w:eastAsia="en-AU"/>
        </w:rPr>
        <w:t xml:space="preserve">1.3.1 Carbon accounting principles </w:t>
      </w:r>
    </w:p>
    <w:p w14:paraId="47D1D39F" w14:textId="77777777" w:rsidR="002B4038" w:rsidRDefault="00583DE0" w:rsidP="00583DE0">
      <w:pPr>
        <w:autoSpaceDE w:val="0"/>
        <w:autoSpaceDN w:val="0"/>
        <w:adjustRightInd w:val="0"/>
        <w:spacing w:after="0" w:line="240" w:lineRule="auto"/>
        <w:rPr>
          <w:rFonts w:asciiTheme="minorHAnsi" w:hAnsiTheme="minorHAnsi" w:cs="Fabriga Light"/>
          <w:color w:val="000000"/>
          <w:lang w:eastAsia="en-AU"/>
        </w:rPr>
      </w:pPr>
      <w:r w:rsidRPr="00026376">
        <w:rPr>
          <w:rFonts w:asciiTheme="minorHAnsi" w:hAnsiTheme="minorHAnsi" w:cs="Fabriga Light"/>
          <w:color w:val="000000"/>
          <w:lang w:eastAsia="en-AU"/>
        </w:rPr>
        <w:t>The following principles are considered best practice when calculating a carbon account. The carbon account of a</w:t>
      </w:r>
      <w:r w:rsidR="00132F31">
        <w:rPr>
          <w:rFonts w:asciiTheme="minorHAnsi" w:hAnsiTheme="minorHAnsi" w:cs="Fabriga Light"/>
          <w:color w:val="000000"/>
          <w:lang w:eastAsia="en-AU"/>
        </w:rPr>
        <w:t>n event</w:t>
      </w:r>
      <w:r w:rsidRPr="00026376">
        <w:rPr>
          <w:rFonts w:asciiTheme="minorHAnsi" w:hAnsiTheme="minorHAnsi" w:cs="Fabriga Light"/>
          <w:color w:val="000000"/>
          <w:lang w:eastAsia="en-AU"/>
        </w:rPr>
        <w:t xml:space="preserve"> must be calculated according to these principles if seeking to claim carbon neutrality against the </w:t>
      </w:r>
      <w:r w:rsidR="00132F31">
        <w:rPr>
          <w:rFonts w:asciiTheme="minorHAnsi" w:hAnsiTheme="minorHAnsi" w:cs="Fabriga Light"/>
          <w:color w:val="000000"/>
          <w:lang w:eastAsia="en-AU"/>
        </w:rPr>
        <w:t>Event</w:t>
      </w:r>
      <w:r w:rsidRPr="00026376">
        <w:rPr>
          <w:rFonts w:asciiTheme="minorHAnsi" w:hAnsiTheme="minorHAnsi" w:cs="Fabriga Light"/>
          <w:color w:val="000000"/>
          <w:lang w:eastAsia="en-AU"/>
        </w:rPr>
        <w:t xml:space="preserve"> Standard</w:t>
      </w:r>
      <w:r w:rsidR="002B4038" w:rsidRPr="003F1A5D">
        <w:rPr>
          <w:rFonts w:asciiTheme="minorHAnsi" w:hAnsiTheme="minorHAnsi" w:cs="Fabriga Light"/>
          <w:color w:val="000000"/>
          <w:lang w:eastAsia="en-AU"/>
        </w:rPr>
        <w:t xml:space="preserve">: </w:t>
      </w:r>
    </w:p>
    <w:p w14:paraId="47D1D3A0" w14:textId="77777777" w:rsidR="00583DE0" w:rsidRPr="003F1A5D" w:rsidRDefault="00583DE0" w:rsidP="00583DE0">
      <w:pPr>
        <w:autoSpaceDE w:val="0"/>
        <w:autoSpaceDN w:val="0"/>
        <w:adjustRightInd w:val="0"/>
        <w:spacing w:after="0" w:line="240" w:lineRule="auto"/>
        <w:rPr>
          <w:rFonts w:asciiTheme="minorHAnsi" w:hAnsiTheme="minorHAnsi" w:cs="Fabriga Light"/>
          <w:color w:val="000000"/>
          <w:lang w:eastAsia="en-AU"/>
        </w:rPr>
      </w:pPr>
    </w:p>
    <w:p w14:paraId="47D1D3A1" w14:textId="77777777" w:rsidR="00583DE0" w:rsidRPr="00026376" w:rsidRDefault="00583DE0" w:rsidP="00026376">
      <w:pPr>
        <w:pStyle w:val="ListBullet"/>
        <w:rPr>
          <w:rFonts w:asciiTheme="minorHAnsi" w:hAnsiTheme="minorHAnsi" w:cs="Fabriga Light"/>
          <w:color w:val="000000"/>
          <w:lang w:eastAsia="en-AU"/>
        </w:rPr>
      </w:pPr>
      <w:r w:rsidRPr="00026376">
        <w:rPr>
          <w:rFonts w:asciiTheme="minorHAnsi" w:hAnsiTheme="minorHAnsi" w:cs="Fabriga Light"/>
          <w:i/>
          <w:color w:val="000000"/>
          <w:lang w:eastAsia="en-AU"/>
        </w:rPr>
        <w:t>Relevance</w:t>
      </w:r>
      <w:r w:rsidRPr="00026376">
        <w:rPr>
          <w:rFonts w:asciiTheme="minorHAnsi" w:hAnsiTheme="minorHAnsi" w:cs="Fabriga Light"/>
          <w:color w:val="000000"/>
          <w:lang w:eastAsia="en-AU"/>
        </w:rPr>
        <w:t>: ensure the greenhouse gas inventory of a</w:t>
      </w:r>
      <w:r w:rsidR="00132F31">
        <w:rPr>
          <w:rFonts w:asciiTheme="minorHAnsi" w:hAnsiTheme="minorHAnsi" w:cs="Fabriga Light"/>
          <w:color w:val="000000"/>
          <w:lang w:eastAsia="en-AU"/>
        </w:rPr>
        <w:t>n</w:t>
      </w:r>
      <w:r w:rsidRPr="00026376">
        <w:rPr>
          <w:rFonts w:asciiTheme="minorHAnsi" w:hAnsiTheme="minorHAnsi" w:cs="Fabriga Light"/>
          <w:color w:val="000000"/>
          <w:lang w:eastAsia="en-AU"/>
        </w:rPr>
        <w:t xml:space="preserve"> </w:t>
      </w:r>
      <w:r w:rsidR="00132F31">
        <w:rPr>
          <w:rFonts w:asciiTheme="minorHAnsi" w:hAnsiTheme="minorHAnsi" w:cs="Fabriga Light"/>
          <w:color w:val="000000"/>
          <w:lang w:eastAsia="en-AU"/>
        </w:rPr>
        <w:t>event</w:t>
      </w:r>
      <w:r w:rsidRPr="00026376">
        <w:rPr>
          <w:rFonts w:asciiTheme="minorHAnsi" w:hAnsiTheme="minorHAnsi" w:cs="Fabriga Light"/>
          <w:color w:val="000000"/>
          <w:lang w:eastAsia="en-AU"/>
        </w:rPr>
        <w:t xml:space="preserve"> appropriately reflects the greenhouse gas emissions attributable to that </w:t>
      </w:r>
      <w:r w:rsidR="00132F31">
        <w:rPr>
          <w:rFonts w:asciiTheme="minorHAnsi" w:hAnsiTheme="minorHAnsi" w:cs="Fabriga Light"/>
          <w:color w:val="000000"/>
          <w:lang w:eastAsia="en-AU"/>
        </w:rPr>
        <w:t xml:space="preserve">event </w:t>
      </w:r>
      <w:r w:rsidRPr="00026376">
        <w:rPr>
          <w:rFonts w:asciiTheme="minorHAnsi" w:hAnsiTheme="minorHAnsi" w:cs="Fabriga Light"/>
          <w:color w:val="000000"/>
          <w:lang w:eastAsia="en-AU"/>
        </w:rPr>
        <w:t>and serves the decision-making needs of users – both internal and external.</w:t>
      </w:r>
    </w:p>
    <w:p w14:paraId="47D1D3A2" w14:textId="77777777" w:rsidR="00583DE0" w:rsidRPr="00026376" w:rsidRDefault="00583DE0" w:rsidP="00026376">
      <w:pPr>
        <w:pStyle w:val="ListBullet"/>
        <w:rPr>
          <w:lang w:eastAsia="en-AU"/>
        </w:rPr>
      </w:pPr>
      <w:r w:rsidRPr="00026376">
        <w:rPr>
          <w:rFonts w:asciiTheme="minorHAnsi" w:hAnsiTheme="minorHAnsi" w:cs="Fabriga Light"/>
          <w:i/>
          <w:color w:val="000000"/>
          <w:lang w:eastAsia="en-AU"/>
        </w:rPr>
        <w:t>Completeness</w:t>
      </w:r>
      <w:r w:rsidRPr="00026376">
        <w:rPr>
          <w:rFonts w:asciiTheme="minorHAnsi" w:hAnsiTheme="minorHAnsi" w:cs="Fabriga Light"/>
          <w:color w:val="000000"/>
          <w:lang w:eastAsia="en-AU"/>
        </w:rPr>
        <w:t xml:space="preserve">: account for and report all greenhouse gas emissions sources and activities within the defined boundary of the </w:t>
      </w:r>
      <w:r w:rsidR="00132F31">
        <w:rPr>
          <w:rFonts w:asciiTheme="minorHAnsi" w:hAnsiTheme="minorHAnsi" w:cs="Fabriga Light"/>
          <w:color w:val="000000"/>
          <w:lang w:eastAsia="en-AU"/>
        </w:rPr>
        <w:t>even</w:t>
      </w:r>
      <w:r w:rsidRPr="00026376">
        <w:rPr>
          <w:rFonts w:asciiTheme="minorHAnsi" w:hAnsiTheme="minorHAnsi" w:cs="Fabriga Light"/>
          <w:color w:val="000000"/>
          <w:lang w:eastAsia="en-AU"/>
        </w:rPr>
        <w:t>t. Disclose and justify all exclusions.</w:t>
      </w:r>
    </w:p>
    <w:p w14:paraId="47D1D3A3" w14:textId="77777777" w:rsidR="00583DE0" w:rsidRPr="00026376" w:rsidRDefault="00583DE0" w:rsidP="00026376">
      <w:pPr>
        <w:pStyle w:val="ListBullet"/>
        <w:rPr>
          <w:lang w:eastAsia="en-AU"/>
        </w:rPr>
      </w:pPr>
      <w:r w:rsidRPr="00026376">
        <w:rPr>
          <w:rFonts w:asciiTheme="minorHAnsi" w:hAnsiTheme="minorHAnsi" w:cs="Fabriga Light"/>
          <w:i/>
          <w:color w:val="000000"/>
          <w:lang w:eastAsia="en-AU"/>
        </w:rPr>
        <w:t>Consistency</w:t>
      </w:r>
      <w:r w:rsidRPr="00026376">
        <w:rPr>
          <w:rFonts w:asciiTheme="minorHAnsi" w:hAnsiTheme="minorHAnsi" w:cs="Fabriga Light"/>
          <w:color w:val="000000"/>
          <w:lang w:eastAsia="en-AU"/>
        </w:rPr>
        <w:t>: use consistent methodologies to allow for meaningful comparisons of greenhouse gas emissions over time. Transparently document any changes to the data, boundary, methods or any other relevant factors in the time series.</w:t>
      </w:r>
    </w:p>
    <w:p w14:paraId="47D1D3A4" w14:textId="77777777" w:rsidR="00583DE0" w:rsidRPr="00026376" w:rsidRDefault="00583DE0" w:rsidP="00026376">
      <w:pPr>
        <w:pStyle w:val="ListBullet"/>
        <w:rPr>
          <w:lang w:eastAsia="en-AU"/>
        </w:rPr>
      </w:pPr>
      <w:r w:rsidRPr="00026376">
        <w:rPr>
          <w:rFonts w:asciiTheme="minorHAnsi" w:hAnsiTheme="minorHAnsi" w:cs="Fabriga Light"/>
          <w:i/>
          <w:color w:val="000000"/>
          <w:lang w:eastAsia="en-AU"/>
        </w:rPr>
        <w:t>Transparency</w:t>
      </w:r>
      <w:r w:rsidRPr="00026376">
        <w:rPr>
          <w:rFonts w:asciiTheme="minorHAnsi" w:hAnsiTheme="minorHAnsi" w:cs="Fabriga Light"/>
          <w:color w:val="000000"/>
          <w:lang w:eastAsia="en-AU"/>
        </w:rPr>
        <w:t>: compile, analyse and document greenhouse gas information clearly and coherently so that auditors and the public may evaluate its credibility. Disclose any relevant assumptions and make appropriate references to the calculation methodologies and data sources used.</w:t>
      </w:r>
    </w:p>
    <w:p w14:paraId="47D1D3A5" w14:textId="77777777" w:rsidR="002B4038" w:rsidRPr="00026376" w:rsidRDefault="00583DE0" w:rsidP="00026376">
      <w:pPr>
        <w:pStyle w:val="ListBullet"/>
        <w:rPr>
          <w:lang w:eastAsia="en-AU"/>
        </w:rPr>
      </w:pPr>
      <w:r w:rsidRPr="00026376">
        <w:rPr>
          <w:rFonts w:asciiTheme="minorHAnsi" w:hAnsiTheme="minorHAnsi" w:cs="Fabriga Light"/>
          <w:i/>
          <w:color w:val="000000"/>
          <w:lang w:eastAsia="en-AU"/>
        </w:rPr>
        <w:t>Accuracy</w:t>
      </w:r>
      <w:r w:rsidRPr="00026376">
        <w:rPr>
          <w:rFonts w:asciiTheme="minorHAnsi" w:hAnsiTheme="minorHAnsi" w:cs="Fabriga Light"/>
          <w:color w:val="000000"/>
          <w:lang w:eastAsia="en-AU"/>
        </w:rPr>
        <w:t>: ensure the quantification of greenhouse gas emissions is unbiased (not systematically over or under actual emissions) and uncertainties are reduced as far as practicable. Achieve sufficient accuracy to enable users to make decisions with reasonable assurance as to the integrity of the reported information. Where uncertainty is high, use conservative values and assumptions.</w:t>
      </w:r>
      <w:r w:rsidR="002B4038" w:rsidRPr="00026376">
        <w:rPr>
          <w:rFonts w:asciiTheme="minorHAnsi" w:hAnsiTheme="minorHAnsi" w:cs="Fabriga Light"/>
          <w:color w:val="000000"/>
          <w:lang w:eastAsia="en-AU"/>
        </w:rPr>
        <w:t xml:space="preserve"> </w:t>
      </w:r>
    </w:p>
    <w:p w14:paraId="47D1D3A6" w14:textId="77777777" w:rsidR="00132F31" w:rsidRPr="00132F31" w:rsidRDefault="00132F31" w:rsidP="00132F31">
      <w:pPr>
        <w:autoSpaceDE w:val="0"/>
        <w:autoSpaceDN w:val="0"/>
        <w:adjustRightInd w:val="0"/>
        <w:spacing w:after="0" w:line="240" w:lineRule="auto"/>
        <w:rPr>
          <w:rFonts w:asciiTheme="minorHAnsi" w:hAnsiTheme="minorHAnsi" w:cs="Fabriga Light"/>
          <w:color w:val="000000"/>
          <w:lang w:eastAsia="en-AU"/>
        </w:rPr>
      </w:pPr>
      <w:r w:rsidRPr="00132F31">
        <w:rPr>
          <w:rFonts w:asciiTheme="minorHAnsi" w:hAnsiTheme="minorHAnsi" w:cs="Fabriga Light"/>
          <w:color w:val="000000"/>
          <w:lang w:eastAsia="en-AU"/>
        </w:rPr>
        <w:t>These principles are based on those outlined in the GHG Protocol – Corporate Standard</w:t>
      </w:r>
    </w:p>
    <w:p w14:paraId="47D1D3A7" w14:textId="77777777" w:rsidR="002B4038" w:rsidRDefault="00132F31" w:rsidP="00132F31">
      <w:pPr>
        <w:autoSpaceDE w:val="0"/>
        <w:autoSpaceDN w:val="0"/>
        <w:adjustRightInd w:val="0"/>
        <w:spacing w:after="0" w:line="240" w:lineRule="auto"/>
        <w:rPr>
          <w:rFonts w:asciiTheme="minorHAnsi" w:hAnsiTheme="minorHAnsi" w:cs="Fabriga Light"/>
          <w:color w:val="000000"/>
          <w:lang w:eastAsia="en-AU"/>
        </w:rPr>
      </w:pPr>
      <w:r w:rsidRPr="00132F31">
        <w:rPr>
          <w:rFonts w:asciiTheme="minorHAnsi" w:hAnsiTheme="minorHAnsi" w:cs="Fabriga Light"/>
          <w:color w:val="000000"/>
          <w:lang w:eastAsia="en-AU"/>
        </w:rPr>
        <w:t>(WBCSD and WRI, 2004) and international standards, including the AS ISO 14064 and ISO 14040</w:t>
      </w:r>
      <w:r w:rsidR="000B352B">
        <w:rPr>
          <w:rFonts w:asciiTheme="minorHAnsi" w:hAnsiTheme="minorHAnsi" w:cs="Fabriga Light"/>
          <w:color w:val="000000"/>
          <w:lang w:eastAsia="en-AU"/>
        </w:rPr>
        <w:t xml:space="preserve"> </w:t>
      </w:r>
      <w:r w:rsidRPr="00132F31">
        <w:rPr>
          <w:rFonts w:asciiTheme="minorHAnsi" w:hAnsiTheme="minorHAnsi" w:cs="Fabriga Light"/>
          <w:color w:val="000000"/>
          <w:lang w:eastAsia="en-AU"/>
        </w:rPr>
        <w:t>series (listed in Section 4: References).</w:t>
      </w:r>
    </w:p>
    <w:p w14:paraId="47D1D3A8" w14:textId="77777777" w:rsidR="00552202" w:rsidRPr="003F1A5D" w:rsidRDefault="00552202" w:rsidP="00552202">
      <w:pPr>
        <w:autoSpaceDE w:val="0"/>
        <w:autoSpaceDN w:val="0"/>
        <w:adjustRightInd w:val="0"/>
        <w:spacing w:after="0" w:line="240" w:lineRule="auto"/>
        <w:rPr>
          <w:rFonts w:asciiTheme="minorHAnsi" w:hAnsiTheme="minorHAnsi" w:cs="Fabriga Light"/>
          <w:color w:val="000000"/>
          <w:lang w:eastAsia="en-AU"/>
        </w:rPr>
      </w:pPr>
    </w:p>
    <w:p w14:paraId="47D1D3A9" w14:textId="77777777" w:rsidR="002B4038" w:rsidRPr="002B4038" w:rsidRDefault="002B4038" w:rsidP="002B4038">
      <w:pPr>
        <w:pStyle w:val="Heading4"/>
        <w:rPr>
          <w:lang w:eastAsia="en-AU"/>
        </w:rPr>
      </w:pPr>
      <w:r w:rsidRPr="002B4038">
        <w:rPr>
          <w:lang w:eastAsia="en-AU"/>
        </w:rPr>
        <w:t xml:space="preserve">1.3.2 Offsets integrity principles </w:t>
      </w:r>
    </w:p>
    <w:p w14:paraId="47D1D3AA" w14:textId="77777777" w:rsidR="00132F31" w:rsidRPr="00132F31" w:rsidRDefault="00132F31" w:rsidP="00132F31">
      <w:pPr>
        <w:autoSpaceDE w:val="0"/>
        <w:autoSpaceDN w:val="0"/>
        <w:adjustRightInd w:val="0"/>
        <w:spacing w:after="0" w:line="240" w:lineRule="auto"/>
        <w:rPr>
          <w:rFonts w:asciiTheme="minorHAnsi" w:hAnsiTheme="minorHAnsi" w:cs="Fabriga Light"/>
          <w:color w:val="000000"/>
          <w:lang w:eastAsia="en-AU"/>
        </w:rPr>
      </w:pPr>
      <w:r w:rsidRPr="00132F31">
        <w:rPr>
          <w:rFonts w:asciiTheme="minorHAnsi" w:hAnsiTheme="minorHAnsi" w:cs="Fabriga Light"/>
          <w:color w:val="000000"/>
          <w:lang w:eastAsia="en-AU"/>
        </w:rPr>
        <w:t>Event organisers can use offset units to support their emissions management activities. For example, event organisers seeking to organise a carbon neutral event can use eligible offset units to compensate for emissions that cannot be reduced through energy efficiency, the procurement of renewable energy or supply chain management.</w:t>
      </w:r>
    </w:p>
    <w:p w14:paraId="47D1D3AB" w14:textId="77777777" w:rsidR="00132F31" w:rsidRPr="00132F31" w:rsidRDefault="00132F31" w:rsidP="00132F31">
      <w:pPr>
        <w:autoSpaceDE w:val="0"/>
        <w:autoSpaceDN w:val="0"/>
        <w:adjustRightInd w:val="0"/>
        <w:spacing w:after="0" w:line="240" w:lineRule="auto"/>
        <w:rPr>
          <w:rFonts w:asciiTheme="minorHAnsi" w:hAnsiTheme="minorHAnsi" w:cs="Fabriga Light"/>
          <w:color w:val="000000"/>
          <w:lang w:eastAsia="en-AU"/>
        </w:rPr>
      </w:pPr>
    </w:p>
    <w:p w14:paraId="47D1D3AC" w14:textId="77777777" w:rsidR="00132F31" w:rsidRPr="00132F31" w:rsidRDefault="00132F31" w:rsidP="00132F31">
      <w:pPr>
        <w:autoSpaceDE w:val="0"/>
        <w:autoSpaceDN w:val="0"/>
        <w:adjustRightInd w:val="0"/>
        <w:spacing w:after="0" w:line="240" w:lineRule="auto"/>
        <w:rPr>
          <w:rFonts w:asciiTheme="minorHAnsi" w:hAnsiTheme="minorHAnsi" w:cs="Fabriga Light"/>
          <w:color w:val="000000"/>
          <w:lang w:eastAsia="en-AU"/>
        </w:rPr>
      </w:pPr>
      <w:r w:rsidRPr="00132F31">
        <w:rPr>
          <w:rFonts w:asciiTheme="minorHAnsi" w:hAnsiTheme="minorHAnsi" w:cs="Fabriga Light"/>
          <w:color w:val="000000"/>
          <w:lang w:eastAsia="en-AU"/>
        </w:rPr>
        <w:t>The purchase of offset units supports projects that reduce or remove emissions from the atmosphere, such as through reforestation, renewable energy or energy efficiency. Many of these projects also deliver other environmental, social and economic benefits; for example, improved water quality, increased biodiversity and increased Indigenous employment. Event organisers may seek offset projects that provide these benefits to align with the event’s purpose, message or their own corporate values.</w:t>
      </w:r>
    </w:p>
    <w:p w14:paraId="47D1D3AD" w14:textId="77777777" w:rsidR="002B4038" w:rsidRPr="003F1A5D" w:rsidRDefault="00132F31" w:rsidP="00132F31">
      <w:pPr>
        <w:autoSpaceDE w:val="0"/>
        <w:autoSpaceDN w:val="0"/>
        <w:adjustRightInd w:val="0"/>
        <w:spacing w:after="0" w:line="240" w:lineRule="auto"/>
        <w:rPr>
          <w:rFonts w:asciiTheme="minorHAnsi" w:hAnsiTheme="minorHAnsi" w:cs="Fabriga Light"/>
          <w:color w:val="000000"/>
          <w:lang w:eastAsia="en-AU"/>
        </w:rPr>
      </w:pPr>
      <w:r w:rsidRPr="00132F31">
        <w:rPr>
          <w:rFonts w:asciiTheme="minorHAnsi" w:hAnsiTheme="minorHAnsi" w:cs="Fabriga Light"/>
          <w:color w:val="000000"/>
          <w:lang w:eastAsia="en-AU"/>
        </w:rPr>
        <w:lastRenderedPageBreak/>
        <w:t>The projects and offset units are verified by independent auditors through internationally recognised standards. These standards ensure the projects are implemented, run and managed properly and the credits they generate represent real and actual emission sequestered or avoided.</w:t>
      </w:r>
    </w:p>
    <w:p w14:paraId="47D1D3AE" w14:textId="77777777" w:rsidR="00760781" w:rsidRDefault="00D82C73" w:rsidP="002B4038">
      <w:pPr>
        <w:autoSpaceDE w:val="0"/>
        <w:autoSpaceDN w:val="0"/>
        <w:adjustRightInd w:val="0"/>
        <w:spacing w:after="220" w:line="181" w:lineRule="atLeast"/>
        <w:rPr>
          <w:rFonts w:ascii="Fabriga Light" w:hAnsi="Fabriga Light" w:cs="Fabriga Light"/>
          <w:color w:val="000000"/>
          <w:sz w:val="18"/>
          <w:szCs w:val="18"/>
          <w:lang w:eastAsia="en-AU"/>
        </w:rPr>
      </w:pPr>
      <w:r>
        <w:rPr>
          <w:rFonts w:asciiTheme="minorHAnsi" w:hAnsiTheme="minorHAnsi"/>
          <w:noProof/>
          <w:lang w:eastAsia="en-AU"/>
        </w:rPr>
        <mc:AlternateContent>
          <mc:Choice Requires="wps">
            <w:drawing>
              <wp:anchor distT="45720" distB="45720" distL="114300" distR="114300" simplePos="0" relativeHeight="251660288" behindDoc="0" locked="0" layoutInCell="1" allowOverlap="1" wp14:anchorId="47D1D5F4" wp14:editId="47D1D5F5">
                <wp:simplePos x="0" y="0"/>
                <wp:positionH relativeFrom="column">
                  <wp:posOffset>11430</wp:posOffset>
                </wp:positionH>
                <wp:positionV relativeFrom="paragraph">
                  <wp:posOffset>170180</wp:posOffset>
                </wp:positionV>
                <wp:extent cx="5831205" cy="219075"/>
                <wp:effectExtent l="0" t="1270" r="635"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1205" cy="219075"/>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D1D604" w14:textId="77777777" w:rsidR="00F75C3D" w:rsidRPr="00760781" w:rsidRDefault="00F75C3D" w:rsidP="00760781">
                            <w:pPr>
                              <w:jc w:val="center"/>
                              <w:rPr>
                                <w:rFonts w:cs="Fabriga"/>
                                <w:b/>
                                <w:bCs/>
                                <w:color w:val="000000"/>
                                <w:sz w:val="18"/>
                                <w:szCs w:val="18"/>
                              </w:rPr>
                            </w:pPr>
                            <w:r w:rsidRPr="00760781">
                              <w:rPr>
                                <w:rFonts w:cs="Fabriga"/>
                                <w:b/>
                                <w:bCs/>
                                <w:color w:val="000000"/>
                                <w:sz w:val="18"/>
                                <w:szCs w:val="18"/>
                              </w:rPr>
                              <w:t>One offset unit is issued for each tonne of emissions avoided or removed from the atmosphere.</w:t>
                            </w:r>
                          </w:p>
                          <w:p w14:paraId="47D1D605" w14:textId="77777777" w:rsidR="00F75C3D" w:rsidRDefault="00F75C3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7D1D5F4" id="_x0000_t202" coordsize="21600,21600" o:spt="202" path="m,l,21600r21600,l21600,xe">
                <v:stroke joinstyle="miter"/>
                <v:path gradientshapeok="t" o:connecttype="rect"/>
              </v:shapetype>
              <v:shape id="Text Box 2" o:spid="_x0000_s1026" type="#_x0000_t202" style="position:absolute;margin-left:.9pt;margin-top:13.4pt;width:459.15pt;height:17.2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" fillcolor="#d8d8d8 [2732]" stroked="f">
                <v:textbox>
                  <w:txbxContent>
                    <w:p w14:paraId="47D1D604" w14:textId="77777777" w:rsidR="00F75C3D" w:rsidRPr="00760781" w:rsidRDefault="00F75C3D" w:rsidP="00760781">
                      <w:pPr>
                        <w:jc w:val="center"/>
                        <w:rPr>
                          <w:rFonts w:cs="Fabriga"/>
                          <w:b/>
                          <w:bCs/>
                          <w:color w:val="000000"/>
                          <w:sz w:val="18"/>
                          <w:szCs w:val="18"/>
                        </w:rPr>
                      </w:pPr>
                      <w:r w:rsidRPr="00760781">
                        <w:rPr>
                          <w:rFonts w:cs="Fabriga"/>
                          <w:b/>
                          <w:bCs/>
                          <w:color w:val="000000"/>
                          <w:sz w:val="18"/>
                          <w:szCs w:val="18"/>
                        </w:rPr>
                        <w:t>One offset unit is issued for each tonne of emissions avoided or removed from the atmosphere.</w:t>
                      </w:r>
                    </w:p>
                    <w:p w14:paraId="47D1D605" w14:textId="77777777" w:rsidR="00F75C3D" w:rsidRDefault="00F75C3D"/>
                  </w:txbxContent>
                </v:textbox>
                <w10:wrap type="square"/>
              </v:shape>
            </w:pict>
          </mc:Fallback>
        </mc:AlternateContent>
      </w:r>
    </w:p>
    <w:p w14:paraId="47D1D3AF" w14:textId="77777777" w:rsidR="00132F31" w:rsidRPr="00132F31" w:rsidRDefault="00132F31" w:rsidP="00132F31">
      <w:pPr>
        <w:autoSpaceDE w:val="0"/>
        <w:autoSpaceDN w:val="0"/>
        <w:adjustRightInd w:val="0"/>
        <w:spacing w:after="0" w:line="240" w:lineRule="auto"/>
        <w:rPr>
          <w:rFonts w:asciiTheme="minorHAnsi" w:hAnsiTheme="minorHAnsi" w:cs="Fabriga Light"/>
          <w:color w:val="000000"/>
          <w:lang w:eastAsia="en-AU"/>
        </w:rPr>
      </w:pPr>
      <w:r w:rsidRPr="00132F31">
        <w:rPr>
          <w:rFonts w:asciiTheme="minorHAnsi" w:hAnsiTheme="minorHAnsi" w:cs="Fabriga Light"/>
          <w:color w:val="000000"/>
          <w:lang w:eastAsia="en-AU"/>
        </w:rPr>
        <w:t>The Department reviews the credibility of publicly available offset units. Only offset units that have met the integrity principles below are eligible for use in a carbon neutral claim against the Event Standard.</w:t>
      </w:r>
    </w:p>
    <w:p w14:paraId="47D1D3B0" w14:textId="77777777" w:rsidR="00132F31" w:rsidRPr="00132F31" w:rsidRDefault="00132F31" w:rsidP="00132F31">
      <w:pPr>
        <w:autoSpaceDE w:val="0"/>
        <w:autoSpaceDN w:val="0"/>
        <w:adjustRightInd w:val="0"/>
        <w:spacing w:after="0" w:line="240" w:lineRule="auto"/>
        <w:rPr>
          <w:rFonts w:asciiTheme="minorHAnsi" w:hAnsiTheme="minorHAnsi" w:cs="Fabriga Light"/>
          <w:color w:val="000000"/>
          <w:lang w:eastAsia="en-AU"/>
        </w:rPr>
      </w:pPr>
    </w:p>
    <w:p w14:paraId="47D1D3B1" w14:textId="77777777" w:rsidR="00026376" w:rsidRDefault="00132F31" w:rsidP="00132F31">
      <w:pPr>
        <w:autoSpaceDE w:val="0"/>
        <w:autoSpaceDN w:val="0"/>
        <w:adjustRightInd w:val="0"/>
        <w:spacing w:after="0" w:line="240" w:lineRule="auto"/>
        <w:rPr>
          <w:rFonts w:asciiTheme="minorHAnsi" w:hAnsiTheme="minorHAnsi" w:cs="Fabriga Light"/>
          <w:color w:val="000000"/>
          <w:lang w:eastAsia="en-AU"/>
        </w:rPr>
      </w:pPr>
      <w:r w:rsidRPr="00132F31">
        <w:rPr>
          <w:rFonts w:asciiTheme="minorHAnsi" w:hAnsiTheme="minorHAnsi" w:cs="Fabriga Light"/>
          <w:color w:val="000000"/>
          <w:lang w:eastAsia="en-AU"/>
        </w:rPr>
        <w:t>The integrity principles are based on the offsets integrity framework for Australian Carbon Credit Units (ACCUs) as set out in the Carbon Credits (Carbon Farming Initiative) Act 2011. The offsets integrity principles ensure that any unit used to offset emissions as part of a carbon neutral claim under the Event Standard represents a genuine and credible emissions reduction.</w:t>
      </w:r>
    </w:p>
    <w:p w14:paraId="47D1D3B2" w14:textId="77777777" w:rsidR="00026376" w:rsidRPr="00026376" w:rsidRDefault="00026376" w:rsidP="00026376">
      <w:pPr>
        <w:autoSpaceDE w:val="0"/>
        <w:autoSpaceDN w:val="0"/>
        <w:adjustRightInd w:val="0"/>
        <w:spacing w:after="0" w:line="240" w:lineRule="auto"/>
        <w:rPr>
          <w:rFonts w:asciiTheme="minorHAnsi" w:hAnsiTheme="minorHAnsi" w:cs="Fabriga Light"/>
          <w:color w:val="000000"/>
          <w:lang w:eastAsia="en-AU"/>
        </w:rPr>
      </w:pPr>
    </w:p>
    <w:p w14:paraId="47D1D3B3" w14:textId="77777777" w:rsidR="002B4038" w:rsidRPr="003F1A5D" w:rsidRDefault="002B4038" w:rsidP="00026376">
      <w:pPr>
        <w:autoSpaceDE w:val="0"/>
        <w:autoSpaceDN w:val="0"/>
        <w:adjustRightInd w:val="0"/>
        <w:spacing w:after="220" w:line="181" w:lineRule="atLeast"/>
        <w:rPr>
          <w:rFonts w:asciiTheme="minorHAnsi" w:hAnsiTheme="minorHAnsi" w:cs="Fabriga Light"/>
          <w:color w:val="000000"/>
          <w:lang w:eastAsia="en-AU"/>
        </w:rPr>
      </w:pPr>
      <w:r w:rsidRPr="003F1A5D">
        <w:rPr>
          <w:rFonts w:asciiTheme="minorHAnsi" w:hAnsiTheme="minorHAnsi" w:cs="Fabriga Light"/>
          <w:color w:val="000000"/>
          <w:lang w:eastAsia="en-AU"/>
        </w:rPr>
        <w:t xml:space="preserve">For a unit to be eligible for use under the </w:t>
      </w:r>
      <w:r w:rsidR="00132F31">
        <w:rPr>
          <w:rFonts w:asciiTheme="minorHAnsi" w:hAnsiTheme="minorHAnsi" w:cs="Fabriga Light"/>
          <w:color w:val="000000"/>
          <w:lang w:eastAsia="en-AU"/>
        </w:rPr>
        <w:t>Even</w:t>
      </w:r>
      <w:r w:rsidR="00026376">
        <w:rPr>
          <w:rFonts w:asciiTheme="minorHAnsi" w:hAnsiTheme="minorHAnsi" w:cs="Fabriga Light"/>
          <w:color w:val="000000"/>
          <w:lang w:eastAsia="en-AU"/>
        </w:rPr>
        <w:t>t</w:t>
      </w:r>
      <w:r w:rsidRPr="003F1A5D">
        <w:rPr>
          <w:rFonts w:asciiTheme="minorHAnsi" w:hAnsiTheme="minorHAnsi" w:cs="Fabriga Light"/>
          <w:color w:val="000000"/>
          <w:lang w:eastAsia="en-AU"/>
        </w:rPr>
        <w:t xml:space="preserve"> Standard, it must meet the following requirements: </w:t>
      </w:r>
    </w:p>
    <w:p w14:paraId="47D1D3B4" w14:textId="77777777" w:rsidR="00026376" w:rsidRPr="00026376" w:rsidRDefault="00026376" w:rsidP="00026376">
      <w:pPr>
        <w:pStyle w:val="ListBullet"/>
        <w:rPr>
          <w:rFonts w:asciiTheme="minorHAnsi" w:hAnsiTheme="minorHAnsi" w:cs="Fabriga Light"/>
          <w:color w:val="000000"/>
          <w:lang w:eastAsia="en-AU"/>
        </w:rPr>
      </w:pPr>
      <w:r w:rsidRPr="00026376">
        <w:rPr>
          <w:rFonts w:asciiTheme="minorHAnsi" w:hAnsiTheme="minorHAnsi" w:cs="Fabriga Light"/>
          <w:b/>
          <w:color w:val="000000"/>
          <w:lang w:eastAsia="en-AU"/>
        </w:rPr>
        <w:t>Additional</w:t>
      </w:r>
      <w:r w:rsidRPr="00026376">
        <w:rPr>
          <w:rFonts w:asciiTheme="minorHAnsi" w:hAnsiTheme="minorHAnsi" w:cs="Fabriga Light"/>
          <w:color w:val="000000"/>
          <w:lang w:eastAsia="en-AU"/>
        </w:rPr>
        <w:t>: it must result in emissions reductions that are unlikely to occur in the ordinary course of events, including due to any existing commitment or target publicly agreed by the entity responsible for issuing the units. It must represent abatement that has not been double counted.</w:t>
      </w:r>
    </w:p>
    <w:p w14:paraId="47D1D3B5" w14:textId="77777777" w:rsidR="00026376" w:rsidRPr="00026376" w:rsidRDefault="00026376" w:rsidP="00026376">
      <w:pPr>
        <w:pStyle w:val="ListBullet"/>
        <w:rPr>
          <w:lang w:eastAsia="en-AU"/>
        </w:rPr>
      </w:pPr>
      <w:r w:rsidRPr="00026376">
        <w:rPr>
          <w:rFonts w:asciiTheme="minorHAnsi" w:hAnsiTheme="minorHAnsi" w:cs="Fabriga Light"/>
          <w:b/>
          <w:color w:val="000000"/>
          <w:lang w:eastAsia="en-AU"/>
        </w:rPr>
        <w:t>Permanent</w:t>
      </w:r>
      <w:r w:rsidRPr="00026376">
        <w:rPr>
          <w:rFonts w:asciiTheme="minorHAnsi" w:hAnsiTheme="minorHAnsi" w:cs="Fabriga Light"/>
          <w:color w:val="000000"/>
          <w:lang w:eastAsia="en-AU"/>
        </w:rPr>
        <w:t>: it must represent permanent reductions in greenhouse gas emissions. In the case of sinks, this requires that the carbon stored is sequestered and will not be released into the atmosphere for a period of 100 years. Where a period of less than 100 years is applied to sequestration units, an appropriate discount must be applied.</w:t>
      </w:r>
    </w:p>
    <w:p w14:paraId="47D1D3B6" w14:textId="77777777" w:rsidR="00026376" w:rsidRPr="00026376" w:rsidRDefault="00026376" w:rsidP="00026376">
      <w:pPr>
        <w:pStyle w:val="ListBullet"/>
        <w:rPr>
          <w:lang w:eastAsia="en-AU"/>
        </w:rPr>
      </w:pPr>
      <w:r w:rsidRPr="00026376">
        <w:rPr>
          <w:rFonts w:asciiTheme="minorHAnsi" w:hAnsiTheme="minorHAnsi" w:cs="Fabriga Light"/>
          <w:b/>
          <w:color w:val="000000"/>
          <w:lang w:eastAsia="en-AU"/>
        </w:rPr>
        <w:t>Measurable</w:t>
      </w:r>
      <w:r w:rsidRPr="00026376">
        <w:rPr>
          <w:rFonts w:asciiTheme="minorHAnsi" w:hAnsiTheme="minorHAnsi" w:cs="Fabriga Light"/>
          <w:color w:val="000000"/>
          <w:lang w:eastAsia="en-AU"/>
        </w:rPr>
        <w:t>: methods used to quantify the amount of emissions reductions generated must be supported by clear and convincing evidence.</w:t>
      </w:r>
    </w:p>
    <w:p w14:paraId="47D1D3B7" w14:textId="77777777" w:rsidR="00026376" w:rsidRPr="00026376" w:rsidRDefault="00026376" w:rsidP="00026376">
      <w:pPr>
        <w:pStyle w:val="ListBullet"/>
        <w:rPr>
          <w:lang w:eastAsia="en-AU"/>
        </w:rPr>
      </w:pPr>
      <w:r w:rsidRPr="00026376">
        <w:rPr>
          <w:rFonts w:asciiTheme="minorHAnsi" w:hAnsiTheme="minorHAnsi" w:cs="Fabriga Light"/>
          <w:b/>
          <w:color w:val="000000"/>
          <w:lang w:eastAsia="en-AU"/>
        </w:rPr>
        <w:t>Transparent</w:t>
      </w:r>
      <w:r w:rsidRPr="00026376">
        <w:rPr>
          <w:rFonts w:asciiTheme="minorHAnsi" w:hAnsiTheme="minorHAnsi" w:cs="Fabriga Light"/>
          <w:color w:val="000000"/>
          <w:lang w:eastAsia="en-AU"/>
        </w:rPr>
        <w:t>: consumers and other interested stakeholders must have access to information about the offset project that generated the abatement, including the applied methodology and project- monitoring arrangements.</w:t>
      </w:r>
    </w:p>
    <w:p w14:paraId="47D1D3B8" w14:textId="77777777" w:rsidR="00026376" w:rsidRPr="00026376" w:rsidRDefault="00026376" w:rsidP="00026376">
      <w:pPr>
        <w:pStyle w:val="ListBullet"/>
        <w:rPr>
          <w:lang w:eastAsia="en-AU"/>
        </w:rPr>
      </w:pPr>
      <w:r w:rsidRPr="00026376">
        <w:rPr>
          <w:rFonts w:asciiTheme="minorHAnsi" w:hAnsiTheme="minorHAnsi" w:cs="Fabriga Light"/>
          <w:b/>
          <w:color w:val="000000"/>
          <w:lang w:eastAsia="en-AU"/>
        </w:rPr>
        <w:t>Address leakage</w:t>
      </w:r>
      <w:r w:rsidRPr="00026376">
        <w:rPr>
          <w:rFonts w:asciiTheme="minorHAnsi" w:hAnsiTheme="minorHAnsi" w:cs="Fabriga Light"/>
          <w:color w:val="000000"/>
          <w:lang w:eastAsia="en-AU"/>
        </w:rPr>
        <w:t>: the system responsible for generating the offset unit must provide deductions for any material increases in emissions elsewhere which nullify or reduce the abatement that would otherwise be represented by the offset unit.</w:t>
      </w:r>
    </w:p>
    <w:p w14:paraId="47D1D3B9" w14:textId="77777777" w:rsidR="00026376" w:rsidRPr="00026376" w:rsidRDefault="00026376" w:rsidP="00026376">
      <w:pPr>
        <w:pStyle w:val="ListBullet"/>
        <w:rPr>
          <w:lang w:eastAsia="en-AU"/>
        </w:rPr>
      </w:pPr>
      <w:r w:rsidRPr="00026376">
        <w:rPr>
          <w:rFonts w:asciiTheme="minorHAnsi" w:hAnsiTheme="minorHAnsi" w:cs="Fabriga Light"/>
          <w:b/>
          <w:color w:val="000000"/>
          <w:lang w:eastAsia="en-AU"/>
        </w:rPr>
        <w:t>Independently audited</w:t>
      </w:r>
      <w:r w:rsidRPr="00026376">
        <w:rPr>
          <w:rFonts w:asciiTheme="minorHAnsi" w:hAnsiTheme="minorHAnsi" w:cs="Fabriga Light"/>
          <w:color w:val="000000"/>
          <w:lang w:eastAsia="en-AU"/>
        </w:rPr>
        <w:t>: the circumstances responsible for the generation of the unit must be verified by an independent, appropriately qualified third party and not found to be in contradiction with these integrity principles.</w:t>
      </w:r>
    </w:p>
    <w:p w14:paraId="47D1D3BA" w14:textId="77777777" w:rsidR="002B4038" w:rsidRPr="00026376" w:rsidRDefault="00026376" w:rsidP="00026376">
      <w:pPr>
        <w:pStyle w:val="ListBullet"/>
        <w:rPr>
          <w:lang w:eastAsia="en-AU"/>
        </w:rPr>
      </w:pPr>
      <w:r w:rsidRPr="00026376">
        <w:rPr>
          <w:rFonts w:asciiTheme="minorHAnsi" w:hAnsiTheme="minorHAnsi" w:cs="Fabriga Light"/>
          <w:b/>
          <w:color w:val="000000"/>
          <w:lang w:eastAsia="en-AU"/>
        </w:rPr>
        <w:t>Registered</w:t>
      </w:r>
      <w:r w:rsidRPr="00026376">
        <w:rPr>
          <w:rFonts w:asciiTheme="minorHAnsi" w:hAnsiTheme="minorHAnsi" w:cs="Fabriga Light"/>
          <w:color w:val="000000"/>
          <w:lang w:eastAsia="en-AU"/>
        </w:rPr>
        <w:t>: the offset unit must be listed and tracked in a publicly transparent registry.</w:t>
      </w:r>
    </w:p>
    <w:p w14:paraId="47D1D3BB" w14:textId="77777777" w:rsidR="00026376" w:rsidRPr="00026376" w:rsidRDefault="00026376" w:rsidP="00026376">
      <w:pPr>
        <w:autoSpaceDE w:val="0"/>
        <w:autoSpaceDN w:val="0"/>
        <w:adjustRightInd w:val="0"/>
        <w:spacing w:after="0" w:line="240" w:lineRule="auto"/>
        <w:rPr>
          <w:rFonts w:asciiTheme="minorHAnsi" w:hAnsiTheme="minorHAnsi" w:cs="Fabriga Light"/>
          <w:color w:val="000000"/>
          <w:lang w:eastAsia="en-AU"/>
        </w:rPr>
      </w:pPr>
      <w:r w:rsidRPr="00026376">
        <w:rPr>
          <w:rFonts w:asciiTheme="minorHAnsi" w:hAnsiTheme="minorHAnsi" w:cs="Fabriga Light"/>
          <w:color w:val="000000"/>
          <w:lang w:eastAsia="en-AU"/>
        </w:rPr>
        <w:t xml:space="preserve">The Department uses a decision framework based on the offsets integrity principles to determine the eligibility of offset units under the </w:t>
      </w:r>
      <w:r w:rsidR="00EE57BE">
        <w:rPr>
          <w:rFonts w:asciiTheme="minorHAnsi" w:hAnsiTheme="minorHAnsi" w:cs="Fabriga Light"/>
          <w:color w:val="000000"/>
          <w:lang w:eastAsia="en-AU"/>
        </w:rPr>
        <w:t>Event</w:t>
      </w:r>
      <w:r w:rsidRPr="00026376">
        <w:rPr>
          <w:rFonts w:asciiTheme="minorHAnsi" w:hAnsiTheme="minorHAnsi" w:cs="Fabriga Light"/>
          <w:color w:val="000000"/>
          <w:lang w:eastAsia="en-AU"/>
        </w:rPr>
        <w:t xml:space="preserve"> Standard. A list of offset units that have met the integrity principles and are eligible for use under the standard is provided in Appendix A: </w:t>
      </w:r>
      <w:r w:rsidRPr="00EE57BE">
        <w:rPr>
          <w:rFonts w:asciiTheme="minorHAnsi" w:hAnsiTheme="minorHAnsi" w:cs="Fabriga Light"/>
          <w:i/>
          <w:color w:val="000000"/>
          <w:lang w:eastAsia="en-AU"/>
        </w:rPr>
        <w:t>Eligible offset units</w:t>
      </w:r>
      <w:r w:rsidRPr="00026376">
        <w:rPr>
          <w:rFonts w:asciiTheme="minorHAnsi" w:hAnsiTheme="minorHAnsi" w:cs="Fabriga Light"/>
          <w:color w:val="000000"/>
          <w:lang w:eastAsia="en-AU"/>
        </w:rPr>
        <w:t>.</w:t>
      </w:r>
    </w:p>
    <w:p w14:paraId="47D1D3BC" w14:textId="77777777" w:rsidR="00026376" w:rsidRPr="00026376" w:rsidRDefault="00026376" w:rsidP="00026376">
      <w:pPr>
        <w:autoSpaceDE w:val="0"/>
        <w:autoSpaceDN w:val="0"/>
        <w:adjustRightInd w:val="0"/>
        <w:spacing w:after="0" w:line="240" w:lineRule="auto"/>
        <w:rPr>
          <w:rFonts w:asciiTheme="minorHAnsi" w:hAnsiTheme="minorHAnsi" w:cs="Fabriga Light"/>
          <w:color w:val="000000"/>
          <w:lang w:eastAsia="en-AU"/>
        </w:rPr>
      </w:pPr>
    </w:p>
    <w:p w14:paraId="47D1D3BD" w14:textId="77777777" w:rsidR="00026376" w:rsidRDefault="00026376" w:rsidP="00026376">
      <w:pPr>
        <w:autoSpaceDE w:val="0"/>
        <w:autoSpaceDN w:val="0"/>
        <w:adjustRightInd w:val="0"/>
        <w:spacing w:after="0" w:line="240" w:lineRule="auto"/>
        <w:rPr>
          <w:rFonts w:asciiTheme="minorHAnsi" w:hAnsiTheme="minorHAnsi" w:cs="Fabriga Light"/>
          <w:color w:val="000000"/>
          <w:lang w:eastAsia="en-AU"/>
        </w:rPr>
      </w:pPr>
      <w:r w:rsidRPr="00026376">
        <w:rPr>
          <w:rFonts w:asciiTheme="minorHAnsi" w:hAnsiTheme="minorHAnsi" w:cs="Fabriga Light"/>
          <w:color w:val="000000"/>
          <w:lang w:eastAsia="en-AU"/>
        </w:rPr>
        <w:t>Appendix A may be updated as new information or different offset units become available. This may result in the addition of new offset units or the removal of existing ones.</w:t>
      </w:r>
    </w:p>
    <w:p w14:paraId="47D1D3BE" w14:textId="77777777" w:rsidR="000B352B" w:rsidRPr="003F1A5D" w:rsidRDefault="000B352B" w:rsidP="00026376">
      <w:pPr>
        <w:autoSpaceDE w:val="0"/>
        <w:autoSpaceDN w:val="0"/>
        <w:adjustRightInd w:val="0"/>
        <w:spacing w:after="0" w:line="240" w:lineRule="auto"/>
        <w:rPr>
          <w:rFonts w:asciiTheme="minorHAnsi" w:hAnsiTheme="minorHAnsi" w:cs="Fabriga Light"/>
          <w:color w:val="000000"/>
          <w:lang w:eastAsia="en-AU"/>
        </w:rPr>
      </w:pPr>
    </w:p>
    <w:p w14:paraId="47D1D3BF" w14:textId="77777777" w:rsidR="00760781" w:rsidRPr="00760781" w:rsidRDefault="00760781" w:rsidP="00760781">
      <w:pPr>
        <w:pStyle w:val="Heading3"/>
        <w:rPr>
          <w:lang w:eastAsia="en-AU"/>
        </w:rPr>
      </w:pPr>
      <w:r w:rsidRPr="00760781">
        <w:rPr>
          <w:lang w:eastAsia="en-AU"/>
        </w:rPr>
        <w:lastRenderedPageBreak/>
        <w:t xml:space="preserve">1.4 Using the </w:t>
      </w:r>
      <w:r w:rsidR="000B352B">
        <w:rPr>
          <w:lang w:eastAsia="en-AU"/>
        </w:rPr>
        <w:t>Even</w:t>
      </w:r>
      <w:r w:rsidR="00026376">
        <w:rPr>
          <w:lang w:eastAsia="en-AU"/>
        </w:rPr>
        <w:t>t</w:t>
      </w:r>
      <w:r w:rsidRPr="00760781">
        <w:rPr>
          <w:lang w:eastAsia="en-AU"/>
        </w:rPr>
        <w:t xml:space="preserve"> Standard </w:t>
      </w:r>
    </w:p>
    <w:p w14:paraId="47D1D3C0" w14:textId="77777777" w:rsidR="000B352B" w:rsidRDefault="000B352B" w:rsidP="000B352B">
      <w:pPr>
        <w:autoSpaceDE w:val="0"/>
        <w:autoSpaceDN w:val="0"/>
        <w:adjustRightInd w:val="0"/>
        <w:spacing w:after="0" w:line="240" w:lineRule="auto"/>
        <w:rPr>
          <w:rFonts w:asciiTheme="minorHAnsi" w:hAnsiTheme="minorHAnsi" w:cs="Fabriga Light"/>
          <w:color w:val="000000"/>
          <w:lang w:eastAsia="en-AU"/>
        </w:rPr>
      </w:pPr>
      <w:r w:rsidRPr="000B352B">
        <w:rPr>
          <w:rFonts w:asciiTheme="minorHAnsi" w:hAnsiTheme="minorHAnsi" w:cs="Fabriga Light"/>
          <w:color w:val="000000"/>
          <w:lang w:eastAsia="en-AU"/>
        </w:rPr>
        <w:t>The Event Standard is a voluntary standard and can be used in a number of ways. Firstly, it</w:t>
      </w:r>
      <w:r>
        <w:rPr>
          <w:rFonts w:asciiTheme="minorHAnsi" w:hAnsiTheme="minorHAnsi" w:cs="Fabriga Light"/>
          <w:color w:val="000000"/>
          <w:lang w:eastAsia="en-AU"/>
        </w:rPr>
        <w:t xml:space="preserve"> </w:t>
      </w:r>
      <w:r w:rsidRPr="000B352B">
        <w:rPr>
          <w:rFonts w:asciiTheme="minorHAnsi" w:hAnsiTheme="minorHAnsi" w:cs="Fabriga Light"/>
          <w:color w:val="000000"/>
          <w:lang w:eastAsia="en-AU"/>
        </w:rPr>
        <w:t>can be used to better understand and manage the greenhouse gas emissions that occur</w:t>
      </w:r>
      <w:r>
        <w:rPr>
          <w:rFonts w:asciiTheme="minorHAnsi" w:hAnsiTheme="minorHAnsi" w:cs="Fabriga Light"/>
          <w:color w:val="000000"/>
          <w:lang w:eastAsia="en-AU"/>
        </w:rPr>
        <w:t xml:space="preserve"> </w:t>
      </w:r>
      <w:r w:rsidRPr="000B352B">
        <w:rPr>
          <w:rFonts w:asciiTheme="minorHAnsi" w:hAnsiTheme="minorHAnsi" w:cs="Fabriga Light"/>
          <w:color w:val="000000"/>
          <w:lang w:eastAsia="en-AU"/>
        </w:rPr>
        <w:t>as a result of the delivery of an event. This can be achieved by following the best-practice</w:t>
      </w:r>
      <w:r>
        <w:rPr>
          <w:rFonts w:asciiTheme="minorHAnsi" w:hAnsiTheme="minorHAnsi" w:cs="Fabriga Light"/>
          <w:color w:val="000000"/>
          <w:lang w:eastAsia="en-AU"/>
        </w:rPr>
        <w:t xml:space="preserve"> </w:t>
      </w:r>
      <w:r w:rsidRPr="000B352B">
        <w:rPr>
          <w:rFonts w:asciiTheme="minorHAnsi" w:hAnsiTheme="minorHAnsi" w:cs="Fabriga Light"/>
          <w:color w:val="000000"/>
          <w:lang w:eastAsia="en-AU"/>
        </w:rPr>
        <w:t>guidance provided in Section 2 on a range of topics, including how to measure, reduce,</w:t>
      </w:r>
      <w:r>
        <w:rPr>
          <w:rFonts w:asciiTheme="minorHAnsi" w:hAnsiTheme="minorHAnsi" w:cs="Fabriga Light"/>
          <w:color w:val="000000"/>
          <w:lang w:eastAsia="en-AU"/>
        </w:rPr>
        <w:t xml:space="preserve"> </w:t>
      </w:r>
      <w:r w:rsidRPr="000B352B">
        <w:rPr>
          <w:rFonts w:asciiTheme="minorHAnsi" w:hAnsiTheme="minorHAnsi" w:cs="Fabriga Light"/>
          <w:color w:val="000000"/>
          <w:lang w:eastAsia="en-AU"/>
        </w:rPr>
        <w:t>offset, report and validate emissions. Secondly, it can be used as a framework to credibly</w:t>
      </w:r>
      <w:r>
        <w:rPr>
          <w:rFonts w:asciiTheme="minorHAnsi" w:hAnsiTheme="minorHAnsi" w:cs="Fabriga Light"/>
          <w:color w:val="000000"/>
          <w:lang w:eastAsia="en-AU"/>
        </w:rPr>
        <w:t xml:space="preserve"> </w:t>
      </w:r>
      <w:r w:rsidRPr="000B352B">
        <w:rPr>
          <w:rFonts w:asciiTheme="minorHAnsi" w:hAnsiTheme="minorHAnsi" w:cs="Fabriga Light"/>
          <w:color w:val="000000"/>
          <w:lang w:eastAsia="en-AU"/>
        </w:rPr>
        <w:t>claim carbon neutrality by following all of the requirements outlined in Section 2. Thirdly,</w:t>
      </w:r>
      <w:r>
        <w:rPr>
          <w:rFonts w:asciiTheme="minorHAnsi" w:hAnsiTheme="minorHAnsi" w:cs="Fabriga Light"/>
          <w:color w:val="000000"/>
          <w:lang w:eastAsia="en-AU"/>
        </w:rPr>
        <w:t xml:space="preserve"> </w:t>
      </w:r>
      <w:r w:rsidRPr="000B352B">
        <w:rPr>
          <w:rFonts w:asciiTheme="minorHAnsi" w:hAnsiTheme="minorHAnsi" w:cs="Fabriga Light"/>
          <w:color w:val="000000"/>
          <w:lang w:eastAsia="en-AU"/>
        </w:rPr>
        <w:t>it can be used as a pathway to be certified as carbon neutral by the Australian Government.</w:t>
      </w:r>
      <w:r>
        <w:rPr>
          <w:rFonts w:asciiTheme="minorHAnsi" w:hAnsiTheme="minorHAnsi" w:cs="Fabriga Light"/>
          <w:color w:val="000000"/>
          <w:lang w:eastAsia="en-AU"/>
        </w:rPr>
        <w:t xml:space="preserve"> </w:t>
      </w:r>
      <w:r w:rsidRPr="000B352B">
        <w:rPr>
          <w:rFonts w:asciiTheme="minorHAnsi" w:hAnsiTheme="minorHAnsi" w:cs="Fabriga Light"/>
          <w:color w:val="000000"/>
          <w:lang w:eastAsia="en-AU"/>
        </w:rPr>
        <w:t>This can be done by following the steps provided in Section 3 of the standard.</w:t>
      </w:r>
    </w:p>
    <w:p w14:paraId="47D1D3C1" w14:textId="77777777" w:rsidR="000B352B" w:rsidRPr="000B352B" w:rsidRDefault="000B352B" w:rsidP="000B352B">
      <w:pPr>
        <w:autoSpaceDE w:val="0"/>
        <w:autoSpaceDN w:val="0"/>
        <w:adjustRightInd w:val="0"/>
        <w:spacing w:after="0" w:line="240" w:lineRule="auto"/>
        <w:rPr>
          <w:rFonts w:asciiTheme="minorHAnsi" w:hAnsiTheme="minorHAnsi" w:cs="Fabriga Light"/>
          <w:color w:val="000000"/>
          <w:lang w:eastAsia="en-AU"/>
        </w:rPr>
      </w:pPr>
    </w:p>
    <w:p w14:paraId="47D1D3C2" w14:textId="77777777" w:rsidR="00760781" w:rsidRDefault="000B352B" w:rsidP="000B352B">
      <w:pPr>
        <w:autoSpaceDE w:val="0"/>
        <w:autoSpaceDN w:val="0"/>
        <w:adjustRightInd w:val="0"/>
        <w:spacing w:after="0" w:line="240" w:lineRule="auto"/>
        <w:rPr>
          <w:rFonts w:asciiTheme="minorHAnsi" w:hAnsiTheme="minorHAnsi" w:cs="Fabriga Light"/>
          <w:color w:val="000000"/>
          <w:lang w:eastAsia="en-AU"/>
        </w:rPr>
      </w:pPr>
      <w:r w:rsidRPr="000B352B">
        <w:rPr>
          <w:rFonts w:asciiTheme="minorHAnsi" w:hAnsiTheme="minorHAnsi" w:cs="Fabriga Light"/>
          <w:color w:val="000000"/>
          <w:lang w:eastAsia="en-AU"/>
        </w:rPr>
        <w:t>The Department may issue minor policy and accounting updates or other clarifications to the</w:t>
      </w:r>
      <w:r>
        <w:rPr>
          <w:rFonts w:asciiTheme="minorHAnsi" w:hAnsiTheme="minorHAnsi" w:cs="Fabriga Light"/>
          <w:color w:val="000000"/>
          <w:lang w:eastAsia="en-AU"/>
        </w:rPr>
        <w:t xml:space="preserve"> </w:t>
      </w:r>
      <w:r w:rsidRPr="000B352B">
        <w:rPr>
          <w:rFonts w:asciiTheme="minorHAnsi" w:hAnsiTheme="minorHAnsi" w:cs="Fabriga Light"/>
          <w:color w:val="000000"/>
          <w:lang w:eastAsia="en-AU"/>
        </w:rPr>
        <w:t>Event Standard from time to time. The Event Standard must be applied and used consistently</w:t>
      </w:r>
      <w:r>
        <w:rPr>
          <w:rFonts w:asciiTheme="minorHAnsi" w:hAnsiTheme="minorHAnsi" w:cs="Fabriga Light"/>
          <w:color w:val="000000"/>
          <w:lang w:eastAsia="en-AU"/>
        </w:rPr>
        <w:t xml:space="preserve"> </w:t>
      </w:r>
      <w:r w:rsidRPr="000B352B">
        <w:rPr>
          <w:rFonts w:asciiTheme="minorHAnsi" w:hAnsiTheme="minorHAnsi" w:cs="Fabriga Light"/>
          <w:color w:val="000000"/>
          <w:lang w:eastAsia="en-AU"/>
        </w:rPr>
        <w:t xml:space="preserve">with all such guidance material which is published at </w:t>
      </w:r>
      <w:hyperlink r:id="rId16" w:history="1">
        <w:r w:rsidRPr="00594A44">
          <w:rPr>
            <w:rStyle w:val="Hyperlink"/>
            <w:rFonts w:asciiTheme="minorHAnsi" w:hAnsiTheme="minorHAnsi" w:cs="Fabriga Light"/>
            <w:lang w:eastAsia="en-AU"/>
          </w:rPr>
          <w:t>www.</w:t>
        </w:r>
        <w:r w:rsidR="00E23642">
          <w:rPr>
            <w:rStyle w:val="Hyperlink"/>
            <w:rFonts w:asciiTheme="minorHAnsi" w:hAnsiTheme="minorHAnsi" w:cs="Fabriga Light"/>
            <w:lang w:eastAsia="en-AU"/>
          </w:rPr>
          <w:t>climateactive.org.au</w:t>
        </w:r>
      </w:hyperlink>
      <w:r w:rsidRPr="000B352B">
        <w:rPr>
          <w:rFonts w:asciiTheme="minorHAnsi" w:hAnsiTheme="minorHAnsi" w:cs="Fabriga Light"/>
          <w:color w:val="000000"/>
          <w:lang w:eastAsia="en-AU"/>
        </w:rPr>
        <w:t>.</w:t>
      </w:r>
    </w:p>
    <w:p w14:paraId="47D1D3C3" w14:textId="77777777" w:rsidR="000B352B" w:rsidRDefault="000B352B" w:rsidP="000B352B">
      <w:pPr>
        <w:autoSpaceDE w:val="0"/>
        <w:autoSpaceDN w:val="0"/>
        <w:adjustRightInd w:val="0"/>
        <w:spacing w:after="0" w:line="240" w:lineRule="auto"/>
        <w:rPr>
          <w:rFonts w:asciiTheme="minorHAnsi" w:hAnsiTheme="minorHAnsi" w:cs="Fabriga Light"/>
          <w:color w:val="000000"/>
          <w:lang w:eastAsia="en-AU"/>
        </w:rPr>
      </w:pPr>
    </w:p>
    <w:p w14:paraId="47D1D3C4" w14:textId="77777777" w:rsidR="00760781" w:rsidRPr="00760781" w:rsidRDefault="00760781" w:rsidP="00760781">
      <w:pPr>
        <w:pStyle w:val="Heading4"/>
        <w:rPr>
          <w:lang w:eastAsia="en-AU"/>
        </w:rPr>
      </w:pPr>
      <w:r w:rsidRPr="00760781">
        <w:rPr>
          <w:lang w:eastAsia="en-AU"/>
        </w:rPr>
        <w:t xml:space="preserve">1.4.1 Making carbon neutral claims </w:t>
      </w:r>
    </w:p>
    <w:p w14:paraId="47D1D3C5" w14:textId="77777777" w:rsidR="000B352B" w:rsidRPr="0055118D" w:rsidRDefault="000B352B" w:rsidP="000B352B">
      <w:pPr>
        <w:autoSpaceDE w:val="0"/>
        <w:autoSpaceDN w:val="0"/>
        <w:adjustRightInd w:val="0"/>
        <w:spacing w:after="0" w:line="240" w:lineRule="auto"/>
        <w:rPr>
          <w:rFonts w:asciiTheme="minorHAnsi" w:hAnsiTheme="minorHAnsi" w:cs="Fabriga Light"/>
          <w:color w:val="000000"/>
          <w:lang w:eastAsia="en-AU"/>
        </w:rPr>
      </w:pPr>
      <w:r w:rsidRPr="0055118D">
        <w:rPr>
          <w:rFonts w:asciiTheme="minorHAnsi" w:hAnsiTheme="minorHAnsi" w:cs="Fabriga Light"/>
          <w:color w:val="000000"/>
          <w:lang w:eastAsia="en-AU"/>
        </w:rPr>
        <w:t>When making a carbon neutral claim against the Event Standard (Box 2), the responsible entity must be mindful of its obligations under</w:t>
      </w:r>
      <w:r w:rsidR="0055118D" w:rsidRPr="0055118D">
        <w:rPr>
          <w:rFonts w:asciiTheme="minorHAnsi" w:hAnsiTheme="minorHAnsi" w:cs="Fabriga Light"/>
          <w:color w:val="000000"/>
          <w:lang w:eastAsia="en-AU"/>
        </w:rPr>
        <w:t xml:space="preserve"> </w:t>
      </w:r>
      <w:r w:rsidRPr="0055118D">
        <w:rPr>
          <w:rFonts w:asciiTheme="minorHAnsi" w:hAnsiTheme="minorHAnsi" w:cs="Fabriga Light"/>
          <w:color w:val="000000"/>
          <w:lang w:eastAsia="en-AU"/>
        </w:rPr>
        <w:t>Australian Consumer Law. Australian Consumer</w:t>
      </w:r>
      <w:r w:rsidR="0055118D" w:rsidRPr="0055118D">
        <w:rPr>
          <w:rFonts w:asciiTheme="minorHAnsi" w:hAnsiTheme="minorHAnsi" w:cs="Fabriga Light"/>
          <w:color w:val="000000"/>
          <w:lang w:eastAsia="en-AU"/>
        </w:rPr>
        <w:t xml:space="preserve"> </w:t>
      </w:r>
      <w:r w:rsidRPr="0055118D">
        <w:rPr>
          <w:rFonts w:asciiTheme="minorHAnsi" w:hAnsiTheme="minorHAnsi" w:cs="Fabriga Light"/>
          <w:color w:val="000000"/>
          <w:lang w:eastAsia="en-AU"/>
        </w:rPr>
        <w:t xml:space="preserve">Law applies to all forms of marketing, </w:t>
      </w:r>
      <w:r w:rsidR="0055118D" w:rsidRPr="0055118D">
        <w:rPr>
          <w:rFonts w:asciiTheme="minorHAnsi" w:hAnsiTheme="minorHAnsi" w:cs="Fabriga Light"/>
          <w:color w:val="000000"/>
          <w:lang w:eastAsia="en-AU"/>
        </w:rPr>
        <w:t>i</w:t>
      </w:r>
      <w:r w:rsidRPr="0055118D">
        <w:rPr>
          <w:rFonts w:asciiTheme="minorHAnsi" w:hAnsiTheme="minorHAnsi" w:cs="Fabriga Light"/>
          <w:color w:val="000000"/>
          <w:lang w:eastAsia="en-AU"/>
        </w:rPr>
        <w:t>ncluding</w:t>
      </w:r>
      <w:r w:rsidR="0055118D" w:rsidRPr="0055118D">
        <w:rPr>
          <w:rFonts w:asciiTheme="minorHAnsi" w:hAnsiTheme="minorHAnsi" w:cs="Fabriga Light"/>
          <w:color w:val="000000"/>
          <w:lang w:eastAsia="en-AU"/>
        </w:rPr>
        <w:t xml:space="preserve"> </w:t>
      </w:r>
      <w:r w:rsidRPr="0055118D">
        <w:rPr>
          <w:rFonts w:asciiTheme="minorHAnsi" w:hAnsiTheme="minorHAnsi" w:cs="Fabriga Light"/>
          <w:color w:val="000000"/>
          <w:lang w:eastAsia="en-AU"/>
        </w:rPr>
        <w:t>claims on packaging, labelling and in advertising</w:t>
      </w:r>
      <w:r w:rsidR="0055118D" w:rsidRPr="0055118D">
        <w:rPr>
          <w:rFonts w:asciiTheme="minorHAnsi" w:hAnsiTheme="minorHAnsi" w:cs="Fabriga Light"/>
          <w:color w:val="000000"/>
          <w:lang w:eastAsia="en-AU"/>
        </w:rPr>
        <w:t xml:space="preserve"> </w:t>
      </w:r>
      <w:r w:rsidRPr="0055118D">
        <w:rPr>
          <w:rFonts w:asciiTheme="minorHAnsi" w:hAnsiTheme="minorHAnsi" w:cs="Fabriga Light"/>
          <w:color w:val="000000"/>
          <w:lang w:eastAsia="en-AU"/>
        </w:rPr>
        <w:t>and promotions across all media (print, television,</w:t>
      </w:r>
      <w:r w:rsidR="0055118D" w:rsidRPr="0055118D">
        <w:rPr>
          <w:rFonts w:asciiTheme="minorHAnsi" w:hAnsiTheme="minorHAnsi" w:cs="Fabriga Light"/>
          <w:color w:val="000000"/>
          <w:lang w:eastAsia="en-AU"/>
        </w:rPr>
        <w:t xml:space="preserve"> </w:t>
      </w:r>
      <w:r w:rsidRPr="0055118D">
        <w:rPr>
          <w:rFonts w:asciiTheme="minorHAnsi" w:hAnsiTheme="minorHAnsi" w:cs="Fabriga Light"/>
          <w:color w:val="000000"/>
          <w:lang w:eastAsia="en-AU"/>
        </w:rPr>
        <w:t>radio and internet).</w:t>
      </w:r>
    </w:p>
    <w:p w14:paraId="47D1D3C6" w14:textId="77777777" w:rsidR="0055118D" w:rsidRPr="0055118D" w:rsidRDefault="0055118D" w:rsidP="000B352B">
      <w:pPr>
        <w:autoSpaceDE w:val="0"/>
        <w:autoSpaceDN w:val="0"/>
        <w:adjustRightInd w:val="0"/>
        <w:spacing w:after="0" w:line="240" w:lineRule="auto"/>
        <w:rPr>
          <w:rFonts w:asciiTheme="minorHAnsi" w:hAnsiTheme="minorHAnsi" w:cs="Fabriga Light"/>
          <w:color w:val="000000"/>
          <w:lang w:eastAsia="en-AU"/>
        </w:rPr>
      </w:pPr>
    </w:p>
    <w:p w14:paraId="47D1D3C7" w14:textId="77777777" w:rsidR="00760781" w:rsidRPr="00681225" w:rsidRDefault="000B352B" w:rsidP="000B352B">
      <w:pPr>
        <w:autoSpaceDE w:val="0"/>
        <w:autoSpaceDN w:val="0"/>
        <w:adjustRightInd w:val="0"/>
        <w:spacing w:after="0" w:line="240" w:lineRule="auto"/>
        <w:rPr>
          <w:rFonts w:asciiTheme="minorHAnsi" w:hAnsiTheme="minorHAnsi" w:cs="Fabriga Light"/>
          <w:color w:val="000000"/>
          <w:lang w:eastAsia="en-AU"/>
        </w:rPr>
      </w:pPr>
      <w:r w:rsidRPr="0055118D">
        <w:rPr>
          <w:rFonts w:asciiTheme="minorHAnsi" w:hAnsiTheme="minorHAnsi" w:cs="Fabriga Light"/>
          <w:color w:val="000000"/>
          <w:lang w:eastAsia="en-AU"/>
        </w:rPr>
        <w:t>Consumers are entitled to rely on any carbon</w:t>
      </w:r>
      <w:r w:rsidR="0055118D" w:rsidRPr="0055118D">
        <w:rPr>
          <w:rFonts w:asciiTheme="minorHAnsi" w:hAnsiTheme="minorHAnsi" w:cs="Fabriga Light"/>
          <w:color w:val="000000"/>
          <w:lang w:eastAsia="en-AU"/>
        </w:rPr>
        <w:t xml:space="preserve"> </w:t>
      </w:r>
      <w:r w:rsidRPr="0055118D">
        <w:rPr>
          <w:rFonts w:asciiTheme="minorHAnsi" w:hAnsiTheme="minorHAnsi" w:cs="Fabriga Light"/>
          <w:color w:val="000000"/>
          <w:lang w:eastAsia="en-AU"/>
        </w:rPr>
        <w:t>neutral claim made in reference to the Event</w:t>
      </w:r>
      <w:r w:rsidR="0055118D" w:rsidRPr="0055118D">
        <w:rPr>
          <w:rFonts w:asciiTheme="minorHAnsi" w:hAnsiTheme="minorHAnsi" w:cs="Fabriga Light"/>
          <w:color w:val="000000"/>
          <w:lang w:eastAsia="en-AU"/>
        </w:rPr>
        <w:t xml:space="preserve"> </w:t>
      </w:r>
      <w:r w:rsidRPr="0055118D">
        <w:rPr>
          <w:rFonts w:asciiTheme="minorHAnsi" w:hAnsiTheme="minorHAnsi" w:cs="Fabriga Light"/>
          <w:color w:val="000000"/>
          <w:lang w:eastAsia="en-AU"/>
        </w:rPr>
        <w:t>Standard and expect these claims to be truthful.</w:t>
      </w:r>
      <w:r w:rsidR="0055118D" w:rsidRPr="0055118D">
        <w:rPr>
          <w:rFonts w:asciiTheme="minorHAnsi" w:hAnsiTheme="minorHAnsi" w:cs="Fabriga Light"/>
          <w:color w:val="000000"/>
          <w:lang w:eastAsia="en-AU"/>
        </w:rPr>
        <w:t xml:space="preserve"> </w:t>
      </w:r>
      <w:r w:rsidRPr="0055118D">
        <w:rPr>
          <w:rFonts w:asciiTheme="minorHAnsi" w:hAnsiTheme="minorHAnsi" w:cs="Fabriga Light"/>
          <w:color w:val="000000"/>
          <w:lang w:eastAsia="en-AU"/>
        </w:rPr>
        <w:t>The responsible entity must ensure any claim made</w:t>
      </w:r>
      <w:r w:rsidR="0055118D" w:rsidRPr="0055118D">
        <w:rPr>
          <w:rFonts w:asciiTheme="minorHAnsi" w:hAnsiTheme="minorHAnsi" w:cs="Fabriga Light"/>
          <w:color w:val="000000"/>
          <w:lang w:eastAsia="en-AU"/>
        </w:rPr>
        <w:t xml:space="preserve"> </w:t>
      </w:r>
      <w:r w:rsidRPr="0055118D">
        <w:rPr>
          <w:rFonts w:asciiTheme="minorHAnsi" w:hAnsiTheme="minorHAnsi" w:cs="Fabriga Light"/>
          <w:color w:val="000000"/>
          <w:lang w:eastAsia="en-AU"/>
        </w:rPr>
        <w:t>regarding compliance with the standard is accurate</w:t>
      </w:r>
      <w:r w:rsidR="0055118D" w:rsidRPr="0055118D">
        <w:rPr>
          <w:rFonts w:asciiTheme="minorHAnsi" w:hAnsiTheme="minorHAnsi" w:cs="Fabriga Light"/>
          <w:color w:val="000000"/>
          <w:lang w:eastAsia="en-AU"/>
        </w:rPr>
        <w:t xml:space="preserve"> </w:t>
      </w:r>
      <w:r w:rsidRPr="0055118D">
        <w:rPr>
          <w:rFonts w:asciiTheme="minorHAnsi" w:hAnsiTheme="minorHAnsi" w:cs="Fabriga Light"/>
          <w:color w:val="000000"/>
          <w:lang w:eastAsia="en-AU"/>
        </w:rPr>
        <w:t>and appropriately substantiated.</w:t>
      </w:r>
    </w:p>
    <w:p w14:paraId="47D1D3C8" w14:textId="77777777" w:rsidR="00681225" w:rsidRPr="003F1A5D" w:rsidRDefault="00681225" w:rsidP="00681225">
      <w:pPr>
        <w:autoSpaceDE w:val="0"/>
        <w:autoSpaceDN w:val="0"/>
        <w:adjustRightInd w:val="0"/>
        <w:spacing w:after="0" w:line="240" w:lineRule="auto"/>
        <w:rPr>
          <w:rFonts w:asciiTheme="minorHAnsi" w:hAnsiTheme="minorHAnsi" w:cs="Fabriga Light"/>
          <w:color w:val="000000"/>
          <w:lang w:eastAsia="en-AU"/>
        </w:rPr>
      </w:pPr>
    </w:p>
    <w:p w14:paraId="47D1D3C9" w14:textId="77777777" w:rsidR="000B352B" w:rsidRPr="0055118D" w:rsidRDefault="00760781" w:rsidP="0055118D">
      <w:pPr>
        <w:autoSpaceDE w:val="0"/>
        <w:autoSpaceDN w:val="0"/>
        <w:adjustRightInd w:val="0"/>
        <w:spacing w:after="340" w:line="181" w:lineRule="atLeast"/>
        <w:rPr>
          <w:rFonts w:asciiTheme="minorHAnsi" w:hAnsiTheme="minorHAnsi" w:cs="Fabriga"/>
          <w:color w:val="000000"/>
          <w:lang w:eastAsia="en-AU"/>
        </w:rPr>
      </w:pPr>
      <w:r w:rsidRPr="003F1A5D">
        <w:rPr>
          <w:rFonts w:asciiTheme="minorHAnsi" w:hAnsiTheme="minorHAnsi" w:cs="Fabriga"/>
          <w:b/>
          <w:bCs/>
          <w:color w:val="000000"/>
          <w:lang w:eastAsia="en-AU"/>
        </w:rPr>
        <w:t xml:space="preserve">Carbon neutral claims against the </w:t>
      </w:r>
      <w:r w:rsidR="0055118D">
        <w:rPr>
          <w:rFonts w:asciiTheme="minorHAnsi" w:hAnsiTheme="minorHAnsi" w:cs="Fabriga"/>
          <w:b/>
          <w:bCs/>
          <w:color w:val="000000"/>
          <w:lang w:eastAsia="en-AU"/>
        </w:rPr>
        <w:t>Event</w:t>
      </w:r>
      <w:r w:rsidRPr="003F1A5D">
        <w:rPr>
          <w:rFonts w:asciiTheme="minorHAnsi" w:hAnsiTheme="minorHAnsi" w:cs="Fabriga"/>
          <w:b/>
          <w:bCs/>
          <w:color w:val="000000"/>
          <w:lang w:eastAsia="en-AU"/>
        </w:rPr>
        <w:t xml:space="preserve"> Standard </w:t>
      </w:r>
      <w:r w:rsidR="0055118D">
        <w:rPr>
          <w:rFonts w:asciiTheme="minorHAnsi" w:hAnsiTheme="minorHAnsi" w:cs="Fabriga"/>
          <w:color w:val="000000"/>
          <w:lang w:eastAsia="en-AU"/>
        </w:rPr>
        <w:br/>
      </w:r>
      <w:r w:rsidR="000B352B" w:rsidRPr="0055118D">
        <w:rPr>
          <w:rFonts w:asciiTheme="minorHAnsi" w:hAnsiTheme="minorHAnsi" w:cs="Fabriga Light"/>
          <w:color w:val="000000"/>
          <w:lang w:eastAsia="en-AU"/>
        </w:rPr>
        <w:t>Where the Event Standard is being used as</w:t>
      </w:r>
      <w:r w:rsidR="0055118D" w:rsidRPr="0055118D">
        <w:rPr>
          <w:rFonts w:asciiTheme="minorHAnsi" w:hAnsiTheme="minorHAnsi" w:cs="Fabriga Light"/>
          <w:color w:val="000000"/>
          <w:lang w:eastAsia="en-AU"/>
        </w:rPr>
        <w:t xml:space="preserve"> </w:t>
      </w:r>
      <w:r w:rsidR="000B352B" w:rsidRPr="0055118D">
        <w:rPr>
          <w:rFonts w:asciiTheme="minorHAnsi" w:hAnsiTheme="minorHAnsi" w:cs="Fabriga Light"/>
          <w:color w:val="000000"/>
          <w:lang w:eastAsia="en-AU"/>
        </w:rPr>
        <w:t>the basis for a claim of carbon neutrality,</w:t>
      </w:r>
      <w:r w:rsidR="0055118D" w:rsidRPr="0055118D">
        <w:rPr>
          <w:rFonts w:asciiTheme="minorHAnsi" w:hAnsiTheme="minorHAnsi" w:cs="Fabriga Light"/>
          <w:color w:val="000000"/>
          <w:lang w:eastAsia="en-AU"/>
        </w:rPr>
        <w:t xml:space="preserve"> </w:t>
      </w:r>
      <w:r w:rsidR="000B352B" w:rsidRPr="0055118D">
        <w:rPr>
          <w:rFonts w:asciiTheme="minorHAnsi" w:hAnsiTheme="minorHAnsi" w:cs="Fabriga Light"/>
          <w:color w:val="000000"/>
          <w:lang w:eastAsia="en-AU"/>
        </w:rPr>
        <w:t>the user must fully disclose and provide</w:t>
      </w:r>
      <w:r w:rsidR="0055118D" w:rsidRPr="0055118D">
        <w:rPr>
          <w:rFonts w:asciiTheme="minorHAnsi" w:hAnsiTheme="minorHAnsi" w:cs="Fabriga Light"/>
          <w:color w:val="000000"/>
          <w:lang w:eastAsia="en-AU"/>
        </w:rPr>
        <w:t xml:space="preserve"> </w:t>
      </w:r>
      <w:r w:rsidR="000B352B" w:rsidRPr="0055118D">
        <w:rPr>
          <w:rFonts w:asciiTheme="minorHAnsi" w:hAnsiTheme="minorHAnsi" w:cs="Fabriga Light"/>
          <w:color w:val="000000"/>
          <w:lang w:eastAsia="en-AU"/>
        </w:rPr>
        <w:t>transparency as to the actions behind</w:t>
      </w:r>
      <w:r w:rsidR="0055118D" w:rsidRPr="0055118D">
        <w:rPr>
          <w:rFonts w:asciiTheme="minorHAnsi" w:hAnsiTheme="minorHAnsi" w:cs="Fabriga Light"/>
          <w:color w:val="000000"/>
          <w:lang w:eastAsia="en-AU"/>
        </w:rPr>
        <w:t xml:space="preserve"> </w:t>
      </w:r>
      <w:r w:rsidR="000B352B" w:rsidRPr="0055118D">
        <w:rPr>
          <w:rFonts w:asciiTheme="minorHAnsi" w:hAnsiTheme="minorHAnsi" w:cs="Fabriga Light"/>
          <w:color w:val="000000"/>
          <w:lang w:eastAsia="en-AU"/>
        </w:rPr>
        <w:t>the carbon neutral claim. This allows the</w:t>
      </w:r>
      <w:r w:rsidR="0055118D" w:rsidRPr="0055118D">
        <w:rPr>
          <w:rFonts w:asciiTheme="minorHAnsi" w:hAnsiTheme="minorHAnsi" w:cs="Fabriga Light"/>
          <w:color w:val="000000"/>
          <w:lang w:eastAsia="en-AU"/>
        </w:rPr>
        <w:t xml:space="preserve"> </w:t>
      </w:r>
      <w:r w:rsidR="000B352B" w:rsidRPr="0055118D">
        <w:rPr>
          <w:rFonts w:asciiTheme="minorHAnsi" w:hAnsiTheme="minorHAnsi" w:cs="Fabriga Light"/>
          <w:color w:val="000000"/>
          <w:lang w:eastAsia="en-AU"/>
        </w:rPr>
        <w:t>public to develop an informed opinion on</w:t>
      </w:r>
      <w:r w:rsidR="0055118D" w:rsidRPr="0055118D">
        <w:rPr>
          <w:rFonts w:asciiTheme="minorHAnsi" w:hAnsiTheme="minorHAnsi" w:cs="Fabriga Light"/>
          <w:color w:val="000000"/>
          <w:lang w:eastAsia="en-AU"/>
        </w:rPr>
        <w:t xml:space="preserve"> </w:t>
      </w:r>
      <w:r w:rsidR="000B352B" w:rsidRPr="0055118D">
        <w:rPr>
          <w:rFonts w:asciiTheme="minorHAnsi" w:hAnsiTheme="minorHAnsi" w:cs="Fabriga Light"/>
          <w:color w:val="000000"/>
          <w:lang w:eastAsia="en-AU"/>
        </w:rPr>
        <w:t>the validity of the claim. The requirements</w:t>
      </w:r>
      <w:r w:rsidR="0055118D" w:rsidRPr="0055118D">
        <w:rPr>
          <w:rFonts w:asciiTheme="minorHAnsi" w:hAnsiTheme="minorHAnsi" w:cs="Fabriga Light"/>
          <w:color w:val="000000"/>
          <w:lang w:eastAsia="en-AU"/>
        </w:rPr>
        <w:t xml:space="preserve"> </w:t>
      </w:r>
      <w:r w:rsidR="000B352B" w:rsidRPr="0055118D">
        <w:rPr>
          <w:rFonts w:asciiTheme="minorHAnsi" w:hAnsiTheme="minorHAnsi" w:cs="Fabriga Light"/>
          <w:color w:val="000000"/>
          <w:lang w:eastAsia="en-AU"/>
        </w:rPr>
        <w:t>detailed in Sections 2.2–2.7 must be</w:t>
      </w:r>
      <w:r w:rsidR="0055118D" w:rsidRPr="0055118D">
        <w:rPr>
          <w:rFonts w:asciiTheme="minorHAnsi" w:hAnsiTheme="minorHAnsi" w:cs="Fabriga Light"/>
          <w:color w:val="000000"/>
          <w:lang w:eastAsia="en-AU"/>
        </w:rPr>
        <w:t xml:space="preserve"> </w:t>
      </w:r>
      <w:r w:rsidR="000B352B" w:rsidRPr="0055118D">
        <w:rPr>
          <w:rFonts w:asciiTheme="minorHAnsi" w:hAnsiTheme="minorHAnsi" w:cs="Fabriga Light"/>
          <w:color w:val="000000"/>
          <w:lang w:eastAsia="en-AU"/>
        </w:rPr>
        <w:t>followed, regardless of whether or not the</w:t>
      </w:r>
      <w:r w:rsidR="0055118D" w:rsidRPr="0055118D">
        <w:rPr>
          <w:rFonts w:asciiTheme="minorHAnsi" w:hAnsiTheme="minorHAnsi" w:cs="Fabriga Light"/>
          <w:color w:val="000000"/>
          <w:lang w:eastAsia="en-AU"/>
        </w:rPr>
        <w:t xml:space="preserve"> </w:t>
      </w:r>
      <w:r w:rsidR="000B352B" w:rsidRPr="0055118D">
        <w:rPr>
          <w:rFonts w:asciiTheme="minorHAnsi" w:hAnsiTheme="minorHAnsi" w:cs="Fabriga Light"/>
          <w:color w:val="000000"/>
          <w:lang w:eastAsia="en-AU"/>
        </w:rPr>
        <w:t>claim is certified.</w:t>
      </w:r>
    </w:p>
    <w:p w14:paraId="47D1D3CA" w14:textId="77777777" w:rsidR="00760781" w:rsidRPr="00681225" w:rsidRDefault="000B352B" w:rsidP="000B352B">
      <w:pPr>
        <w:autoSpaceDE w:val="0"/>
        <w:autoSpaceDN w:val="0"/>
        <w:adjustRightInd w:val="0"/>
        <w:spacing w:after="0" w:line="240" w:lineRule="auto"/>
        <w:rPr>
          <w:rFonts w:asciiTheme="minorHAnsi" w:hAnsiTheme="minorHAnsi" w:cs="Fabriga Light"/>
          <w:color w:val="000000"/>
          <w:lang w:eastAsia="en-AU"/>
        </w:rPr>
      </w:pPr>
      <w:r w:rsidRPr="0055118D">
        <w:rPr>
          <w:rFonts w:asciiTheme="minorHAnsi" w:hAnsiTheme="minorHAnsi" w:cs="Fabriga Light"/>
          <w:color w:val="000000"/>
          <w:lang w:eastAsia="en-AU"/>
        </w:rPr>
        <w:t>Certification of carbon neutral claims</w:t>
      </w:r>
      <w:r w:rsidR="0055118D" w:rsidRPr="0055118D">
        <w:rPr>
          <w:rFonts w:asciiTheme="minorHAnsi" w:hAnsiTheme="minorHAnsi" w:cs="Fabriga Light"/>
          <w:color w:val="000000"/>
          <w:lang w:eastAsia="en-AU"/>
        </w:rPr>
        <w:t xml:space="preserve"> </w:t>
      </w:r>
      <w:r w:rsidRPr="0055118D">
        <w:rPr>
          <w:rFonts w:asciiTheme="minorHAnsi" w:hAnsiTheme="minorHAnsi" w:cs="Fabriga Light"/>
          <w:color w:val="000000"/>
          <w:lang w:eastAsia="en-AU"/>
        </w:rPr>
        <w:t>can be sought through the Australian</w:t>
      </w:r>
      <w:r w:rsidR="0055118D" w:rsidRPr="0055118D">
        <w:rPr>
          <w:rFonts w:asciiTheme="minorHAnsi" w:hAnsiTheme="minorHAnsi" w:cs="Fabriga Light"/>
          <w:color w:val="000000"/>
          <w:lang w:eastAsia="en-AU"/>
        </w:rPr>
        <w:t xml:space="preserve"> </w:t>
      </w:r>
      <w:r w:rsidRPr="0055118D">
        <w:rPr>
          <w:rFonts w:asciiTheme="minorHAnsi" w:hAnsiTheme="minorHAnsi" w:cs="Fabriga Light"/>
          <w:color w:val="000000"/>
          <w:lang w:eastAsia="en-AU"/>
        </w:rPr>
        <w:t>Government as described in Section 3.</w:t>
      </w:r>
    </w:p>
    <w:p w14:paraId="47D1D3CB" w14:textId="77777777" w:rsidR="00681225" w:rsidRPr="00681225" w:rsidRDefault="00681225" w:rsidP="00681225">
      <w:pPr>
        <w:autoSpaceDE w:val="0"/>
        <w:autoSpaceDN w:val="0"/>
        <w:adjustRightInd w:val="0"/>
        <w:spacing w:after="0" w:line="240" w:lineRule="auto"/>
        <w:rPr>
          <w:rFonts w:asciiTheme="minorHAnsi" w:hAnsiTheme="minorHAnsi" w:cs="Fabriga Light"/>
          <w:color w:val="000000"/>
          <w:lang w:eastAsia="en-AU"/>
        </w:rPr>
      </w:pPr>
    </w:p>
    <w:p w14:paraId="47D1D3CC" w14:textId="77777777" w:rsidR="00681225" w:rsidRPr="003F1A5D" w:rsidRDefault="00681225" w:rsidP="00681225">
      <w:pPr>
        <w:autoSpaceDE w:val="0"/>
        <w:autoSpaceDN w:val="0"/>
        <w:adjustRightInd w:val="0"/>
        <w:spacing w:after="0" w:line="240" w:lineRule="auto"/>
        <w:rPr>
          <w:rFonts w:asciiTheme="minorHAnsi" w:hAnsiTheme="minorHAnsi" w:cs="Fabriga Light"/>
          <w:color w:val="000000"/>
          <w:lang w:eastAsia="en-AU"/>
        </w:rPr>
      </w:pPr>
      <w:r w:rsidRPr="00681225">
        <w:rPr>
          <w:rFonts w:asciiTheme="minorHAnsi" w:hAnsiTheme="minorHAnsi" w:cs="Fabriga Light"/>
          <w:color w:val="000000"/>
          <w:lang w:eastAsia="en-AU"/>
        </w:rPr>
        <w:t>Important note: The Climate Active Carbon Neutral Certification Trade Mark can only be used when certification has</w:t>
      </w:r>
      <w:r w:rsidR="000B352B">
        <w:rPr>
          <w:rFonts w:asciiTheme="minorHAnsi" w:hAnsiTheme="minorHAnsi" w:cs="Fabriga Light"/>
          <w:color w:val="000000"/>
          <w:lang w:eastAsia="en-AU"/>
        </w:rPr>
        <w:t xml:space="preserve"> been granted by the Department</w:t>
      </w:r>
      <w:r w:rsidRPr="00681225">
        <w:rPr>
          <w:rFonts w:asciiTheme="minorHAnsi" w:hAnsiTheme="minorHAnsi" w:cs="Fabriga Light"/>
          <w:color w:val="000000"/>
          <w:lang w:eastAsia="en-AU"/>
        </w:rPr>
        <w:t>.</w:t>
      </w:r>
    </w:p>
    <w:p w14:paraId="47D1D3CD" w14:textId="77777777" w:rsidR="003C7D94" w:rsidRPr="003C7D94" w:rsidRDefault="003C7D94" w:rsidP="003C7D94">
      <w:pPr>
        <w:autoSpaceDE w:val="0"/>
        <w:autoSpaceDN w:val="0"/>
        <w:adjustRightInd w:val="0"/>
        <w:spacing w:after="0" w:line="240" w:lineRule="auto"/>
        <w:rPr>
          <w:rFonts w:ascii="Fabriga Medium" w:hAnsi="Fabriga Medium" w:cs="Fabriga Medium"/>
          <w:color w:val="000000"/>
          <w:sz w:val="24"/>
          <w:szCs w:val="24"/>
          <w:lang w:eastAsia="en-AU"/>
        </w:rPr>
      </w:pPr>
    </w:p>
    <w:p w14:paraId="47D1D3CE" w14:textId="77777777" w:rsidR="003C7D94" w:rsidRPr="003C7D94" w:rsidRDefault="003C7D94" w:rsidP="003C7D94">
      <w:pPr>
        <w:pStyle w:val="Heading4"/>
        <w:rPr>
          <w:lang w:eastAsia="en-AU"/>
        </w:rPr>
      </w:pPr>
      <w:r w:rsidRPr="003C7D94">
        <w:rPr>
          <w:lang w:eastAsia="en-AU"/>
        </w:rPr>
        <w:t xml:space="preserve">1.4.2 Carbon neutral certification </w:t>
      </w:r>
    </w:p>
    <w:p w14:paraId="47D1D3CF" w14:textId="77777777" w:rsidR="0055118D" w:rsidRPr="0055118D" w:rsidRDefault="0055118D" w:rsidP="0055118D">
      <w:pPr>
        <w:autoSpaceDE w:val="0"/>
        <w:autoSpaceDN w:val="0"/>
        <w:adjustRightInd w:val="0"/>
        <w:spacing w:after="0" w:line="240" w:lineRule="auto"/>
        <w:rPr>
          <w:rFonts w:asciiTheme="minorHAnsi" w:hAnsiTheme="minorHAnsi" w:cs="Fabriga Light"/>
          <w:color w:val="000000"/>
          <w:lang w:eastAsia="en-AU"/>
        </w:rPr>
      </w:pPr>
      <w:r w:rsidRPr="0055118D">
        <w:rPr>
          <w:rFonts w:asciiTheme="minorHAnsi" w:hAnsiTheme="minorHAnsi" w:cs="Fabriga Light"/>
          <w:color w:val="000000"/>
          <w:lang w:eastAsia="en-AU"/>
        </w:rPr>
        <w:t>Carbon neutral certification against the Event Standard can be sought through the Australian Government by applying to the Department (Section 3). Australian Government certification allows for the use of the certification trade mark, which can be used to showcase the event’s carbon neutrality.</w:t>
      </w:r>
    </w:p>
    <w:p w14:paraId="47D1D3D0" w14:textId="77777777" w:rsidR="0055118D" w:rsidRPr="0055118D" w:rsidRDefault="0055118D" w:rsidP="0055118D">
      <w:pPr>
        <w:autoSpaceDE w:val="0"/>
        <w:autoSpaceDN w:val="0"/>
        <w:adjustRightInd w:val="0"/>
        <w:spacing w:after="0" w:line="240" w:lineRule="auto"/>
        <w:rPr>
          <w:rFonts w:asciiTheme="minorHAnsi" w:hAnsiTheme="minorHAnsi" w:cs="Fabriga Light"/>
          <w:color w:val="000000"/>
          <w:lang w:eastAsia="en-AU"/>
        </w:rPr>
      </w:pPr>
    </w:p>
    <w:p w14:paraId="47D1D3D1" w14:textId="77777777" w:rsidR="00681225" w:rsidRDefault="0055118D" w:rsidP="0055118D">
      <w:pPr>
        <w:autoSpaceDE w:val="0"/>
        <w:autoSpaceDN w:val="0"/>
        <w:adjustRightInd w:val="0"/>
        <w:spacing w:after="0" w:line="240" w:lineRule="auto"/>
        <w:rPr>
          <w:rFonts w:asciiTheme="minorHAnsi" w:hAnsiTheme="minorHAnsi" w:cs="Fabriga Light"/>
          <w:color w:val="000000"/>
          <w:lang w:eastAsia="en-AU"/>
        </w:rPr>
      </w:pPr>
      <w:r w:rsidRPr="0055118D">
        <w:rPr>
          <w:rFonts w:asciiTheme="minorHAnsi" w:hAnsiTheme="minorHAnsi" w:cs="Fabriga Light"/>
          <w:color w:val="000000"/>
          <w:lang w:eastAsia="en-AU"/>
        </w:rPr>
        <w:t>Event organisers considering carbon neutral certification should contact the Department early to confirm the appropriate choice of certification category (event, organisation, product &amp; service, building, precinct). The Department retains the right to determine the certification category for an application.</w:t>
      </w:r>
    </w:p>
    <w:p w14:paraId="47D1D3D2" w14:textId="77777777" w:rsidR="0055118D" w:rsidRDefault="0055118D" w:rsidP="0055118D">
      <w:pPr>
        <w:autoSpaceDE w:val="0"/>
        <w:autoSpaceDN w:val="0"/>
        <w:adjustRightInd w:val="0"/>
        <w:spacing w:after="0" w:line="240" w:lineRule="auto"/>
        <w:rPr>
          <w:rFonts w:asciiTheme="minorHAnsi" w:hAnsiTheme="minorHAnsi" w:cs="Fabriga Light"/>
          <w:color w:val="000000"/>
          <w:lang w:eastAsia="en-AU"/>
        </w:rPr>
      </w:pPr>
    </w:p>
    <w:p w14:paraId="47D1D3D3" w14:textId="77777777" w:rsidR="003C7D94" w:rsidRPr="003C7D94" w:rsidRDefault="003C7D94" w:rsidP="003C7D94">
      <w:pPr>
        <w:pStyle w:val="Heading4"/>
        <w:rPr>
          <w:lang w:eastAsia="en-AU"/>
        </w:rPr>
      </w:pPr>
      <w:r w:rsidRPr="003C7D94">
        <w:rPr>
          <w:lang w:eastAsia="en-AU"/>
        </w:rPr>
        <w:t xml:space="preserve">1.4.3 Use of the certification trade mark </w:t>
      </w:r>
    </w:p>
    <w:p w14:paraId="47D1D3D4" w14:textId="77777777" w:rsidR="00681225" w:rsidRPr="00681225" w:rsidRDefault="00681225" w:rsidP="00681225">
      <w:pPr>
        <w:autoSpaceDE w:val="0"/>
        <w:autoSpaceDN w:val="0"/>
        <w:adjustRightInd w:val="0"/>
        <w:spacing w:after="0" w:line="240" w:lineRule="auto"/>
        <w:rPr>
          <w:rFonts w:asciiTheme="minorHAnsi" w:hAnsiTheme="minorHAnsi" w:cs="Fabriga Light"/>
          <w:color w:val="000000"/>
          <w:lang w:eastAsia="en-AU"/>
        </w:rPr>
      </w:pPr>
      <w:r w:rsidRPr="00681225">
        <w:rPr>
          <w:rFonts w:asciiTheme="minorHAnsi" w:hAnsiTheme="minorHAnsi" w:cs="Fabriga Light"/>
          <w:color w:val="000000"/>
          <w:lang w:eastAsia="en-AU"/>
        </w:rPr>
        <w:t>The Climate Active Carbon Neutral Certification Trade Mark (the certification trade mark) can be used under licence to show</w:t>
      </w:r>
      <w:r w:rsidR="0055118D">
        <w:rPr>
          <w:rFonts w:asciiTheme="minorHAnsi" w:hAnsiTheme="minorHAnsi" w:cs="Fabriga Light"/>
          <w:color w:val="000000"/>
          <w:lang w:eastAsia="en-AU"/>
        </w:rPr>
        <w:t xml:space="preserve"> an event</w:t>
      </w:r>
      <w:r w:rsidRPr="00681225">
        <w:rPr>
          <w:rFonts w:asciiTheme="minorHAnsi" w:hAnsiTheme="minorHAnsi" w:cs="Fabriga Light"/>
          <w:color w:val="000000"/>
          <w:lang w:eastAsia="en-AU"/>
        </w:rPr>
        <w:t xml:space="preserve"> complies with the </w:t>
      </w:r>
      <w:r w:rsidR="0055118D">
        <w:rPr>
          <w:rFonts w:asciiTheme="minorHAnsi" w:hAnsiTheme="minorHAnsi" w:cs="Fabriga Light"/>
          <w:color w:val="000000"/>
          <w:lang w:eastAsia="en-AU"/>
        </w:rPr>
        <w:t>Event</w:t>
      </w:r>
      <w:r w:rsidRPr="00681225">
        <w:rPr>
          <w:rFonts w:asciiTheme="minorHAnsi" w:hAnsiTheme="minorHAnsi" w:cs="Fabriga Light"/>
          <w:color w:val="000000"/>
          <w:lang w:eastAsia="en-AU"/>
        </w:rPr>
        <w:t xml:space="preserve"> Standard.</w:t>
      </w:r>
    </w:p>
    <w:p w14:paraId="47D1D3D5" w14:textId="77777777" w:rsidR="00681225" w:rsidRPr="00681225" w:rsidRDefault="00681225" w:rsidP="00681225">
      <w:pPr>
        <w:autoSpaceDE w:val="0"/>
        <w:autoSpaceDN w:val="0"/>
        <w:adjustRightInd w:val="0"/>
        <w:spacing w:after="0" w:line="240" w:lineRule="auto"/>
        <w:rPr>
          <w:rFonts w:asciiTheme="minorHAnsi" w:hAnsiTheme="minorHAnsi" w:cs="Fabriga Light"/>
          <w:color w:val="000000"/>
          <w:lang w:eastAsia="en-AU"/>
        </w:rPr>
      </w:pPr>
    </w:p>
    <w:p w14:paraId="47D1D3D6" w14:textId="77777777" w:rsidR="0055118D" w:rsidRPr="0055118D" w:rsidRDefault="0055118D" w:rsidP="0055118D">
      <w:pPr>
        <w:autoSpaceDE w:val="0"/>
        <w:autoSpaceDN w:val="0"/>
        <w:adjustRightInd w:val="0"/>
        <w:spacing w:after="0" w:line="240" w:lineRule="auto"/>
        <w:rPr>
          <w:rFonts w:asciiTheme="minorHAnsi" w:hAnsiTheme="minorHAnsi" w:cs="Fabriga Light"/>
          <w:color w:val="000000"/>
          <w:lang w:eastAsia="en-AU"/>
        </w:rPr>
      </w:pPr>
      <w:r w:rsidRPr="0055118D">
        <w:rPr>
          <w:rFonts w:asciiTheme="minorHAnsi" w:hAnsiTheme="minorHAnsi" w:cs="Fabriga Light"/>
          <w:color w:val="000000"/>
          <w:lang w:eastAsia="en-AU"/>
        </w:rPr>
        <w:lastRenderedPageBreak/>
        <w:t>The certification trade mark is only available to entities that are certified by the Australian Government and have executed a Climate Active Certification Trade Mark Licence (licence agreement) with the Department.</w:t>
      </w:r>
    </w:p>
    <w:p w14:paraId="47D1D3D7" w14:textId="77777777" w:rsidR="0055118D" w:rsidRPr="0055118D" w:rsidRDefault="0055118D" w:rsidP="0055118D">
      <w:pPr>
        <w:autoSpaceDE w:val="0"/>
        <w:autoSpaceDN w:val="0"/>
        <w:adjustRightInd w:val="0"/>
        <w:spacing w:after="0" w:line="240" w:lineRule="auto"/>
        <w:rPr>
          <w:rFonts w:asciiTheme="minorHAnsi" w:hAnsiTheme="minorHAnsi" w:cs="Fabriga Light"/>
          <w:color w:val="000000"/>
          <w:lang w:eastAsia="en-AU"/>
        </w:rPr>
      </w:pPr>
    </w:p>
    <w:p w14:paraId="47D1D3D8" w14:textId="77777777" w:rsidR="0055118D" w:rsidRPr="0055118D" w:rsidRDefault="0055118D" w:rsidP="0055118D">
      <w:pPr>
        <w:autoSpaceDE w:val="0"/>
        <w:autoSpaceDN w:val="0"/>
        <w:adjustRightInd w:val="0"/>
        <w:spacing w:after="0" w:line="240" w:lineRule="auto"/>
        <w:rPr>
          <w:rFonts w:asciiTheme="minorHAnsi" w:hAnsiTheme="minorHAnsi" w:cs="Fabriga Light"/>
          <w:color w:val="000000"/>
          <w:lang w:eastAsia="en-AU"/>
        </w:rPr>
      </w:pPr>
      <w:r w:rsidRPr="0055118D">
        <w:rPr>
          <w:rFonts w:asciiTheme="minorHAnsi" w:hAnsiTheme="minorHAnsi" w:cs="Fabriga Light"/>
          <w:color w:val="000000"/>
          <w:lang w:eastAsia="en-AU"/>
        </w:rPr>
        <w:t>The certification trade mark is not available for events that self-declare against the Event Standard.</w:t>
      </w:r>
    </w:p>
    <w:p w14:paraId="47D1D3D9" w14:textId="77777777" w:rsidR="0055118D" w:rsidRPr="0055118D" w:rsidRDefault="0055118D" w:rsidP="0055118D">
      <w:pPr>
        <w:autoSpaceDE w:val="0"/>
        <w:autoSpaceDN w:val="0"/>
        <w:adjustRightInd w:val="0"/>
        <w:spacing w:after="0" w:line="240" w:lineRule="auto"/>
        <w:rPr>
          <w:rFonts w:asciiTheme="minorHAnsi" w:hAnsiTheme="minorHAnsi" w:cs="Fabriga Light"/>
          <w:color w:val="000000"/>
          <w:lang w:eastAsia="en-AU"/>
        </w:rPr>
      </w:pPr>
    </w:p>
    <w:p w14:paraId="47D1D3DA" w14:textId="77777777" w:rsidR="003C7D94" w:rsidRPr="00112BBB" w:rsidRDefault="0055118D" w:rsidP="0055118D">
      <w:pPr>
        <w:autoSpaceDE w:val="0"/>
        <w:autoSpaceDN w:val="0"/>
        <w:adjustRightInd w:val="0"/>
        <w:spacing w:after="0" w:line="240" w:lineRule="auto"/>
        <w:rPr>
          <w:rFonts w:asciiTheme="minorHAnsi" w:hAnsiTheme="minorHAnsi" w:cs="Fabriga Light"/>
          <w:color w:val="000000"/>
          <w:lang w:eastAsia="en-AU"/>
        </w:rPr>
      </w:pPr>
      <w:r w:rsidRPr="0055118D">
        <w:rPr>
          <w:rFonts w:asciiTheme="minorHAnsi" w:hAnsiTheme="minorHAnsi" w:cs="Fabriga Light"/>
          <w:color w:val="000000"/>
          <w:lang w:eastAsia="en-AU"/>
        </w:rPr>
        <w:t>The certification trade mark can only be used in direct relationship with the category of certification. For example, an organisation hosting a certified event cannot use the certification trademark on its own promotional materials or in any way that suggests the certified claim of carbon neutrality applies to the organisation, host or event organiser</w:t>
      </w:r>
      <w:r w:rsidR="00FE4F17">
        <w:rPr>
          <w:rFonts w:asciiTheme="minorHAnsi" w:hAnsiTheme="minorHAnsi" w:cs="Fabriga Light"/>
          <w:color w:val="000000"/>
          <w:lang w:eastAsia="en-AU"/>
        </w:rPr>
        <w:t xml:space="preserve"> </w:t>
      </w:r>
      <w:r w:rsidRPr="0055118D">
        <w:rPr>
          <w:rFonts w:asciiTheme="minorHAnsi" w:hAnsiTheme="minorHAnsi" w:cs="Fabriga Light"/>
          <w:color w:val="000000"/>
          <w:lang w:eastAsia="en-AU"/>
        </w:rPr>
        <w:t>(unless the organisation itself is certified against the Climate Active Carbon Neutral Standard for Organisations).</w:t>
      </w:r>
    </w:p>
    <w:p w14:paraId="47D1D3DB" w14:textId="77777777" w:rsidR="00492C72" w:rsidRDefault="00492C72">
      <w:pPr>
        <w:spacing w:after="0" w:line="240" w:lineRule="auto"/>
        <w:rPr>
          <w:rFonts w:ascii="Fabriga Light" w:hAnsi="Fabriga Light" w:cs="Fabriga Light"/>
          <w:color w:val="000000"/>
          <w:sz w:val="18"/>
          <w:szCs w:val="18"/>
          <w:lang w:eastAsia="en-AU"/>
        </w:rPr>
      </w:pPr>
    </w:p>
    <w:p w14:paraId="47D1D3DC" w14:textId="77777777" w:rsidR="001405F1" w:rsidRDefault="001405F1">
      <w:pPr>
        <w:spacing w:after="0" w:line="240" w:lineRule="auto"/>
        <w:rPr>
          <w:rFonts w:ascii="Fabriga Light" w:hAnsi="Fabriga Light" w:cs="Fabriga Light"/>
          <w:color w:val="000000"/>
          <w:sz w:val="18"/>
          <w:szCs w:val="18"/>
          <w:lang w:eastAsia="en-AU"/>
        </w:rPr>
      </w:pPr>
      <w:r>
        <w:rPr>
          <w:rFonts w:ascii="Fabriga Light" w:hAnsi="Fabriga Light" w:cs="Fabriga Light"/>
          <w:color w:val="000000"/>
          <w:sz w:val="18"/>
          <w:szCs w:val="18"/>
          <w:lang w:eastAsia="en-AU"/>
        </w:rPr>
        <w:br w:type="page"/>
      </w:r>
    </w:p>
    <w:p w14:paraId="47D1D3DD" w14:textId="77777777" w:rsidR="003C7D94" w:rsidRDefault="003C7D94" w:rsidP="003C7D94">
      <w:pPr>
        <w:pStyle w:val="Heading2"/>
      </w:pPr>
      <w:r>
        <w:lastRenderedPageBreak/>
        <w:t xml:space="preserve">2. Requirements of the </w:t>
      </w:r>
      <w:r w:rsidR="0055118D">
        <w:t>even</w:t>
      </w:r>
      <w:r w:rsidR="00681225">
        <w:t>t</w:t>
      </w:r>
      <w:r>
        <w:t xml:space="preserve"> standard</w:t>
      </w:r>
    </w:p>
    <w:p w14:paraId="47D1D3DE" w14:textId="77777777" w:rsidR="003C7D94" w:rsidRPr="003C7D94" w:rsidRDefault="003C7D94" w:rsidP="003C7D94">
      <w:pPr>
        <w:autoSpaceDE w:val="0"/>
        <w:autoSpaceDN w:val="0"/>
        <w:adjustRightInd w:val="0"/>
        <w:spacing w:after="0" w:line="240" w:lineRule="auto"/>
        <w:rPr>
          <w:rFonts w:ascii="Fabriga" w:hAnsi="Fabriga" w:cs="Fabriga"/>
          <w:color w:val="000000"/>
          <w:sz w:val="24"/>
          <w:szCs w:val="24"/>
          <w:lang w:eastAsia="en-AU"/>
        </w:rPr>
      </w:pPr>
    </w:p>
    <w:p w14:paraId="47D1D3DF" w14:textId="77777777" w:rsidR="003C7D94" w:rsidRPr="003C7D94" w:rsidRDefault="003C7D94" w:rsidP="003C7D94">
      <w:pPr>
        <w:pStyle w:val="Heading3"/>
        <w:rPr>
          <w:lang w:eastAsia="en-AU"/>
        </w:rPr>
      </w:pPr>
      <w:r w:rsidRPr="003C7D94">
        <w:rPr>
          <w:lang w:eastAsia="en-AU"/>
        </w:rPr>
        <w:t xml:space="preserve">2.1 Context for the requirements </w:t>
      </w:r>
    </w:p>
    <w:p w14:paraId="47D1D3E0" w14:textId="77777777" w:rsidR="0055118D" w:rsidRPr="0055118D" w:rsidRDefault="0055118D" w:rsidP="0055118D">
      <w:pPr>
        <w:autoSpaceDE w:val="0"/>
        <w:autoSpaceDN w:val="0"/>
        <w:adjustRightInd w:val="0"/>
        <w:spacing w:after="0" w:line="240" w:lineRule="auto"/>
        <w:rPr>
          <w:rFonts w:asciiTheme="minorHAnsi" w:hAnsiTheme="minorHAnsi" w:cs="Fabriga Light"/>
          <w:color w:val="000000"/>
          <w:lang w:eastAsia="en-AU"/>
        </w:rPr>
      </w:pPr>
      <w:r w:rsidRPr="0055118D">
        <w:rPr>
          <w:rFonts w:asciiTheme="minorHAnsi" w:hAnsiTheme="minorHAnsi" w:cs="Fabriga Light"/>
          <w:color w:val="000000"/>
          <w:lang w:eastAsia="en-AU"/>
        </w:rPr>
        <w:t>The requirements of the Event Standard are written from the perspective of a reader who is seeking to achieve carbon neutrality. Where an event chooses to claim carbon neutrality against the standard, it must be applied consistently and fully.</w:t>
      </w:r>
    </w:p>
    <w:p w14:paraId="47D1D3E1" w14:textId="77777777" w:rsidR="0055118D" w:rsidRPr="0055118D" w:rsidRDefault="0055118D" w:rsidP="0055118D">
      <w:pPr>
        <w:autoSpaceDE w:val="0"/>
        <w:autoSpaceDN w:val="0"/>
        <w:adjustRightInd w:val="0"/>
        <w:spacing w:after="0" w:line="240" w:lineRule="auto"/>
        <w:rPr>
          <w:rFonts w:asciiTheme="minorHAnsi" w:hAnsiTheme="minorHAnsi" w:cs="Fabriga Light"/>
          <w:color w:val="000000"/>
          <w:lang w:eastAsia="en-AU"/>
        </w:rPr>
      </w:pPr>
    </w:p>
    <w:p w14:paraId="47D1D3E2" w14:textId="77777777" w:rsidR="0055118D" w:rsidRPr="0055118D" w:rsidRDefault="0055118D" w:rsidP="0055118D">
      <w:pPr>
        <w:autoSpaceDE w:val="0"/>
        <w:autoSpaceDN w:val="0"/>
        <w:adjustRightInd w:val="0"/>
        <w:spacing w:after="0" w:line="240" w:lineRule="auto"/>
        <w:rPr>
          <w:rFonts w:asciiTheme="minorHAnsi" w:hAnsiTheme="minorHAnsi" w:cs="Fabriga Light"/>
          <w:color w:val="000000"/>
          <w:lang w:eastAsia="en-AU"/>
        </w:rPr>
      </w:pPr>
      <w:r w:rsidRPr="0055118D">
        <w:rPr>
          <w:rFonts w:asciiTheme="minorHAnsi" w:hAnsiTheme="minorHAnsi" w:cs="Fabriga Light"/>
          <w:color w:val="000000"/>
          <w:lang w:eastAsia="en-AU"/>
        </w:rPr>
        <w:t>Throughout this document, the term ‘must’ is used to signify what is required to make a carbon neutral claim in accordance with the Event Standard. The terms ‘can’ or ‘may’ are used where an event organiser can apply its own discretion and choose from several options, all of which are acceptable under the standard. The term ‘should’ is used to indicate a recommendation by the standard, in line with best practice.</w:t>
      </w:r>
    </w:p>
    <w:p w14:paraId="47D1D3E3" w14:textId="77777777" w:rsidR="0055118D" w:rsidRPr="0055118D" w:rsidRDefault="0055118D" w:rsidP="0055118D">
      <w:pPr>
        <w:autoSpaceDE w:val="0"/>
        <w:autoSpaceDN w:val="0"/>
        <w:adjustRightInd w:val="0"/>
        <w:spacing w:after="0" w:line="240" w:lineRule="auto"/>
        <w:rPr>
          <w:rFonts w:asciiTheme="minorHAnsi" w:hAnsiTheme="minorHAnsi" w:cs="Fabriga Light"/>
          <w:color w:val="000000"/>
          <w:lang w:eastAsia="en-AU"/>
        </w:rPr>
      </w:pPr>
    </w:p>
    <w:p w14:paraId="47D1D3E4" w14:textId="77777777" w:rsidR="0055118D" w:rsidRPr="0055118D" w:rsidRDefault="0055118D" w:rsidP="0055118D">
      <w:pPr>
        <w:autoSpaceDE w:val="0"/>
        <w:autoSpaceDN w:val="0"/>
        <w:adjustRightInd w:val="0"/>
        <w:spacing w:after="0" w:line="240" w:lineRule="auto"/>
        <w:rPr>
          <w:rFonts w:asciiTheme="minorHAnsi" w:hAnsiTheme="minorHAnsi" w:cs="Fabriga Light"/>
          <w:color w:val="000000"/>
          <w:lang w:eastAsia="en-AU"/>
        </w:rPr>
      </w:pPr>
      <w:r w:rsidRPr="0055118D">
        <w:rPr>
          <w:rFonts w:asciiTheme="minorHAnsi" w:hAnsiTheme="minorHAnsi" w:cs="Fabriga Light"/>
          <w:color w:val="000000"/>
          <w:lang w:eastAsia="en-AU"/>
        </w:rPr>
        <w:t>The responsible entity is the person or organisation that has taken responsibility for making a carbon neutral claim or seeking carbon neutral certification. The responsible entity should be clearly identified and must be able to meet the requirements of the Event Standard, including carbon accounting, reporting and purchasing of eligible offset units as required to make the carbon neutral claim.</w:t>
      </w:r>
    </w:p>
    <w:p w14:paraId="47D1D3E5" w14:textId="77777777" w:rsidR="0055118D" w:rsidRPr="0055118D" w:rsidRDefault="0055118D" w:rsidP="0055118D">
      <w:pPr>
        <w:autoSpaceDE w:val="0"/>
        <w:autoSpaceDN w:val="0"/>
        <w:adjustRightInd w:val="0"/>
        <w:spacing w:after="0" w:line="240" w:lineRule="auto"/>
        <w:rPr>
          <w:rFonts w:asciiTheme="minorHAnsi" w:hAnsiTheme="minorHAnsi" w:cs="Fabriga Light"/>
          <w:color w:val="000000"/>
          <w:lang w:eastAsia="en-AU"/>
        </w:rPr>
      </w:pPr>
    </w:p>
    <w:p w14:paraId="47D1D3E6" w14:textId="77777777" w:rsidR="0055118D" w:rsidRPr="0055118D" w:rsidRDefault="0055118D" w:rsidP="0055118D">
      <w:pPr>
        <w:autoSpaceDE w:val="0"/>
        <w:autoSpaceDN w:val="0"/>
        <w:adjustRightInd w:val="0"/>
        <w:spacing w:after="0" w:line="240" w:lineRule="auto"/>
        <w:rPr>
          <w:rFonts w:asciiTheme="minorHAnsi" w:hAnsiTheme="minorHAnsi" w:cs="Fabriga Light"/>
          <w:color w:val="000000"/>
          <w:lang w:eastAsia="en-AU"/>
        </w:rPr>
      </w:pPr>
      <w:r w:rsidRPr="0055118D">
        <w:rPr>
          <w:rFonts w:asciiTheme="minorHAnsi" w:hAnsiTheme="minorHAnsi" w:cs="Fabriga Light"/>
          <w:color w:val="000000"/>
          <w:lang w:eastAsia="en-AU"/>
        </w:rPr>
        <w:t>The Event Standard can be applied to make a carbon neutral claim for small events or large events. (See 2.3.1 for definitions.)</w:t>
      </w:r>
    </w:p>
    <w:p w14:paraId="47D1D3E7" w14:textId="77777777" w:rsidR="0055118D" w:rsidRPr="0055118D" w:rsidRDefault="0055118D" w:rsidP="0055118D">
      <w:pPr>
        <w:autoSpaceDE w:val="0"/>
        <w:autoSpaceDN w:val="0"/>
        <w:adjustRightInd w:val="0"/>
        <w:spacing w:after="0" w:line="240" w:lineRule="auto"/>
        <w:rPr>
          <w:rFonts w:asciiTheme="minorHAnsi" w:hAnsiTheme="minorHAnsi" w:cs="Fabriga Light"/>
          <w:color w:val="000000"/>
          <w:lang w:eastAsia="en-AU"/>
        </w:rPr>
      </w:pPr>
    </w:p>
    <w:p w14:paraId="47D1D3E8" w14:textId="77777777" w:rsidR="00681225" w:rsidRDefault="0055118D" w:rsidP="0055118D">
      <w:pPr>
        <w:autoSpaceDE w:val="0"/>
        <w:autoSpaceDN w:val="0"/>
        <w:adjustRightInd w:val="0"/>
        <w:spacing w:after="0" w:line="240" w:lineRule="auto"/>
        <w:rPr>
          <w:rFonts w:asciiTheme="minorHAnsi" w:hAnsiTheme="minorHAnsi" w:cs="Fabriga Light"/>
          <w:color w:val="000000"/>
          <w:lang w:eastAsia="en-AU"/>
        </w:rPr>
      </w:pPr>
      <w:r w:rsidRPr="0055118D">
        <w:rPr>
          <w:rFonts w:asciiTheme="minorHAnsi" w:hAnsiTheme="minorHAnsi" w:cs="Fabriga Light"/>
          <w:color w:val="000000"/>
          <w:lang w:eastAsia="en-AU"/>
        </w:rPr>
        <w:t>The Event Standard only covers greenhouse gas emissions. Other environmental impacts of the event do not need to be assessed for the purpose of meeting the requirements of the standard.</w:t>
      </w:r>
    </w:p>
    <w:p w14:paraId="47D1D3E9" w14:textId="77777777" w:rsidR="00A7513A" w:rsidRPr="00112BBB" w:rsidRDefault="00A7513A" w:rsidP="00681225">
      <w:pPr>
        <w:autoSpaceDE w:val="0"/>
        <w:autoSpaceDN w:val="0"/>
        <w:adjustRightInd w:val="0"/>
        <w:spacing w:after="0" w:line="240" w:lineRule="auto"/>
        <w:rPr>
          <w:rFonts w:asciiTheme="minorHAnsi" w:hAnsiTheme="minorHAnsi" w:cs="Fabriga Light"/>
          <w:color w:val="000000"/>
          <w:lang w:eastAsia="en-AU"/>
        </w:rPr>
      </w:pPr>
    </w:p>
    <w:p w14:paraId="47D1D3EA" w14:textId="77777777" w:rsidR="00F1312C" w:rsidRPr="00F1312C" w:rsidRDefault="00F1312C" w:rsidP="00F1312C">
      <w:pPr>
        <w:autoSpaceDE w:val="0"/>
        <w:autoSpaceDN w:val="0"/>
        <w:adjustRightInd w:val="0"/>
        <w:spacing w:after="0" w:line="240" w:lineRule="auto"/>
        <w:rPr>
          <w:rFonts w:ascii="Fabriga" w:hAnsi="Fabriga" w:cs="Fabriga"/>
          <w:color w:val="000000"/>
          <w:sz w:val="24"/>
          <w:szCs w:val="24"/>
          <w:lang w:eastAsia="en-AU"/>
        </w:rPr>
      </w:pPr>
    </w:p>
    <w:p w14:paraId="47D1D3EB" w14:textId="77777777" w:rsidR="00F1312C" w:rsidRPr="00F1312C" w:rsidRDefault="00F1312C" w:rsidP="00F1312C">
      <w:pPr>
        <w:pStyle w:val="Heading3"/>
        <w:rPr>
          <w:lang w:eastAsia="en-AU"/>
        </w:rPr>
      </w:pPr>
      <w:r w:rsidRPr="00F1312C">
        <w:rPr>
          <w:lang w:eastAsia="en-AU"/>
        </w:rPr>
        <w:t xml:space="preserve">2.2 Achieving and maintaining carbon neutrality </w:t>
      </w:r>
    </w:p>
    <w:p w14:paraId="47D1D3EC" w14:textId="77777777" w:rsidR="00681225" w:rsidRPr="0055118D" w:rsidRDefault="0055118D" w:rsidP="0055118D">
      <w:pPr>
        <w:autoSpaceDE w:val="0"/>
        <w:autoSpaceDN w:val="0"/>
        <w:adjustRightInd w:val="0"/>
        <w:spacing w:after="0" w:line="240" w:lineRule="auto"/>
        <w:rPr>
          <w:rFonts w:asciiTheme="minorHAnsi" w:hAnsiTheme="minorHAnsi" w:cs="Fabriga Light"/>
          <w:color w:val="000000"/>
          <w:lang w:eastAsia="en-AU"/>
        </w:rPr>
      </w:pPr>
      <w:r w:rsidRPr="0055118D">
        <w:rPr>
          <w:rFonts w:asciiTheme="minorHAnsi" w:hAnsiTheme="minorHAnsi" w:cs="Fabriga Light"/>
          <w:color w:val="000000"/>
          <w:lang w:eastAsia="en-AU"/>
        </w:rPr>
        <w:t>To achieve and maintain a valid and credible carbon neutral claim against the Event Standard,</w:t>
      </w:r>
      <w:r>
        <w:rPr>
          <w:rFonts w:asciiTheme="minorHAnsi" w:hAnsiTheme="minorHAnsi" w:cs="Fabriga Light"/>
          <w:color w:val="000000"/>
          <w:lang w:eastAsia="en-AU"/>
        </w:rPr>
        <w:t xml:space="preserve"> </w:t>
      </w:r>
      <w:r w:rsidRPr="0055118D">
        <w:rPr>
          <w:rFonts w:asciiTheme="minorHAnsi" w:hAnsiTheme="minorHAnsi" w:cs="Fabriga Light"/>
          <w:color w:val="000000"/>
          <w:lang w:eastAsia="en-AU"/>
        </w:rPr>
        <w:t>the responsible entity must:</w:t>
      </w:r>
    </w:p>
    <w:p w14:paraId="47D1D3ED" w14:textId="77777777" w:rsidR="0055118D" w:rsidRPr="00112BBB" w:rsidRDefault="0055118D" w:rsidP="0055118D">
      <w:pPr>
        <w:autoSpaceDE w:val="0"/>
        <w:autoSpaceDN w:val="0"/>
        <w:adjustRightInd w:val="0"/>
        <w:spacing w:after="0" w:line="240" w:lineRule="auto"/>
        <w:rPr>
          <w:rFonts w:asciiTheme="minorHAnsi" w:hAnsiTheme="minorHAnsi" w:cs="Fabriga Light"/>
          <w:color w:val="000000"/>
          <w:lang w:eastAsia="en-AU"/>
        </w:rPr>
      </w:pPr>
    </w:p>
    <w:p w14:paraId="47D1D3EE" w14:textId="77777777" w:rsidR="00F1312C" w:rsidRPr="00112BBB" w:rsidRDefault="00681225" w:rsidP="00F1312C">
      <w:pPr>
        <w:pStyle w:val="ListBullet"/>
        <w:rPr>
          <w:rFonts w:asciiTheme="minorHAnsi" w:hAnsiTheme="minorHAnsi" w:cs="Fabriga Light"/>
          <w:color w:val="000000"/>
          <w:lang w:eastAsia="en-AU"/>
        </w:rPr>
      </w:pPr>
      <w:r w:rsidRPr="00A7513A">
        <w:rPr>
          <w:rFonts w:asciiTheme="minorHAnsi" w:hAnsiTheme="minorHAnsi" w:cs="Fabriga Light"/>
          <w:i/>
          <w:color w:val="000000"/>
          <w:lang w:eastAsia="en-AU"/>
        </w:rPr>
        <w:t>Measure</w:t>
      </w:r>
      <w:r>
        <w:rPr>
          <w:rFonts w:asciiTheme="minorHAnsi" w:hAnsiTheme="minorHAnsi" w:cs="Fabriga Light"/>
          <w:color w:val="000000"/>
          <w:lang w:eastAsia="en-AU"/>
        </w:rPr>
        <w:t xml:space="preserve">: </w:t>
      </w:r>
      <w:r w:rsidR="00F1312C" w:rsidRPr="00112BBB">
        <w:rPr>
          <w:rFonts w:asciiTheme="minorHAnsi" w:hAnsiTheme="minorHAnsi" w:cs="Fabriga Light"/>
          <w:color w:val="000000"/>
          <w:lang w:eastAsia="en-AU"/>
        </w:rPr>
        <w:t xml:space="preserve">Calculate emissions (Section 2.3) </w:t>
      </w:r>
    </w:p>
    <w:p w14:paraId="47D1D3EF" w14:textId="77777777" w:rsidR="00F1312C" w:rsidRPr="00112BBB" w:rsidRDefault="00681225" w:rsidP="00F1312C">
      <w:pPr>
        <w:pStyle w:val="ListBullet"/>
        <w:rPr>
          <w:rFonts w:asciiTheme="minorHAnsi" w:hAnsiTheme="minorHAnsi"/>
          <w:lang w:eastAsia="en-AU"/>
        </w:rPr>
      </w:pPr>
      <w:r w:rsidRPr="00A7513A">
        <w:rPr>
          <w:rFonts w:asciiTheme="minorHAnsi" w:hAnsiTheme="minorHAnsi" w:cs="Fabriga Light"/>
          <w:i/>
          <w:color w:val="000000"/>
          <w:lang w:eastAsia="en-AU"/>
        </w:rPr>
        <w:t>Reduce</w:t>
      </w:r>
      <w:r>
        <w:rPr>
          <w:rFonts w:asciiTheme="minorHAnsi" w:hAnsiTheme="minorHAnsi" w:cs="Fabriga Light"/>
          <w:color w:val="000000"/>
          <w:lang w:eastAsia="en-AU"/>
        </w:rPr>
        <w:t xml:space="preserve">: </w:t>
      </w:r>
      <w:r w:rsidR="00F1312C" w:rsidRPr="00112BBB">
        <w:rPr>
          <w:rFonts w:asciiTheme="minorHAnsi" w:hAnsiTheme="minorHAnsi" w:cs="Fabriga Light"/>
          <w:color w:val="000000"/>
          <w:lang w:eastAsia="en-AU"/>
        </w:rPr>
        <w:t xml:space="preserve">Develop and implement an emissions reduction strategy (Section 2.4) </w:t>
      </w:r>
    </w:p>
    <w:p w14:paraId="47D1D3F0" w14:textId="77777777" w:rsidR="00F1312C" w:rsidRPr="00112BBB" w:rsidRDefault="00A7513A" w:rsidP="00F1312C">
      <w:pPr>
        <w:pStyle w:val="ListBullet"/>
        <w:rPr>
          <w:rFonts w:asciiTheme="minorHAnsi" w:hAnsiTheme="minorHAnsi"/>
          <w:lang w:eastAsia="en-AU"/>
        </w:rPr>
      </w:pPr>
      <w:r w:rsidRPr="00A7513A">
        <w:rPr>
          <w:rFonts w:asciiTheme="minorHAnsi" w:hAnsiTheme="minorHAnsi" w:cs="Fabriga Light"/>
          <w:i/>
          <w:color w:val="000000"/>
          <w:lang w:eastAsia="en-AU"/>
        </w:rPr>
        <w:t>Offset</w:t>
      </w:r>
      <w:r>
        <w:rPr>
          <w:rFonts w:asciiTheme="minorHAnsi" w:hAnsiTheme="minorHAnsi" w:cs="Fabriga Light"/>
          <w:color w:val="000000"/>
          <w:lang w:eastAsia="en-AU"/>
        </w:rPr>
        <w:t xml:space="preserve">: </w:t>
      </w:r>
      <w:r w:rsidR="00F1312C" w:rsidRPr="00112BBB">
        <w:rPr>
          <w:rFonts w:asciiTheme="minorHAnsi" w:hAnsiTheme="minorHAnsi" w:cs="Fabriga Light"/>
          <w:color w:val="000000"/>
          <w:lang w:eastAsia="en-AU"/>
        </w:rPr>
        <w:t xml:space="preserve">Purchase offsets to compensate for remaining emissions (Section 2.5) </w:t>
      </w:r>
    </w:p>
    <w:p w14:paraId="47D1D3F1" w14:textId="77777777" w:rsidR="00F1312C" w:rsidRPr="00E5073E" w:rsidRDefault="00A7513A" w:rsidP="00F1312C">
      <w:pPr>
        <w:pStyle w:val="ListBullet"/>
        <w:rPr>
          <w:rFonts w:asciiTheme="minorHAnsi" w:hAnsiTheme="minorHAnsi"/>
          <w:lang w:eastAsia="en-AU"/>
        </w:rPr>
      </w:pPr>
      <w:r w:rsidRPr="00A7513A">
        <w:rPr>
          <w:rFonts w:asciiTheme="minorHAnsi" w:hAnsiTheme="minorHAnsi" w:cs="Fabriga Light"/>
          <w:i/>
          <w:color w:val="000000"/>
          <w:lang w:eastAsia="en-AU"/>
        </w:rPr>
        <w:t>Report</w:t>
      </w:r>
      <w:r>
        <w:rPr>
          <w:rFonts w:asciiTheme="minorHAnsi" w:hAnsiTheme="minorHAnsi" w:cs="Fabriga Light"/>
          <w:color w:val="000000"/>
          <w:lang w:eastAsia="en-AU"/>
        </w:rPr>
        <w:t xml:space="preserve">: </w:t>
      </w:r>
      <w:r w:rsidR="00F1312C" w:rsidRPr="00112BBB">
        <w:rPr>
          <w:rFonts w:asciiTheme="minorHAnsi" w:hAnsiTheme="minorHAnsi" w:cs="Fabriga Light"/>
          <w:color w:val="000000"/>
          <w:lang w:eastAsia="en-AU"/>
        </w:rPr>
        <w:t xml:space="preserve">Publish a </w:t>
      </w:r>
      <w:r w:rsidR="00E5073E">
        <w:rPr>
          <w:rFonts w:asciiTheme="minorHAnsi" w:hAnsiTheme="minorHAnsi" w:cs="Fabriga Light"/>
          <w:color w:val="000000"/>
          <w:lang w:eastAsia="en-AU"/>
        </w:rPr>
        <w:t xml:space="preserve">pre and post-event </w:t>
      </w:r>
      <w:r w:rsidR="00F1312C" w:rsidRPr="00112BBB">
        <w:rPr>
          <w:rFonts w:asciiTheme="minorHAnsi" w:hAnsiTheme="minorHAnsi" w:cs="Fabriga Light"/>
          <w:color w:val="000000"/>
          <w:lang w:eastAsia="en-AU"/>
        </w:rPr>
        <w:t>public statement of the carbon neutral claim (Section 2.</w:t>
      </w:r>
      <w:r w:rsidR="00E5073E">
        <w:rPr>
          <w:rFonts w:asciiTheme="minorHAnsi" w:hAnsiTheme="minorHAnsi" w:cs="Fabriga Light"/>
          <w:color w:val="000000"/>
          <w:lang w:eastAsia="en-AU"/>
        </w:rPr>
        <w:t>6</w:t>
      </w:r>
      <w:r w:rsidR="00F1312C" w:rsidRPr="00112BBB">
        <w:rPr>
          <w:rFonts w:asciiTheme="minorHAnsi" w:hAnsiTheme="minorHAnsi" w:cs="Fabriga Light"/>
          <w:color w:val="000000"/>
          <w:lang w:eastAsia="en-AU"/>
        </w:rPr>
        <w:t xml:space="preserve">) </w:t>
      </w:r>
    </w:p>
    <w:p w14:paraId="47D1D3F2" w14:textId="77777777" w:rsidR="00E5073E" w:rsidRPr="00E5073E" w:rsidRDefault="00E5073E" w:rsidP="00E5073E">
      <w:pPr>
        <w:pStyle w:val="ListBullet"/>
        <w:rPr>
          <w:rFonts w:asciiTheme="minorHAnsi" w:hAnsiTheme="minorHAnsi"/>
          <w:lang w:eastAsia="en-AU"/>
        </w:rPr>
      </w:pPr>
      <w:r w:rsidRPr="00A7513A">
        <w:rPr>
          <w:rFonts w:asciiTheme="minorHAnsi" w:hAnsiTheme="minorHAnsi" w:cs="Fabriga Light"/>
          <w:i/>
          <w:color w:val="000000"/>
          <w:lang w:eastAsia="en-AU"/>
        </w:rPr>
        <w:t>Validate</w:t>
      </w:r>
      <w:r>
        <w:rPr>
          <w:rFonts w:asciiTheme="minorHAnsi" w:hAnsiTheme="minorHAnsi" w:cs="Fabriga Light"/>
          <w:color w:val="000000"/>
          <w:lang w:eastAsia="en-AU"/>
        </w:rPr>
        <w:t>: For large events, a</w:t>
      </w:r>
      <w:r w:rsidRPr="00112BBB">
        <w:rPr>
          <w:rFonts w:asciiTheme="minorHAnsi" w:hAnsiTheme="minorHAnsi" w:cs="Fabriga Light"/>
          <w:color w:val="000000"/>
          <w:lang w:eastAsia="en-AU"/>
        </w:rPr>
        <w:t xml:space="preserve">rrange </w:t>
      </w:r>
      <w:r>
        <w:rPr>
          <w:rFonts w:asciiTheme="minorHAnsi" w:hAnsiTheme="minorHAnsi" w:cs="Fabriga Light"/>
          <w:color w:val="000000"/>
          <w:lang w:eastAsia="en-AU"/>
        </w:rPr>
        <w:t xml:space="preserve">for </w:t>
      </w:r>
      <w:r w:rsidRPr="00112BBB">
        <w:rPr>
          <w:rFonts w:asciiTheme="minorHAnsi" w:hAnsiTheme="minorHAnsi" w:cs="Fabriga Light"/>
          <w:color w:val="000000"/>
          <w:lang w:eastAsia="en-AU"/>
        </w:rPr>
        <w:t>independent validation (Section 2.</w:t>
      </w:r>
      <w:r>
        <w:rPr>
          <w:rFonts w:asciiTheme="minorHAnsi" w:hAnsiTheme="minorHAnsi" w:cs="Fabriga Light"/>
          <w:color w:val="000000"/>
          <w:lang w:eastAsia="en-AU"/>
        </w:rPr>
        <w:t>7</w:t>
      </w:r>
      <w:r w:rsidRPr="00112BBB">
        <w:rPr>
          <w:rFonts w:asciiTheme="minorHAnsi" w:hAnsiTheme="minorHAnsi" w:cs="Fabriga Light"/>
          <w:color w:val="000000"/>
          <w:lang w:eastAsia="en-AU"/>
        </w:rPr>
        <w:t xml:space="preserve">) </w:t>
      </w:r>
    </w:p>
    <w:p w14:paraId="47D1D3F3" w14:textId="77777777" w:rsidR="00E5073E" w:rsidRPr="00E5073E" w:rsidRDefault="00E5073E" w:rsidP="00E5073E">
      <w:pPr>
        <w:autoSpaceDE w:val="0"/>
        <w:autoSpaceDN w:val="0"/>
        <w:adjustRightInd w:val="0"/>
        <w:spacing w:after="0" w:line="240" w:lineRule="auto"/>
        <w:rPr>
          <w:rFonts w:asciiTheme="minorHAnsi" w:hAnsiTheme="minorHAnsi" w:cs="Fabriga Light"/>
          <w:color w:val="000000"/>
          <w:lang w:eastAsia="en-AU"/>
        </w:rPr>
      </w:pPr>
      <w:r>
        <w:rPr>
          <w:rFonts w:asciiTheme="minorHAnsi" w:hAnsiTheme="minorHAnsi" w:cs="Fabriga Light"/>
          <w:color w:val="000000"/>
          <w:lang w:eastAsia="en-AU"/>
        </w:rPr>
        <w:t xml:space="preserve">A </w:t>
      </w:r>
      <w:r w:rsidRPr="00E5073E">
        <w:rPr>
          <w:rFonts w:asciiTheme="minorHAnsi" w:hAnsiTheme="minorHAnsi" w:cs="Fabriga Light"/>
          <w:color w:val="000000"/>
          <w:lang w:eastAsia="en-AU"/>
        </w:rPr>
        <w:t>key element of a carbon neutral claim for an event is the confidence of attendees, vendors and other stakeholders in the validity of the claim. The requirements of the Event Standard have been designed to provide these stakeholders with transparent information on the actions taken to achieve carbon neutral status.</w:t>
      </w:r>
    </w:p>
    <w:p w14:paraId="47D1D3F4" w14:textId="77777777" w:rsidR="00E5073E" w:rsidRPr="00E5073E" w:rsidRDefault="00E5073E" w:rsidP="00E5073E">
      <w:pPr>
        <w:autoSpaceDE w:val="0"/>
        <w:autoSpaceDN w:val="0"/>
        <w:adjustRightInd w:val="0"/>
        <w:spacing w:after="0" w:line="240" w:lineRule="auto"/>
        <w:rPr>
          <w:rFonts w:asciiTheme="minorHAnsi" w:hAnsiTheme="minorHAnsi" w:cs="Fabriga Light"/>
          <w:color w:val="000000"/>
          <w:lang w:eastAsia="en-AU"/>
        </w:rPr>
      </w:pPr>
    </w:p>
    <w:p w14:paraId="47D1D3F5" w14:textId="77777777" w:rsidR="00E5073E" w:rsidRPr="00E5073E" w:rsidRDefault="00E5073E" w:rsidP="00E5073E">
      <w:pPr>
        <w:autoSpaceDE w:val="0"/>
        <w:autoSpaceDN w:val="0"/>
        <w:adjustRightInd w:val="0"/>
        <w:spacing w:after="0" w:line="240" w:lineRule="auto"/>
        <w:rPr>
          <w:rFonts w:asciiTheme="minorHAnsi" w:hAnsiTheme="minorHAnsi" w:cs="Fabriga Light"/>
          <w:color w:val="000000"/>
          <w:lang w:eastAsia="en-AU"/>
        </w:rPr>
      </w:pPr>
      <w:r w:rsidRPr="00E5073E">
        <w:rPr>
          <w:rFonts w:asciiTheme="minorHAnsi" w:hAnsiTheme="minorHAnsi" w:cs="Fabriga Light"/>
          <w:color w:val="000000"/>
          <w:lang w:eastAsia="en-AU"/>
        </w:rPr>
        <w:t>Sections 2.3–2.7 describe the requirements of the Event Standard and provides guidance on how to meet those requirements to achieve carbon neutrality.</w:t>
      </w:r>
    </w:p>
    <w:p w14:paraId="47D1D3F6" w14:textId="77777777" w:rsidR="00A7513A" w:rsidRPr="00A7513A" w:rsidRDefault="00A7513A" w:rsidP="00A7513A">
      <w:pPr>
        <w:autoSpaceDE w:val="0"/>
        <w:autoSpaceDN w:val="0"/>
        <w:adjustRightInd w:val="0"/>
        <w:spacing w:after="0" w:line="240" w:lineRule="auto"/>
        <w:rPr>
          <w:rFonts w:asciiTheme="minorHAnsi" w:hAnsiTheme="minorHAnsi" w:cs="Fabriga Light"/>
          <w:color w:val="000000"/>
          <w:lang w:eastAsia="en-AU"/>
        </w:rPr>
      </w:pPr>
    </w:p>
    <w:p w14:paraId="47D1D3F7" w14:textId="77777777" w:rsidR="00F1312C" w:rsidRDefault="00A7513A" w:rsidP="00A7513A">
      <w:pPr>
        <w:rPr>
          <w:rFonts w:asciiTheme="minorHAnsi" w:hAnsiTheme="minorHAnsi" w:cs="Fabriga Light"/>
          <w:color w:val="000000"/>
          <w:lang w:eastAsia="en-AU"/>
        </w:rPr>
      </w:pPr>
      <w:r w:rsidRPr="00A7513A">
        <w:rPr>
          <w:rFonts w:asciiTheme="minorHAnsi" w:hAnsiTheme="minorHAnsi" w:cs="Fabriga Light"/>
          <w:color w:val="000000"/>
          <w:lang w:eastAsia="en-AU"/>
        </w:rPr>
        <w:t xml:space="preserve">Certification against the </w:t>
      </w:r>
      <w:r w:rsidR="00E5073E">
        <w:rPr>
          <w:rFonts w:asciiTheme="minorHAnsi" w:hAnsiTheme="minorHAnsi" w:cs="Fabriga Light"/>
          <w:color w:val="000000"/>
          <w:lang w:eastAsia="en-AU"/>
        </w:rPr>
        <w:t>Even</w:t>
      </w:r>
      <w:r w:rsidRPr="00A7513A">
        <w:rPr>
          <w:rFonts w:asciiTheme="minorHAnsi" w:hAnsiTheme="minorHAnsi" w:cs="Fabriga Light"/>
          <w:color w:val="000000"/>
          <w:lang w:eastAsia="en-AU"/>
        </w:rPr>
        <w:t>t Standard can be sought through the Department (Section 3).</w:t>
      </w:r>
    </w:p>
    <w:p w14:paraId="47D1D3F8" w14:textId="77777777" w:rsidR="0038274B" w:rsidRPr="0038274B" w:rsidRDefault="0038274B" w:rsidP="0038274B">
      <w:pPr>
        <w:pStyle w:val="Heading3"/>
        <w:rPr>
          <w:lang w:eastAsia="en-AU"/>
        </w:rPr>
      </w:pPr>
      <w:r w:rsidRPr="0038274B">
        <w:rPr>
          <w:lang w:eastAsia="en-AU"/>
        </w:rPr>
        <w:lastRenderedPageBreak/>
        <w:t xml:space="preserve">2.3 MEASURE: Calculate emissions </w:t>
      </w:r>
    </w:p>
    <w:p w14:paraId="47D1D3F9" w14:textId="77777777" w:rsidR="0038274B" w:rsidRPr="00112BBB" w:rsidRDefault="0038274B" w:rsidP="0038274B">
      <w:pPr>
        <w:rPr>
          <w:rFonts w:asciiTheme="minorHAnsi" w:hAnsiTheme="minorHAnsi" w:cs="Fabriga Light"/>
          <w:color w:val="000000"/>
          <w:lang w:eastAsia="en-AU"/>
        </w:rPr>
      </w:pPr>
      <w:r w:rsidRPr="00112BBB">
        <w:rPr>
          <w:rFonts w:asciiTheme="minorHAnsi" w:hAnsiTheme="minorHAnsi" w:cs="Fabriga Light"/>
          <w:color w:val="000000"/>
          <w:lang w:eastAsia="en-AU"/>
        </w:rPr>
        <w:t>Preparing a carbon account involves the following steps:</w:t>
      </w:r>
    </w:p>
    <w:p w14:paraId="47D1D3FA" w14:textId="77777777" w:rsidR="0038274B" w:rsidRPr="00112BBB" w:rsidRDefault="0038274B" w:rsidP="0038274B">
      <w:pPr>
        <w:pStyle w:val="ListBullet"/>
        <w:rPr>
          <w:rFonts w:asciiTheme="minorHAnsi" w:hAnsiTheme="minorHAnsi"/>
        </w:rPr>
      </w:pPr>
      <w:r w:rsidRPr="00112BBB">
        <w:rPr>
          <w:rFonts w:asciiTheme="minorHAnsi" w:hAnsiTheme="minorHAnsi"/>
        </w:rPr>
        <w:t>Step 1</w:t>
      </w:r>
      <w:r w:rsidR="00112BBB">
        <w:rPr>
          <w:rFonts w:asciiTheme="minorHAnsi" w:hAnsiTheme="minorHAnsi"/>
        </w:rPr>
        <w:t>:</w:t>
      </w:r>
      <w:r w:rsidRPr="00112BBB">
        <w:rPr>
          <w:rFonts w:asciiTheme="minorHAnsi" w:hAnsiTheme="minorHAnsi"/>
        </w:rPr>
        <w:t xml:space="preserve"> Establish the emissions boundary.</w:t>
      </w:r>
    </w:p>
    <w:p w14:paraId="47D1D3FB" w14:textId="77777777" w:rsidR="0038274B" w:rsidRPr="00112BBB" w:rsidRDefault="0038274B" w:rsidP="0038274B">
      <w:pPr>
        <w:pStyle w:val="ListBullet"/>
        <w:rPr>
          <w:rFonts w:asciiTheme="minorHAnsi" w:hAnsiTheme="minorHAnsi"/>
        </w:rPr>
      </w:pPr>
      <w:r w:rsidRPr="00112BBB">
        <w:rPr>
          <w:rFonts w:asciiTheme="minorHAnsi" w:hAnsiTheme="minorHAnsi"/>
        </w:rPr>
        <w:t>Step 2</w:t>
      </w:r>
      <w:r w:rsidR="00112BBB">
        <w:rPr>
          <w:rFonts w:asciiTheme="minorHAnsi" w:hAnsiTheme="minorHAnsi"/>
        </w:rPr>
        <w:t>:</w:t>
      </w:r>
      <w:r w:rsidR="00E5073E">
        <w:rPr>
          <w:rFonts w:asciiTheme="minorHAnsi" w:hAnsiTheme="minorHAnsi"/>
        </w:rPr>
        <w:t xml:space="preserve"> </w:t>
      </w:r>
      <w:r w:rsidR="00E5073E" w:rsidRPr="00112BBB">
        <w:rPr>
          <w:rFonts w:asciiTheme="minorHAnsi" w:hAnsiTheme="minorHAnsi"/>
        </w:rPr>
        <w:t>Collect data on identified emissions sources.</w:t>
      </w:r>
    </w:p>
    <w:p w14:paraId="47D1D3FC" w14:textId="77777777" w:rsidR="0038274B" w:rsidRPr="00112BBB" w:rsidRDefault="0038274B" w:rsidP="0038274B">
      <w:pPr>
        <w:pStyle w:val="ListBullet"/>
        <w:rPr>
          <w:rFonts w:asciiTheme="minorHAnsi" w:hAnsiTheme="minorHAnsi"/>
        </w:rPr>
      </w:pPr>
      <w:r w:rsidRPr="00112BBB">
        <w:rPr>
          <w:rFonts w:asciiTheme="minorHAnsi" w:hAnsiTheme="minorHAnsi"/>
        </w:rPr>
        <w:t>Step 3</w:t>
      </w:r>
      <w:r w:rsidR="00112BBB">
        <w:rPr>
          <w:rFonts w:asciiTheme="minorHAnsi" w:hAnsiTheme="minorHAnsi"/>
        </w:rPr>
        <w:t>:</w:t>
      </w:r>
      <w:r w:rsidRPr="00112BBB">
        <w:rPr>
          <w:rFonts w:asciiTheme="minorHAnsi" w:hAnsiTheme="minorHAnsi"/>
        </w:rPr>
        <w:t xml:space="preserve"> C</w:t>
      </w:r>
      <w:r w:rsidR="00E5073E">
        <w:rPr>
          <w:rFonts w:asciiTheme="minorHAnsi" w:hAnsiTheme="minorHAnsi"/>
        </w:rPr>
        <w:t>alculate the pre-event carbon account</w:t>
      </w:r>
      <w:r w:rsidRPr="00112BBB">
        <w:rPr>
          <w:rFonts w:asciiTheme="minorHAnsi" w:hAnsiTheme="minorHAnsi"/>
        </w:rPr>
        <w:t>.</w:t>
      </w:r>
    </w:p>
    <w:p w14:paraId="47D1D3FD" w14:textId="77777777" w:rsidR="0038274B" w:rsidRPr="00112BBB" w:rsidRDefault="0038274B" w:rsidP="0038274B">
      <w:pPr>
        <w:pStyle w:val="ListBullet"/>
        <w:rPr>
          <w:rFonts w:asciiTheme="minorHAnsi" w:hAnsiTheme="minorHAnsi"/>
        </w:rPr>
      </w:pPr>
      <w:r w:rsidRPr="00112BBB">
        <w:rPr>
          <w:rFonts w:asciiTheme="minorHAnsi" w:hAnsiTheme="minorHAnsi"/>
        </w:rPr>
        <w:t>Step 4</w:t>
      </w:r>
      <w:r w:rsidR="00112BBB">
        <w:rPr>
          <w:rFonts w:asciiTheme="minorHAnsi" w:hAnsiTheme="minorHAnsi"/>
        </w:rPr>
        <w:t>:</w:t>
      </w:r>
      <w:r w:rsidRPr="00112BBB">
        <w:rPr>
          <w:rFonts w:asciiTheme="minorHAnsi" w:hAnsiTheme="minorHAnsi"/>
        </w:rPr>
        <w:t xml:space="preserve"> </w:t>
      </w:r>
      <w:r w:rsidR="00E5073E" w:rsidRPr="00112BBB">
        <w:rPr>
          <w:rFonts w:asciiTheme="minorHAnsi" w:hAnsiTheme="minorHAnsi"/>
        </w:rPr>
        <w:t>C</w:t>
      </w:r>
      <w:r w:rsidR="00E5073E">
        <w:rPr>
          <w:rFonts w:asciiTheme="minorHAnsi" w:hAnsiTheme="minorHAnsi"/>
        </w:rPr>
        <w:t>alculate the post-event carbon account</w:t>
      </w:r>
      <w:r w:rsidRPr="00112BBB">
        <w:rPr>
          <w:rFonts w:asciiTheme="minorHAnsi" w:hAnsiTheme="minorHAnsi"/>
        </w:rPr>
        <w:t>.</w:t>
      </w:r>
    </w:p>
    <w:p w14:paraId="47D1D3FE" w14:textId="77777777" w:rsidR="00E5073E" w:rsidRDefault="0038274B" w:rsidP="00E5073E">
      <w:pPr>
        <w:autoSpaceDE w:val="0"/>
        <w:autoSpaceDN w:val="0"/>
        <w:adjustRightInd w:val="0"/>
        <w:spacing w:after="0" w:line="240" w:lineRule="auto"/>
        <w:rPr>
          <w:rFonts w:asciiTheme="minorHAnsi" w:hAnsiTheme="minorHAnsi" w:cs="Fabriga Light"/>
          <w:color w:val="000000"/>
          <w:lang w:eastAsia="en-AU"/>
        </w:rPr>
      </w:pPr>
      <w:r w:rsidRPr="00112BBB">
        <w:rPr>
          <w:rFonts w:asciiTheme="minorHAnsi" w:hAnsiTheme="minorHAnsi" w:cs="Fabriga Light"/>
          <w:color w:val="000000"/>
          <w:lang w:eastAsia="en-AU"/>
        </w:rPr>
        <w:t xml:space="preserve">The </w:t>
      </w:r>
      <w:r w:rsidR="00E5073E" w:rsidRPr="00E5073E">
        <w:rPr>
          <w:rFonts w:asciiTheme="minorHAnsi" w:hAnsiTheme="minorHAnsi" w:cs="Fabriga Light"/>
          <w:color w:val="000000"/>
          <w:lang w:eastAsia="en-AU"/>
        </w:rPr>
        <w:t>responsible entity may choose to prepare its own carbon account, or may engage a consultant to prepare the carbon account or to provide technical advice. The Department maintains a register of consultants with relevant expertise at</w:t>
      </w:r>
      <w:r w:rsidR="00A7513A" w:rsidRPr="00A7513A">
        <w:rPr>
          <w:rFonts w:asciiTheme="minorHAnsi" w:hAnsiTheme="minorHAnsi" w:cs="Fabriga Light"/>
          <w:color w:val="000000"/>
          <w:lang w:eastAsia="en-AU"/>
        </w:rPr>
        <w:t xml:space="preserve"> </w:t>
      </w:r>
      <w:hyperlink r:id="rId17" w:history="1">
        <w:r w:rsidR="00A7513A" w:rsidRPr="00A7513A">
          <w:rPr>
            <w:rFonts w:asciiTheme="minorHAnsi" w:hAnsiTheme="minorHAnsi" w:cs="Fabriga Light"/>
            <w:color w:val="000000"/>
            <w:lang w:eastAsia="en-AU"/>
          </w:rPr>
          <w:t>www.</w:t>
        </w:r>
        <w:r w:rsidR="00E23642">
          <w:rPr>
            <w:rFonts w:asciiTheme="minorHAnsi" w:hAnsiTheme="minorHAnsi" w:cs="Fabriga Light"/>
            <w:color w:val="000000"/>
            <w:lang w:eastAsia="en-AU"/>
          </w:rPr>
          <w:t>climateactive.org</w:t>
        </w:r>
        <w:r w:rsidR="00A7513A" w:rsidRPr="00A7513A">
          <w:rPr>
            <w:rFonts w:asciiTheme="minorHAnsi" w:hAnsiTheme="minorHAnsi" w:cs="Fabriga Light"/>
            <w:color w:val="000000"/>
            <w:lang w:eastAsia="en-AU"/>
          </w:rPr>
          <w:t>.au</w:t>
        </w:r>
      </w:hyperlink>
      <w:r w:rsidR="00A7513A" w:rsidRPr="00A7513A">
        <w:rPr>
          <w:rFonts w:asciiTheme="minorHAnsi" w:hAnsiTheme="minorHAnsi" w:cs="Fabriga Light"/>
          <w:color w:val="000000"/>
          <w:lang w:eastAsia="en-AU"/>
        </w:rPr>
        <w:t>.</w:t>
      </w:r>
    </w:p>
    <w:p w14:paraId="47D1D3FF" w14:textId="77777777" w:rsidR="00A7513A" w:rsidRPr="00112BBB" w:rsidRDefault="00A7513A" w:rsidP="00A7513A">
      <w:pPr>
        <w:autoSpaceDE w:val="0"/>
        <w:autoSpaceDN w:val="0"/>
        <w:adjustRightInd w:val="0"/>
        <w:spacing w:after="0" w:line="240" w:lineRule="auto"/>
        <w:rPr>
          <w:rFonts w:asciiTheme="minorHAnsi" w:hAnsiTheme="minorHAnsi" w:cs="Fabriga Light"/>
          <w:color w:val="000000"/>
          <w:lang w:eastAsia="en-AU"/>
        </w:rPr>
      </w:pPr>
    </w:p>
    <w:p w14:paraId="47D1D400" w14:textId="77777777" w:rsidR="0038274B" w:rsidRPr="0038274B" w:rsidRDefault="0038274B" w:rsidP="0038274B">
      <w:pPr>
        <w:pStyle w:val="Heading4"/>
        <w:rPr>
          <w:lang w:eastAsia="en-AU"/>
        </w:rPr>
      </w:pPr>
      <w:r w:rsidRPr="0038274B">
        <w:rPr>
          <w:lang w:eastAsia="en-AU"/>
        </w:rPr>
        <w:t xml:space="preserve">2.3.1 Step 1: Establish the emissions boundary </w:t>
      </w:r>
    </w:p>
    <w:p w14:paraId="47D1D401" w14:textId="77777777" w:rsidR="00AA7306" w:rsidRDefault="00AA7306" w:rsidP="00AA7306">
      <w:pPr>
        <w:autoSpaceDE w:val="0"/>
        <w:autoSpaceDN w:val="0"/>
        <w:adjustRightInd w:val="0"/>
        <w:spacing w:after="0" w:line="240" w:lineRule="auto"/>
        <w:rPr>
          <w:rFonts w:asciiTheme="minorHAnsi" w:hAnsiTheme="minorHAnsi" w:cs="Fabriga Light"/>
          <w:color w:val="000000"/>
          <w:lang w:eastAsia="en-AU"/>
        </w:rPr>
      </w:pPr>
      <w:r w:rsidRPr="00AA7306">
        <w:rPr>
          <w:rFonts w:asciiTheme="minorHAnsi" w:hAnsiTheme="minorHAnsi" w:cs="Fabriga Light"/>
          <w:color w:val="000000"/>
          <w:lang w:eastAsia="en-AU"/>
        </w:rPr>
        <w:t>Defining the emissions boundary is the first step in the carbon accounting process.</w:t>
      </w:r>
      <w:r>
        <w:rPr>
          <w:rFonts w:asciiTheme="minorHAnsi" w:hAnsiTheme="minorHAnsi" w:cs="Fabriga Light"/>
          <w:color w:val="000000"/>
          <w:lang w:eastAsia="en-AU"/>
        </w:rPr>
        <w:t xml:space="preserve"> </w:t>
      </w:r>
      <w:r w:rsidRPr="00AA7306">
        <w:rPr>
          <w:rFonts w:asciiTheme="minorHAnsi" w:hAnsiTheme="minorHAnsi" w:cs="Fabriga Light"/>
          <w:color w:val="000000"/>
          <w:lang w:eastAsia="en-AU"/>
        </w:rPr>
        <w:t>The emissions boundary refers to the coverage and extent of the carbon account.</w:t>
      </w:r>
    </w:p>
    <w:p w14:paraId="47D1D402" w14:textId="77777777" w:rsidR="00AA7306" w:rsidRPr="00AA7306" w:rsidRDefault="00AA7306" w:rsidP="00AA7306">
      <w:pPr>
        <w:autoSpaceDE w:val="0"/>
        <w:autoSpaceDN w:val="0"/>
        <w:adjustRightInd w:val="0"/>
        <w:spacing w:after="0" w:line="240" w:lineRule="auto"/>
        <w:rPr>
          <w:rFonts w:asciiTheme="minorHAnsi" w:hAnsiTheme="minorHAnsi" w:cs="Fabriga Light"/>
          <w:color w:val="000000"/>
          <w:lang w:eastAsia="en-AU"/>
        </w:rPr>
      </w:pPr>
    </w:p>
    <w:p w14:paraId="47D1D403" w14:textId="77777777" w:rsidR="00AA7306" w:rsidRPr="00AA7306" w:rsidRDefault="00AA7306" w:rsidP="00AA7306">
      <w:pPr>
        <w:autoSpaceDE w:val="0"/>
        <w:autoSpaceDN w:val="0"/>
        <w:adjustRightInd w:val="0"/>
        <w:spacing w:after="0" w:line="240" w:lineRule="auto"/>
        <w:rPr>
          <w:rFonts w:asciiTheme="minorHAnsi" w:hAnsiTheme="minorHAnsi" w:cs="Fabriga Light"/>
          <w:color w:val="000000"/>
          <w:lang w:eastAsia="en-AU"/>
        </w:rPr>
      </w:pPr>
      <w:r w:rsidRPr="00AA7306">
        <w:rPr>
          <w:rFonts w:asciiTheme="minorHAnsi" w:hAnsiTheme="minorHAnsi" w:cs="Fabriga Light"/>
          <w:color w:val="000000"/>
          <w:lang w:eastAsia="en-AU"/>
        </w:rPr>
        <w:t>The boundary is established by identifying the emissions that arise as a consequence of</w:t>
      </w:r>
      <w:r>
        <w:rPr>
          <w:rFonts w:asciiTheme="minorHAnsi" w:hAnsiTheme="minorHAnsi" w:cs="Fabriga Light"/>
          <w:color w:val="000000"/>
          <w:lang w:eastAsia="en-AU"/>
        </w:rPr>
        <w:t xml:space="preserve"> </w:t>
      </w:r>
      <w:r w:rsidRPr="00AA7306">
        <w:rPr>
          <w:rFonts w:asciiTheme="minorHAnsi" w:hAnsiTheme="minorHAnsi" w:cs="Fabriga Light"/>
          <w:color w:val="000000"/>
          <w:lang w:eastAsia="en-AU"/>
        </w:rPr>
        <w:t>the event taking place. Refer to Figure 2 for examples of typical inclusions within an event’s</w:t>
      </w:r>
      <w:r>
        <w:rPr>
          <w:rFonts w:asciiTheme="minorHAnsi" w:hAnsiTheme="minorHAnsi" w:cs="Fabriga Light"/>
          <w:color w:val="000000"/>
          <w:lang w:eastAsia="en-AU"/>
        </w:rPr>
        <w:t xml:space="preserve"> </w:t>
      </w:r>
      <w:r w:rsidRPr="00AA7306">
        <w:rPr>
          <w:rFonts w:asciiTheme="minorHAnsi" w:hAnsiTheme="minorHAnsi" w:cs="Fabriga Light"/>
          <w:color w:val="000000"/>
          <w:lang w:eastAsia="en-AU"/>
        </w:rPr>
        <w:t>emissions boundary.</w:t>
      </w:r>
    </w:p>
    <w:p w14:paraId="47D1D404" w14:textId="77777777" w:rsidR="007B55E9" w:rsidRDefault="007B55E9" w:rsidP="00AA7306">
      <w:pPr>
        <w:autoSpaceDE w:val="0"/>
        <w:autoSpaceDN w:val="0"/>
        <w:adjustRightInd w:val="0"/>
        <w:spacing w:after="0" w:line="240" w:lineRule="auto"/>
        <w:rPr>
          <w:rFonts w:asciiTheme="minorHAnsi" w:hAnsiTheme="minorHAnsi" w:cs="Fabriga Light"/>
          <w:color w:val="000000"/>
          <w:lang w:eastAsia="en-AU"/>
        </w:rPr>
      </w:pPr>
    </w:p>
    <w:p w14:paraId="47D1D405" w14:textId="77777777" w:rsidR="0038274B" w:rsidRDefault="00AA7306" w:rsidP="00AA7306">
      <w:pPr>
        <w:autoSpaceDE w:val="0"/>
        <w:autoSpaceDN w:val="0"/>
        <w:adjustRightInd w:val="0"/>
        <w:spacing w:after="0" w:line="240" w:lineRule="auto"/>
        <w:rPr>
          <w:rFonts w:asciiTheme="minorHAnsi" w:hAnsiTheme="minorHAnsi" w:cs="Fabriga Light"/>
          <w:color w:val="000000"/>
          <w:lang w:eastAsia="en-AU"/>
        </w:rPr>
      </w:pPr>
      <w:r w:rsidRPr="00AA7306">
        <w:rPr>
          <w:rFonts w:asciiTheme="minorHAnsi" w:hAnsiTheme="minorHAnsi" w:cs="Fabriga Light"/>
          <w:color w:val="000000"/>
          <w:lang w:eastAsia="en-AU"/>
        </w:rPr>
        <w:t>The event’s emissions boundary must be documented transparently and disclosed,</w:t>
      </w:r>
      <w:r w:rsidR="007B55E9">
        <w:rPr>
          <w:rFonts w:asciiTheme="minorHAnsi" w:hAnsiTheme="minorHAnsi" w:cs="Fabriga Light"/>
          <w:color w:val="000000"/>
          <w:lang w:eastAsia="en-AU"/>
        </w:rPr>
        <w:t xml:space="preserve"> </w:t>
      </w:r>
      <w:r w:rsidRPr="00AA7306">
        <w:rPr>
          <w:rFonts w:asciiTheme="minorHAnsi" w:hAnsiTheme="minorHAnsi" w:cs="Fabriga Light"/>
          <w:color w:val="000000"/>
          <w:lang w:eastAsia="en-AU"/>
        </w:rPr>
        <w:t>along with the reasoning for choosing the boundary. Where significant exclusions are made,</w:t>
      </w:r>
      <w:r w:rsidR="007B55E9">
        <w:rPr>
          <w:rFonts w:asciiTheme="minorHAnsi" w:hAnsiTheme="minorHAnsi" w:cs="Fabriga Light"/>
          <w:color w:val="000000"/>
          <w:lang w:eastAsia="en-AU"/>
        </w:rPr>
        <w:t xml:space="preserve"> </w:t>
      </w:r>
      <w:r w:rsidRPr="00AA7306">
        <w:rPr>
          <w:rFonts w:asciiTheme="minorHAnsi" w:hAnsiTheme="minorHAnsi" w:cs="Fabriga Light"/>
          <w:color w:val="000000"/>
          <w:lang w:eastAsia="en-AU"/>
        </w:rPr>
        <w:t>they must be clearly stated, and the reasons for and implications of the exclusions must</w:t>
      </w:r>
      <w:r w:rsidR="007B55E9">
        <w:rPr>
          <w:rFonts w:asciiTheme="minorHAnsi" w:hAnsiTheme="minorHAnsi" w:cs="Fabriga Light"/>
          <w:color w:val="000000"/>
          <w:lang w:eastAsia="en-AU"/>
        </w:rPr>
        <w:t xml:space="preserve"> </w:t>
      </w:r>
      <w:r w:rsidRPr="00AA7306">
        <w:rPr>
          <w:rFonts w:asciiTheme="minorHAnsi" w:hAnsiTheme="minorHAnsi" w:cs="Fabriga Light"/>
          <w:color w:val="000000"/>
          <w:lang w:eastAsia="en-AU"/>
        </w:rPr>
        <w:t>be justified. A disclosure statement, including reason and justification for any exclusions,</w:t>
      </w:r>
      <w:r w:rsidR="007B55E9">
        <w:rPr>
          <w:rFonts w:asciiTheme="minorHAnsi" w:hAnsiTheme="minorHAnsi" w:cs="Fabriga Light"/>
          <w:color w:val="000000"/>
          <w:lang w:eastAsia="en-AU"/>
        </w:rPr>
        <w:t xml:space="preserve"> </w:t>
      </w:r>
      <w:r w:rsidRPr="00AA7306">
        <w:rPr>
          <w:rFonts w:asciiTheme="minorHAnsi" w:hAnsiTheme="minorHAnsi" w:cs="Fabriga Light"/>
          <w:color w:val="000000"/>
          <w:lang w:eastAsia="en-AU"/>
        </w:rPr>
        <w:t>must be part of the published statement of the carbon neutral claim (Section 2.7).</w:t>
      </w:r>
      <w:r w:rsidR="0038274B" w:rsidRPr="00112BBB">
        <w:rPr>
          <w:rFonts w:asciiTheme="minorHAnsi" w:hAnsiTheme="minorHAnsi" w:cs="Fabriga Light"/>
          <w:color w:val="000000"/>
          <w:lang w:eastAsia="en-AU"/>
        </w:rPr>
        <w:t xml:space="preserve"> </w:t>
      </w:r>
    </w:p>
    <w:p w14:paraId="47D1D406" w14:textId="77777777" w:rsidR="00A7513A" w:rsidRPr="00112BBB" w:rsidRDefault="00A7513A" w:rsidP="00A7513A">
      <w:pPr>
        <w:autoSpaceDE w:val="0"/>
        <w:autoSpaceDN w:val="0"/>
        <w:adjustRightInd w:val="0"/>
        <w:spacing w:after="0" w:line="240" w:lineRule="auto"/>
        <w:rPr>
          <w:rFonts w:asciiTheme="minorHAnsi" w:hAnsiTheme="minorHAnsi" w:cs="Fabriga Light"/>
          <w:color w:val="000000"/>
          <w:lang w:eastAsia="en-AU"/>
        </w:rPr>
      </w:pPr>
    </w:p>
    <w:p w14:paraId="47D1D407" w14:textId="77777777" w:rsidR="0038274B" w:rsidRPr="00112BBB" w:rsidRDefault="0038274B" w:rsidP="0038274B">
      <w:pPr>
        <w:autoSpaceDE w:val="0"/>
        <w:autoSpaceDN w:val="0"/>
        <w:adjustRightInd w:val="0"/>
        <w:spacing w:after="220" w:line="181" w:lineRule="atLeast"/>
        <w:rPr>
          <w:rFonts w:asciiTheme="minorHAnsi" w:hAnsiTheme="minorHAnsi" w:cs="Fabriga Light"/>
          <w:color w:val="000000"/>
          <w:lang w:eastAsia="en-AU"/>
        </w:rPr>
      </w:pPr>
      <w:r w:rsidRPr="00112BBB">
        <w:rPr>
          <w:rFonts w:asciiTheme="minorHAnsi" w:hAnsiTheme="minorHAnsi" w:cs="Fabriga Light"/>
          <w:color w:val="000000"/>
          <w:lang w:eastAsia="en-AU"/>
        </w:rPr>
        <w:t>To estab</w:t>
      </w:r>
      <w:r w:rsidR="00A7513A">
        <w:rPr>
          <w:rFonts w:asciiTheme="minorHAnsi" w:hAnsiTheme="minorHAnsi" w:cs="Fabriga Light"/>
          <w:color w:val="000000"/>
          <w:lang w:eastAsia="en-AU"/>
        </w:rPr>
        <w:t>lish an emissions boundary of a</w:t>
      </w:r>
      <w:r w:rsidR="00AA7306">
        <w:rPr>
          <w:rFonts w:asciiTheme="minorHAnsi" w:hAnsiTheme="minorHAnsi" w:cs="Fabriga Light"/>
          <w:color w:val="000000"/>
          <w:lang w:eastAsia="en-AU"/>
        </w:rPr>
        <w:t>n event</w:t>
      </w:r>
      <w:r w:rsidRPr="00112BBB">
        <w:rPr>
          <w:rFonts w:asciiTheme="minorHAnsi" w:hAnsiTheme="minorHAnsi" w:cs="Fabriga Light"/>
          <w:color w:val="000000"/>
          <w:lang w:eastAsia="en-AU"/>
        </w:rPr>
        <w:t xml:space="preserve">: </w:t>
      </w:r>
    </w:p>
    <w:p w14:paraId="47D1D408" w14:textId="77777777" w:rsidR="0038274B" w:rsidRPr="00112BBB" w:rsidRDefault="0038274B" w:rsidP="0038274B">
      <w:pPr>
        <w:pStyle w:val="ListBullet"/>
        <w:rPr>
          <w:rFonts w:asciiTheme="minorHAnsi" w:hAnsiTheme="minorHAnsi" w:cs="Fabriga Light"/>
          <w:color w:val="000000"/>
          <w:lang w:eastAsia="en-AU"/>
        </w:rPr>
      </w:pPr>
      <w:r w:rsidRPr="00112BBB">
        <w:rPr>
          <w:rFonts w:asciiTheme="minorHAnsi" w:hAnsiTheme="minorHAnsi" w:cs="Fabriga Light"/>
          <w:color w:val="000000"/>
          <w:lang w:eastAsia="en-AU"/>
        </w:rPr>
        <w:t xml:space="preserve">Define the </w:t>
      </w:r>
      <w:r w:rsidR="00AA7306">
        <w:rPr>
          <w:rFonts w:asciiTheme="minorHAnsi" w:hAnsiTheme="minorHAnsi" w:cs="Fabriga Light"/>
          <w:color w:val="000000"/>
          <w:lang w:eastAsia="en-AU"/>
        </w:rPr>
        <w:t>event</w:t>
      </w:r>
      <w:r w:rsidRPr="00112BBB">
        <w:rPr>
          <w:rFonts w:asciiTheme="minorHAnsi" w:hAnsiTheme="minorHAnsi" w:cs="Fabriga Light"/>
          <w:color w:val="000000"/>
          <w:lang w:eastAsia="en-AU"/>
        </w:rPr>
        <w:t xml:space="preserve"> </w:t>
      </w:r>
    </w:p>
    <w:p w14:paraId="47D1D409" w14:textId="77777777" w:rsidR="0038274B" w:rsidRPr="00112BBB" w:rsidRDefault="0038274B" w:rsidP="0038274B">
      <w:pPr>
        <w:pStyle w:val="ListBullet"/>
        <w:rPr>
          <w:rFonts w:asciiTheme="minorHAnsi" w:hAnsiTheme="minorHAnsi"/>
          <w:lang w:eastAsia="en-AU"/>
        </w:rPr>
      </w:pPr>
      <w:r w:rsidRPr="00112BBB">
        <w:rPr>
          <w:rFonts w:asciiTheme="minorHAnsi" w:hAnsiTheme="minorHAnsi" w:cs="Fabriga Light"/>
          <w:color w:val="000000"/>
          <w:lang w:eastAsia="en-AU"/>
        </w:rPr>
        <w:t xml:space="preserve">Identify all emissions that </w:t>
      </w:r>
      <w:r w:rsidR="000B1D89">
        <w:rPr>
          <w:rFonts w:ascii="FabrigaLight" w:hAnsi="FabrigaLight" w:cs="FabrigaLight"/>
          <w:sz w:val="18"/>
          <w:szCs w:val="18"/>
          <w:lang w:eastAsia="en-AU"/>
        </w:rPr>
        <w:t xml:space="preserve">are a consequence of the </w:t>
      </w:r>
      <w:r w:rsidR="00AA7306">
        <w:rPr>
          <w:rFonts w:ascii="FabrigaLight" w:hAnsi="FabrigaLight" w:cs="FabrigaLight"/>
          <w:sz w:val="18"/>
          <w:szCs w:val="18"/>
          <w:lang w:eastAsia="en-AU"/>
        </w:rPr>
        <w:t>event taking place</w:t>
      </w:r>
      <w:r w:rsidRPr="00112BBB">
        <w:rPr>
          <w:rFonts w:asciiTheme="minorHAnsi" w:hAnsiTheme="minorHAnsi" w:cs="Fabriga Light"/>
          <w:color w:val="000000"/>
          <w:lang w:eastAsia="en-AU"/>
        </w:rPr>
        <w:t xml:space="preserve">. </w:t>
      </w:r>
    </w:p>
    <w:p w14:paraId="47D1D40A" w14:textId="77777777" w:rsidR="0038274B" w:rsidRPr="00112BBB" w:rsidRDefault="0038274B" w:rsidP="0038274B">
      <w:pPr>
        <w:pStyle w:val="ListBullet"/>
        <w:rPr>
          <w:rFonts w:asciiTheme="minorHAnsi" w:hAnsiTheme="minorHAnsi"/>
          <w:lang w:eastAsia="en-AU"/>
        </w:rPr>
      </w:pPr>
      <w:r w:rsidRPr="00112BBB">
        <w:rPr>
          <w:rFonts w:asciiTheme="minorHAnsi" w:hAnsiTheme="minorHAnsi" w:cs="Fabriga Light"/>
          <w:color w:val="000000"/>
          <w:lang w:eastAsia="en-AU"/>
        </w:rPr>
        <w:t xml:space="preserve">Determine which emissions are relevant (including all emissions deemed relevant by the </w:t>
      </w:r>
      <w:r w:rsidR="00AA7306">
        <w:rPr>
          <w:rFonts w:asciiTheme="minorHAnsi" w:hAnsiTheme="minorHAnsi" w:cs="Fabriga Light"/>
          <w:color w:val="000000"/>
          <w:lang w:eastAsia="en-AU"/>
        </w:rPr>
        <w:t>Event</w:t>
      </w:r>
      <w:r w:rsidRPr="00112BBB">
        <w:rPr>
          <w:rFonts w:asciiTheme="minorHAnsi" w:hAnsiTheme="minorHAnsi" w:cs="Fabriga Light"/>
          <w:color w:val="000000"/>
          <w:lang w:eastAsia="en-AU"/>
        </w:rPr>
        <w:t xml:space="preserve"> Standard) by applying the relevancy test</w:t>
      </w:r>
      <w:r w:rsidR="00AA7306">
        <w:rPr>
          <w:rFonts w:asciiTheme="minorHAnsi" w:hAnsiTheme="minorHAnsi" w:cs="Fabriga Light"/>
          <w:color w:val="000000"/>
          <w:lang w:eastAsia="en-AU"/>
        </w:rPr>
        <w:t xml:space="preserve"> to all identified emissions</w:t>
      </w:r>
      <w:r w:rsidRPr="00112BBB">
        <w:rPr>
          <w:rFonts w:asciiTheme="minorHAnsi" w:hAnsiTheme="minorHAnsi" w:cs="Fabriga Light"/>
          <w:color w:val="000000"/>
          <w:lang w:eastAsia="en-AU"/>
        </w:rPr>
        <w:t xml:space="preserve">. </w:t>
      </w:r>
    </w:p>
    <w:p w14:paraId="47D1D40B" w14:textId="77777777" w:rsidR="0038274B" w:rsidRPr="00112BBB" w:rsidRDefault="0038274B" w:rsidP="0038274B">
      <w:pPr>
        <w:pStyle w:val="ListBullet"/>
        <w:rPr>
          <w:rFonts w:asciiTheme="minorHAnsi" w:hAnsiTheme="minorHAnsi"/>
          <w:lang w:eastAsia="en-AU"/>
        </w:rPr>
      </w:pPr>
      <w:r w:rsidRPr="00112BBB">
        <w:rPr>
          <w:rFonts w:asciiTheme="minorHAnsi" w:hAnsiTheme="minorHAnsi" w:cs="Fabriga Light"/>
          <w:color w:val="000000"/>
          <w:lang w:eastAsia="en-AU"/>
        </w:rPr>
        <w:t xml:space="preserve">Consider if any emission sources should be identified within the emissions boundary but not quantified in the carbon account. </w:t>
      </w:r>
    </w:p>
    <w:p w14:paraId="47D1D40C" w14:textId="77777777" w:rsidR="00AA7306" w:rsidRDefault="0038274B" w:rsidP="00AA7306">
      <w:pPr>
        <w:autoSpaceDE w:val="0"/>
        <w:autoSpaceDN w:val="0"/>
        <w:adjustRightInd w:val="0"/>
        <w:spacing w:after="0" w:line="240" w:lineRule="auto"/>
        <w:rPr>
          <w:rFonts w:asciiTheme="minorHAnsi" w:hAnsiTheme="minorHAnsi" w:cs="Fabriga Light"/>
          <w:color w:val="000000"/>
          <w:lang w:eastAsia="en-AU"/>
        </w:rPr>
      </w:pPr>
      <w:r w:rsidRPr="00552202">
        <w:rPr>
          <w:rFonts w:asciiTheme="minorHAnsi" w:hAnsiTheme="minorHAnsi" w:cs="Fabriga Light"/>
          <w:b/>
          <w:color w:val="000000"/>
          <w:lang w:eastAsia="en-AU"/>
        </w:rPr>
        <w:t xml:space="preserve">Define the </w:t>
      </w:r>
      <w:r w:rsidR="00AA7306">
        <w:rPr>
          <w:rFonts w:asciiTheme="minorHAnsi" w:hAnsiTheme="minorHAnsi" w:cs="Fabriga Light"/>
          <w:b/>
          <w:color w:val="000000"/>
          <w:lang w:eastAsia="en-AU"/>
        </w:rPr>
        <w:t>event</w:t>
      </w:r>
      <w:r w:rsidR="000B1D89">
        <w:rPr>
          <w:rFonts w:asciiTheme="minorHAnsi" w:hAnsiTheme="minorHAnsi" w:cs="Fabriga Light"/>
          <w:b/>
          <w:i/>
          <w:color w:val="000000"/>
          <w:lang w:eastAsia="en-AU"/>
        </w:rPr>
        <w:t xml:space="preserve"> </w:t>
      </w:r>
      <w:r w:rsidR="000B1D89">
        <w:rPr>
          <w:rFonts w:asciiTheme="minorHAnsi" w:hAnsiTheme="minorHAnsi" w:cs="Fabriga Light"/>
          <w:b/>
          <w:i/>
          <w:color w:val="000000"/>
          <w:lang w:eastAsia="en-AU"/>
        </w:rPr>
        <w:br/>
      </w:r>
      <w:r w:rsidR="00AA7306" w:rsidRPr="007B55E9">
        <w:rPr>
          <w:rFonts w:asciiTheme="minorHAnsi" w:hAnsiTheme="minorHAnsi" w:cs="Fabriga Light"/>
          <w:color w:val="000000"/>
          <w:lang w:eastAsia="en-AU"/>
        </w:rPr>
        <w:t>An event is an occasion that occurs in a certain place during a particular interval of time.</w:t>
      </w:r>
      <w:r w:rsidR="007B55E9">
        <w:rPr>
          <w:rFonts w:asciiTheme="minorHAnsi" w:hAnsiTheme="minorHAnsi" w:cs="Fabriga Light"/>
          <w:color w:val="000000"/>
          <w:lang w:eastAsia="en-AU"/>
        </w:rPr>
        <w:t xml:space="preserve"> </w:t>
      </w:r>
      <w:r w:rsidR="00AA7306" w:rsidRPr="007B55E9">
        <w:rPr>
          <w:rFonts w:asciiTheme="minorHAnsi" w:hAnsiTheme="minorHAnsi" w:cs="Fabriga Light"/>
          <w:color w:val="000000"/>
          <w:lang w:eastAsia="en-AU"/>
        </w:rPr>
        <w:t>To establish the emissions boundary, the event (and any sub-events) must be defined by</w:t>
      </w:r>
      <w:r w:rsidR="007B55E9">
        <w:rPr>
          <w:rFonts w:asciiTheme="minorHAnsi" w:hAnsiTheme="minorHAnsi" w:cs="Fabriga Light"/>
          <w:color w:val="000000"/>
          <w:lang w:eastAsia="en-AU"/>
        </w:rPr>
        <w:t xml:space="preserve"> </w:t>
      </w:r>
      <w:r w:rsidR="00AA7306" w:rsidRPr="007B55E9">
        <w:rPr>
          <w:rFonts w:asciiTheme="minorHAnsi" w:hAnsiTheme="minorHAnsi" w:cs="Fabriga Light"/>
          <w:color w:val="000000"/>
          <w:lang w:eastAsia="en-AU"/>
        </w:rPr>
        <w:t>identifying its purpose, date, location and likely number of attendees. Clearly defining the</w:t>
      </w:r>
      <w:r w:rsidR="007B55E9">
        <w:rPr>
          <w:rFonts w:asciiTheme="minorHAnsi" w:hAnsiTheme="minorHAnsi" w:cs="Fabriga Light"/>
          <w:color w:val="000000"/>
          <w:lang w:eastAsia="en-AU"/>
        </w:rPr>
        <w:t xml:space="preserve"> </w:t>
      </w:r>
      <w:r w:rsidR="00AA7306" w:rsidRPr="007B55E9">
        <w:rPr>
          <w:rFonts w:asciiTheme="minorHAnsi" w:hAnsiTheme="minorHAnsi" w:cs="Fabriga Light"/>
          <w:color w:val="000000"/>
          <w:lang w:eastAsia="en-AU"/>
        </w:rPr>
        <w:t>event helps aid public transparency and sets the basis of the carbon neutral claim.</w:t>
      </w:r>
    </w:p>
    <w:p w14:paraId="47D1D40D" w14:textId="77777777" w:rsidR="007B55E9" w:rsidRPr="007B55E9" w:rsidRDefault="007B55E9" w:rsidP="00AA7306">
      <w:pPr>
        <w:autoSpaceDE w:val="0"/>
        <w:autoSpaceDN w:val="0"/>
        <w:adjustRightInd w:val="0"/>
        <w:spacing w:after="0" w:line="240" w:lineRule="auto"/>
        <w:rPr>
          <w:rFonts w:asciiTheme="minorHAnsi" w:hAnsiTheme="minorHAnsi" w:cs="Fabriga Light"/>
          <w:color w:val="000000"/>
          <w:lang w:eastAsia="en-AU"/>
        </w:rPr>
      </w:pPr>
    </w:p>
    <w:p w14:paraId="47D1D40E" w14:textId="77777777" w:rsidR="00AA7306" w:rsidRPr="007B55E9" w:rsidRDefault="00AA7306" w:rsidP="00AA7306">
      <w:pPr>
        <w:autoSpaceDE w:val="0"/>
        <w:autoSpaceDN w:val="0"/>
        <w:adjustRightInd w:val="0"/>
        <w:spacing w:after="0" w:line="240" w:lineRule="auto"/>
        <w:rPr>
          <w:rFonts w:asciiTheme="minorHAnsi" w:hAnsiTheme="minorHAnsi" w:cs="Fabriga Light"/>
          <w:color w:val="000000"/>
          <w:lang w:eastAsia="en-AU"/>
        </w:rPr>
      </w:pPr>
      <w:r w:rsidRPr="007B55E9">
        <w:rPr>
          <w:rFonts w:asciiTheme="minorHAnsi" w:hAnsiTheme="minorHAnsi" w:cs="Fabriga Light"/>
          <w:color w:val="000000"/>
          <w:lang w:eastAsia="en-AU"/>
        </w:rPr>
        <w:t>The number of attendees determines whether or not the event must undergo section 2.7</w:t>
      </w:r>
    </w:p>
    <w:p w14:paraId="47D1D40F" w14:textId="77777777" w:rsidR="000B1D89" w:rsidRPr="007B55E9" w:rsidRDefault="00AA7306" w:rsidP="00AA7306">
      <w:pPr>
        <w:pStyle w:val="ListBullet"/>
        <w:numPr>
          <w:ilvl w:val="0"/>
          <w:numId w:val="0"/>
        </w:numPr>
        <w:spacing w:after="0" w:line="240" w:lineRule="auto"/>
        <w:rPr>
          <w:rFonts w:asciiTheme="minorHAnsi" w:hAnsiTheme="minorHAnsi" w:cs="Fabriga Light"/>
          <w:color w:val="000000"/>
          <w:lang w:eastAsia="en-AU"/>
        </w:rPr>
      </w:pPr>
      <w:r w:rsidRPr="007B55E9">
        <w:rPr>
          <w:rFonts w:asciiTheme="minorHAnsi" w:hAnsiTheme="minorHAnsi" w:cs="Fabriga Light"/>
          <w:color w:val="000000"/>
          <w:lang w:eastAsia="en-AU"/>
        </w:rPr>
        <w:t>Validation. For the purposes of the Event Standard, an event is defined as either:</w:t>
      </w:r>
    </w:p>
    <w:p w14:paraId="47D1D410" w14:textId="77777777" w:rsidR="00AA7306" w:rsidRDefault="00AA7306" w:rsidP="00AA7306">
      <w:pPr>
        <w:pStyle w:val="ListBullet"/>
        <w:numPr>
          <w:ilvl w:val="0"/>
          <w:numId w:val="0"/>
        </w:numPr>
        <w:spacing w:after="0" w:line="240" w:lineRule="auto"/>
        <w:rPr>
          <w:rFonts w:ascii="FabrigaLight" w:hAnsi="FabrigaLight" w:cs="FabrigaLight"/>
          <w:sz w:val="18"/>
          <w:szCs w:val="18"/>
          <w:lang w:eastAsia="en-AU"/>
        </w:rPr>
      </w:pPr>
    </w:p>
    <w:p w14:paraId="47D1D411" w14:textId="77777777" w:rsidR="00AA7306" w:rsidRDefault="00AA7306" w:rsidP="00AA7306">
      <w:pPr>
        <w:pStyle w:val="ListBullet"/>
        <w:numPr>
          <w:ilvl w:val="0"/>
          <w:numId w:val="0"/>
        </w:numPr>
        <w:spacing w:after="0" w:line="240" w:lineRule="auto"/>
        <w:rPr>
          <w:rFonts w:asciiTheme="minorHAnsi" w:hAnsiTheme="minorHAnsi" w:cs="Fabriga Light"/>
          <w:color w:val="000000"/>
          <w:lang w:eastAsia="en-AU"/>
        </w:rPr>
      </w:pPr>
      <w:r w:rsidRPr="007B55E9">
        <w:rPr>
          <w:rFonts w:asciiTheme="minorHAnsi" w:hAnsiTheme="minorHAnsi" w:cs="Fabriga Light"/>
          <w:b/>
          <w:i/>
          <w:color w:val="000000"/>
          <w:lang w:eastAsia="en-AU"/>
        </w:rPr>
        <w:t>Small event</w:t>
      </w:r>
      <w:r w:rsidRPr="00AA7306">
        <w:rPr>
          <w:rFonts w:asciiTheme="minorHAnsi" w:hAnsiTheme="minorHAnsi" w:cs="Fabriga Light"/>
          <w:color w:val="000000"/>
          <w:lang w:eastAsia="en-AU"/>
        </w:rPr>
        <w:t>:</w:t>
      </w:r>
    </w:p>
    <w:p w14:paraId="47D1D412" w14:textId="77777777" w:rsidR="00AA7306" w:rsidRPr="00AA7306" w:rsidRDefault="00AA7306" w:rsidP="00AA7306">
      <w:pPr>
        <w:pStyle w:val="ListBullet"/>
        <w:numPr>
          <w:ilvl w:val="0"/>
          <w:numId w:val="0"/>
        </w:numPr>
        <w:spacing w:after="0" w:line="240" w:lineRule="auto"/>
        <w:rPr>
          <w:rFonts w:asciiTheme="minorHAnsi" w:hAnsiTheme="minorHAnsi" w:cs="Fabriga Light"/>
          <w:color w:val="000000"/>
          <w:lang w:eastAsia="en-AU"/>
        </w:rPr>
      </w:pPr>
    </w:p>
    <w:p w14:paraId="47D1D413" w14:textId="77777777" w:rsidR="00AA7306" w:rsidRPr="00AA7306" w:rsidRDefault="00AA7306" w:rsidP="00AA7306">
      <w:pPr>
        <w:pStyle w:val="ListBullet"/>
        <w:rPr>
          <w:rFonts w:asciiTheme="minorHAnsi" w:hAnsiTheme="minorHAnsi" w:cs="Fabriga Light"/>
          <w:color w:val="000000"/>
          <w:lang w:eastAsia="en-AU"/>
        </w:rPr>
      </w:pPr>
      <w:r w:rsidRPr="00AA7306">
        <w:rPr>
          <w:rFonts w:asciiTheme="minorHAnsi" w:hAnsiTheme="minorHAnsi" w:cs="Fabriga Light"/>
          <w:color w:val="000000"/>
          <w:lang w:eastAsia="en-AU"/>
        </w:rPr>
        <w:t>Less than 5,000 unique attendees over the course of a multi-day event; or</w:t>
      </w:r>
    </w:p>
    <w:p w14:paraId="47D1D414" w14:textId="77777777" w:rsidR="00AA7306" w:rsidRPr="00AA7306" w:rsidRDefault="00AA7306" w:rsidP="00AA7306">
      <w:pPr>
        <w:pStyle w:val="ListBullet"/>
        <w:rPr>
          <w:rFonts w:asciiTheme="minorHAnsi" w:hAnsiTheme="minorHAnsi" w:cs="Fabriga Light"/>
          <w:color w:val="000000"/>
          <w:lang w:eastAsia="en-AU"/>
        </w:rPr>
      </w:pPr>
      <w:r w:rsidRPr="00AA7306">
        <w:rPr>
          <w:rFonts w:asciiTheme="minorHAnsi" w:hAnsiTheme="minorHAnsi" w:cs="Fabriga Light"/>
          <w:color w:val="000000"/>
          <w:lang w:eastAsia="en-AU"/>
        </w:rPr>
        <w:lastRenderedPageBreak/>
        <w:t>Less than 10,000 unique attendees at a single-day event.</w:t>
      </w:r>
    </w:p>
    <w:p w14:paraId="47D1D415" w14:textId="77777777" w:rsidR="00AA7306" w:rsidRPr="00AA7306" w:rsidRDefault="00AA7306" w:rsidP="00AA7306">
      <w:pPr>
        <w:pStyle w:val="ListBullet"/>
        <w:numPr>
          <w:ilvl w:val="0"/>
          <w:numId w:val="0"/>
        </w:numPr>
        <w:ind w:left="369" w:hanging="369"/>
        <w:rPr>
          <w:rFonts w:asciiTheme="minorHAnsi" w:hAnsiTheme="minorHAnsi" w:cs="Fabriga Light"/>
          <w:color w:val="000000"/>
          <w:lang w:eastAsia="en-AU"/>
        </w:rPr>
      </w:pPr>
      <w:r w:rsidRPr="007B55E9">
        <w:rPr>
          <w:rFonts w:asciiTheme="minorHAnsi" w:hAnsiTheme="minorHAnsi" w:cs="Fabriga Light"/>
          <w:b/>
          <w:i/>
          <w:color w:val="000000"/>
          <w:lang w:eastAsia="en-AU"/>
        </w:rPr>
        <w:t>Large event</w:t>
      </w:r>
      <w:r w:rsidRPr="00AA7306">
        <w:rPr>
          <w:rFonts w:asciiTheme="minorHAnsi" w:hAnsiTheme="minorHAnsi" w:cs="Fabriga Light"/>
          <w:color w:val="000000"/>
          <w:lang w:eastAsia="en-AU"/>
        </w:rPr>
        <w:t>:</w:t>
      </w:r>
    </w:p>
    <w:p w14:paraId="47D1D416" w14:textId="77777777" w:rsidR="00AA7306" w:rsidRPr="00AA7306" w:rsidRDefault="00AA7306" w:rsidP="00AA7306">
      <w:pPr>
        <w:pStyle w:val="ListBullet"/>
        <w:rPr>
          <w:rFonts w:asciiTheme="minorHAnsi" w:hAnsiTheme="minorHAnsi" w:cs="Fabriga Light"/>
          <w:color w:val="000000"/>
          <w:lang w:eastAsia="en-AU"/>
        </w:rPr>
      </w:pPr>
      <w:r w:rsidRPr="00AA7306">
        <w:rPr>
          <w:rFonts w:asciiTheme="minorHAnsi" w:hAnsiTheme="minorHAnsi" w:cs="Fabriga Light"/>
          <w:color w:val="000000"/>
          <w:lang w:eastAsia="en-AU"/>
        </w:rPr>
        <w:t>Greater than 10,000 unique attendees at a single-day event; or</w:t>
      </w:r>
    </w:p>
    <w:p w14:paraId="47D1D417" w14:textId="77777777" w:rsidR="00AA7306" w:rsidRPr="00AA7306" w:rsidRDefault="00AA7306" w:rsidP="00AA7306">
      <w:pPr>
        <w:pStyle w:val="ListBullet"/>
        <w:rPr>
          <w:rFonts w:asciiTheme="minorHAnsi" w:hAnsiTheme="minorHAnsi" w:cs="Fabriga Light"/>
          <w:color w:val="000000"/>
          <w:lang w:eastAsia="en-AU"/>
        </w:rPr>
      </w:pPr>
      <w:r w:rsidRPr="00AA7306">
        <w:rPr>
          <w:rFonts w:asciiTheme="minorHAnsi" w:hAnsiTheme="minorHAnsi" w:cs="Fabriga Light"/>
          <w:color w:val="000000"/>
          <w:lang w:eastAsia="en-AU"/>
        </w:rPr>
        <w:t>Greater than 5,000 unique attendees over the course of a multi-day event.</w:t>
      </w:r>
    </w:p>
    <w:p w14:paraId="47D1D418" w14:textId="77777777" w:rsidR="000B1D89" w:rsidRDefault="000B1D89" w:rsidP="000B1D89">
      <w:pPr>
        <w:autoSpaceDE w:val="0"/>
        <w:autoSpaceDN w:val="0"/>
        <w:adjustRightInd w:val="0"/>
        <w:spacing w:after="80" w:line="181" w:lineRule="atLeast"/>
        <w:rPr>
          <w:rFonts w:ascii="FabrigaLight" w:hAnsi="FabrigaLight" w:cs="FabrigaLight"/>
          <w:sz w:val="18"/>
          <w:szCs w:val="18"/>
          <w:lang w:eastAsia="en-AU"/>
        </w:rPr>
      </w:pPr>
    </w:p>
    <w:p w14:paraId="47D1D419" w14:textId="77777777" w:rsidR="00773222" w:rsidRPr="00552202" w:rsidRDefault="000B1D89" w:rsidP="000B1D89">
      <w:pPr>
        <w:autoSpaceDE w:val="0"/>
        <w:autoSpaceDN w:val="0"/>
        <w:adjustRightInd w:val="0"/>
        <w:spacing w:after="80" w:line="181" w:lineRule="atLeast"/>
        <w:rPr>
          <w:rFonts w:asciiTheme="minorHAnsi" w:hAnsiTheme="minorHAnsi" w:cs="Fabriga Medium"/>
          <w:b/>
          <w:color w:val="000000"/>
          <w:lang w:eastAsia="en-AU"/>
        </w:rPr>
      </w:pPr>
      <w:r w:rsidRPr="00552202">
        <w:rPr>
          <w:rFonts w:asciiTheme="minorHAnsi" w:hAnsiTheme="minorHAnsi" w:cs="Fabriga Medium"/>
          <w:b/>
          <w:iCs/>
          <w:color w:val="000000"/>
          <w:lang w:eastAsia="en-AU"/>
        </w:rPr>
        <w:t>Identify emissions – Precinct operations</w:t>
      </w:r>
    </w:p>
    <w:p w14:paraId="47D1D41A" w14:textId="77777777" w:rsidR="007B55E9" w:rsidRPr="007B55E9" w:rsidRDefault="007B55E9" w:rsidP="007B55E9">
      <w:pPr>
        <w:autoSpaceDE w:val="0"/>
        <w:autoSpaceDN w:val="0"/>
        <w:adjustRightInd w:val="0"/>
        <w:spacing w:after="0" w:line="240" w:lineRule="auto"/>
        <w:rPr>
          <w:rFonts w:asciiTheme="minorHAnsi" w:hAnsiTheme="minorHAnsi" w:cs="Fabriga Light"/>
          <w:color w:val="000000"/>
          <w:lang w:eastAsia="en-AU"/>
        </w:rPr>
      </w:pPr>
      <w:r w:rsidRPr="007B55E9">
        <w:rPr>
          <w:rFonts w:asciiTheme="minorHAnsi" w:hAnsiTheme="minorHAnsi" w:cs="Fabriga Light"/>
          <w:color w:val="000000"/>
          <w:lang w:eastAsia="en-AU"/>
        </w:rPr>
        <w:t>For a small or large event, the emissions boundary must include all relevant emissions sources (see relevance test below). This should include emissions occurring as consequence of the event operating on the defined date(s), as well as emissions generated from preparing and closing the event.</w:t>
      </w:r>
    </w:p>
    <w:p w14:paraId="47D1D41B" w14:textId="77777777" w:rsidR="007B55E9" w:rsidRPr="007B55E9" w:rsidRDefault="007B55E9" w:rsidP="007B55E9">
      <w:pPr>
        <w:autoSpaceDE w:val="0"/>
        <w:autoSpaceDN w:val="0"/>
        <w:adjustRightInd w:val="0"/>
        <w:spacing w:after="0" w:line="240" w:lineRule="auto"/>
        <w:rPr>
          <w:rFonts w:asciiTheme="minorHAnsi" w:hAnsiTheme="minorHAnsi" w:cs="Fabriga Light"/>
          <w:color w:val="000000"/>
          <w:lang w:eastAsia="en-AU"/>
        </w:rPr>
      </w:pPr>
    </w:p>
    <w:p w14:paraId="47D1D41C" w14:textId="77777777" w:rsidR="00773222" w:rsidRDefault="007B55E9" w:rsidP="007B55E9">
      <w:pPr>
        <w:autoSpaceDE w:val="0"/>
        <w:autoSpaceDN w:val="0"/>
        <w:adjustRightInd w:val="0"/>
        <w:spacing w:after="0" w:line="240" w:lineRule="auto"/>
        <w:rPr>
          <w:rFonts w:asciiTheme="minorHAnsi" w:hAnsiTheme="minorHAnsi" w:cs="Fabriga Light"/>
          <w:color w:val="000000"/>
          <w:lang w:eastAsia="en-AU"/>
        </w:rPr>
      </w:pPr>
      <w:r w:rsidRPr="007B55E9">
        <w:rPr>
          <w:rFonts w:asciiTheme="minorHAnsi" w:hAnsiTheme="minorHAnsi" w:cs="Fabriga Light"/>
          <w:color w:val="000000"/>
          <w:lang w:eastAsia="en-AU"/>
        </w:rPr>
        <w:t>Where the responsible entity is not the event organiser (e.g. the responsible entity is the event sponsor), the responsible entity should work with the event organiser in preparing the emissions boundary and identifying emissions sources.</w:t>
      </w:r>
      <w:r w:rsidR="00773222" w:rsidRPr="00112BBB">
        <w:rPr>
          <w:rFonts w:asciiTheme="minorHAnsi" w:hAnsiTheme="minorHAnsi" w:cs="Fabriga Light"/>
          <w:color w:val="000000"/>
          <w:lang w:eastAsia="en-AU"/>
        </w:rPr>
        <w:t xml:space="preserve"> </w:t>
      </w:r>
    </w:p>
    <w:p w14:paraId="47D1D41D" w14:textId="77777777" w:rsidR="000B1D89" w:rsidRPr="00112BBB" w:rsidRDefault="000B1D89" w:rsidP="000B1D89">
      <w:pPr>
        <w:autoSpaceDE w:val="0"/>
        <w:autoSpaceDN w:val="0"/>
        <w:adjustRightInd w:val="0"/>
        <w:spacing w:after="0" w:line="240" w:lineRule="auto"/>
        <w:rPr>
          <w:rFonts w:asciiTheme="minorHAnsi" w:hAnsiTheme="minorHAnsi" w:cs="Fabriga Light"/>
          <w:color w:val="000000"/>
          <w:lang w:eastAsia="en-AU"/>
        </w:rPr>
      </w:pPr>
    </w:p>
    <w:p w14:paraId="47D1D41E" w14:textId="77777777" w:rsidR="00773222" w:rsidRPr="00552202" w:rsidRDefault="00773222" w:rsidP="00773222">
      <w:pPr>
        <w:autoSpaceDE w:val="0"/>
        <w:autoSpaceDN w:val="0"/>
        <w:adjustRightInd w:val="0"/>
        <w:spacing w:after="80" w:line="181" w:lineRule="atLeast"/>
        <w:rPr>
          <w:rFonts w:asciiTheme="minorHAnsi" w:hAnsiTheme="minorHAnsi" w:cs="Fabriga Medium"/>
          <w:b/>
          <w:color w:val="000000"/>
          <w:lang w:eastAsia="en-AU"/>
        </w:rPr>
      </w:pPr>
      <w:r w:rsidRPr="00552202">
        <w:rPr>
          <w:rFonts w:asciiTheme="minorHAnsi" w:hAnsiTheme="minorHAnsi" w:cs="Fabriga Medium"/>
          <w:b/>
          <w:iCs/>
          <w:color w:val="000000"/>
          <w:lang w:eastAsia="en-AU"/>
        </w:rPr>
        <w:t xml:space="preserve">Scopes of emissions </w:t>
      </w:r>
    </w:p>
    <w:p w14:paraId="47D1D41F" w14:textId="77777777" w:rsidR="007B55E9" w:rsidRPr="007B55E9" w:rsidRDefault="007B55E9" w:rsidP="007B55E9">
      <w:pPr>
        <w:autoSpaceDE w:val="0"/>
        <w:autoSpaceDN w:val="0"/>
        <w:adjustRightInd w:val="0"/>
        <w:spacing w:after="0" w:line="240" w:lineRule="auto"/>
        <w:rPr>
          <w:rFonts w:asciiTheme="minorHAnsi" w:hAnsiTheme="minorHAnsi" w:cs="Fabriga Light"/>
          <w:color w:val="000000"/>
          <w:lang w:eastAsia="en-AU"/>
        </w:rPr>
      </w:pPr>
      <w:r w:rsidRPr="007B55E9">
        <w:rPr>
          <w:rFonts w:asciiTheme="minorHAnsi" w:hAnsiTheme="minorHAnsi" w:cs="Fabriga Light"/>
          <w:color w:val="000000"/>
          <w:lang w:eastAsia="en-AU"/>
        </w:rPr>
        <w:t>To help differentiate between different emissions sources, emissions may be classified into</w:t>
      </w:r>
    </w:p>
    <w:p w14:paraId="47D1D420" w14:textId="77777777" w:rsidR="007B55E9" w:rsidRPr="007B55E9" w:rsidRDefault="007B55E9" w:rsidP="007B55E9">
      <w:pPr>
        <w:autoSpaceDE w:val="0"/>
        <w:autoSpaceDN w:val="0"/>
        <w:adjustRightInd w:val="0"/>
        <w:spacing w:after="0" w:line="240" w:lineRule="auto"/>
        <w:rPr>
          <w:rFonts w:asciiTheme="minorHAnsi" w:hAnsiTheme="minorHAnsi" w:cs="Fabriga Light"/>
          <w:color w:val="000000"/>
          <w:lang w:eastAsia="en-AU"/>
        </w:rPr>
      </w:pPr>
      <w:r w:rsidRPr="007B55E9">
        <w:rPr>
          <w:rFonts w:asciiTheme="minorHAnsi" w:hAnsiTheme="minorHAnsi" w:cs="Fabriga Light"/>
          <w:color w:val="000000"/>
          <w:lang w:eastAsia="en-AU"/>
        </w:rPr>
        <w:t>the following scopes (adapted from the GHG Protocol – Corporate Standard (WBCSD and</w:t>
      </w:r>
    </w:p>
    <w:p w14:paraId="47D1D421" w14:textId="77777777" w:rsidR="00773222" w:rsidRPr="00112BBB" w:rsidRDefault="007B55E9" w:rsidP="007B55E9">
      <w:pPr>
        <w:autoSpaceDE w:val="0"/>
        <w:autoSpaceDN w:val="0"/>
        <w:adjustRightInd w:val="0"/>
        <w:spacing w:after="220" w:line="181" w:lineRule="atLeast"/>
        <w:rPr>
          <w:rFonts w:asciiTheme="minorHAnsi" w:hAnsiTheme="minorHAnsi" w:cs="Fabriga Light"/>
          <w:color w:val="000000"/>
          <w:lang w:eastAsia="en-AU"/>
        </w:rPr>
      </w:pPr>
      <w:r w:rsidRPr="007B55E9">
        <w:rPr>
          <w:rFonts w:asciiTheme="minorHAnsi" w:hAnsiTheme="minorHAnsi" w:cs="Fabriga Light"/>
          <w:color w:val="000000"/>
          <w:lang w:eastAsia="en-AU"/>
        </w:rPr>
        <w:t>WRI, 2004))</w:t>
      </w:r>
      <w:r w:rsidR="000B1D89" w:rsidRPr="000B1D89">
        <w:rPr>
          <w:rFonts w:asciiTheme="minorHAnsi" w:hAnsiTheme="minorHAnsi" w:cs="Fabriga Light"/>
          <w:color w:val="000000"/>
          <w:lang w:eastAsia="en-AU"/>
        </w:rPr>
        <w:t>:</w:t>
      </w:r>
      <w:r w:rsidR="00773222" w:rsidRPr="00112BBB">
        <w:rPr>
          <w:rFonts w:asciiTheme="minorHAnsi" w:hAnsiTheme="minorHAnsi" w:cs="Fabriga Light"/>
          <w:color w:val="000000"/>
          <w:lang w:eastAsia="en-AU"/>
        </w:rPr>
        <w:t xml:space="preserve"> </w:t>
      </w:r>
    </w:p>
    <w:p w14:paraId="47D1D422" w14:textId="77777777" w:rsidR="00773222" w:rsidRPr="00112BBB" w:rsidRDefault="00773222" w:rsidP="00773222">
      <w:pPr>
        <w:pStyle w:val="ListBullet"/>
        <w:rPr>
          <w:rFonts w:asciiTheme="minorHAnsi" w:hAnsiTheme="minorHAnsi" w:cs="Fabriga Light"/>
          <w:color w:val="000000"/>
          <w:lang w:eastAsia="en-AU"/>
        </w:rPr>
      </w:pPr>
      <w:r w:rsidRPr="00112BBB">
        <w:rPr>
          <w:rFonts w:asciiTheme="minorHAnsi" w:hAnsiTheme="minorHAnsi" w:cs="Fabriga Light"/>
          <w:color w:val="000000"/>
          <w:lang w:eastAsia="en-AU"/>
        </w:rPr>
        <w:t xml:space="preserve">Scope 1 emissions include all direct greenhouse gas emissions from sources that are within the </w:t>
      </w:r>
      <w:r w:rsidR="007B55E9">
        <w:rPr>
          <w:rFonts w:asciiTheme="minorHAnsi" w:hAnsiTheme="minorHAnsi" w:cs="Fabriga Light"/>
          <w:color w:val="000000"/>
          <w:lang w:eastAsia="en-AU"/>
        </w:rPr>
        <w:t>event</w:t>
      </w:r>
      <w:r w:rsidR="000B1D89">
        <w:rPr>
          <w:rFonts w:asciiTheme="minorHAnsi" w:hAnsiTheme="minorHAnsi" w:cs="Fabriga Light"/>
          <w:color w:val="000000"/>
          <w:lang w:eastAsia="en-AU"/>
        </w:rPr>
        <w:t xml:space="preserve">’s </w:t>
      </w:r>
      <w:r w:rsidR="007B55E9">
        <w:rPr>
          <w:rFonts w:asciiTheme="minorHAnsi" w:hAnsiTheme="minorHAnsi" w:cs="Fabriga Light"/>
          <w:color w:val="000000"/>
          <w:lang w:eastAsia="en-AU"/>
        </w:rPr>
        <w:t>emissions</w:t>
      </w:r>
      <w:r w:rsidRPr="00112BBB">
        <w:rPr>
          <w:rFonts w:asciiTheme="minorHAnsi" w:hAnsiTheme="minorHAnsi" w:cs="Fabriga Light"/>
          <w:color w:val="000000"/>
          <w:lang w:eastAsia="en-AU"/>
        </w:rPr>
        <w:t xml:space="preserve"> boundary. These could be emissions from fuel use, refrigerants and </w:t>
      </w:r>
      <w:r w:rsidR="007B55E9">
        <w:rPr>
          <w:rFonts w:asciiTheme="minorHAnsi" w:hAnsiTheme="minorHAnsi" w:cs="Fabriga Light"/>
          <w:color w:val="000000"/>
          <w:lang w:eastAsia="en-AU"/>
        </w:rPr>
        <w:t xml:space="preserve">on-site </w:t>
      </w:r>
      <w:r w:rsidR="000B1D89">
        <w:rPr>
          <w:rFonts w:asciiTheme="minorHAnsi" w:hAnsiTheme="minorHAnsi" w:cs="Fabriga Light"/>
          <w:color w:val="000000"/>
          <w:lang w:eastAsia="en-AU"/>
        </w:rPr>
        <w:t>electricity generation</w:t>
      </w:r>
      <w:r w:rsidRPr="00112BBB">
        <w:rPr>
          <w:rFonts w:asciiTheme="minorHAnsi" w:hAnsiTheme="minorHAnsi" w:cs="Fabriga Light"/>
          <w:color w:val="000000"/>
          <w:lang w:eastAsia="en-AU"/>
        </w:rPr>
        <w:t xml:space="preserve">. </w:t>
      </w:r>
    </w:p>
    <w:p w14:paraId="47D1D423" w14:textId="77777777" w:rsidR="00773222" w:rsidRPr="00112BBB" w:rsidRDefault="00773222" w:rsidP="00773222">
      <w:pPr>
        <w:pStyle w:val="ListBullet"/>
        <w:rPr>
          <w:rFonts w:asciiTheme="minorHAnsi" w:hAnsiTheme="minorHAnsi"/>
          <w:lang w:eastAsia="en-AU"/>
        </w:rPr>
      </w:pPr>
      <w:r w:rsidRPr="00112BBB">
        <w:rPr>
          <w:rFonts w:asciiTheme="minorHAnsi" w:hAnsiTheme="minorHAnsi" w:cs="Fabriga Light"/>
          <w:color w:val="000000"/>
          <w:lang w:eastAsia="en-AU"/>
        </w:rPr>
        <w:t xml:space="preserve">Scope 2 emissions include </w:t>
      </w:r>
      <w:r w:rsidR="007B55E9">
        <w:rPr>
          <w:rFonts w:asciiTheme="minorHAnsi" w:hAnsiTheme="minorHAnsi" w:cs="Fabriga Light"/>
          <w:color w:val="000000"/>
          <w:lang w:eastAsia="en-AU"/>
        </w:rPr>
        <w:t xml:space="preserve">purchased </w:t>
      </w:r>
      <w:r w:rsidR="000B1D89">
        <w:rPr>
          <w:rFonts w:asciiTheme="minorHAnsi" w:hAnsiTheme="minorHAnsi" w:cs="Fabriga Light"/>
          <w:color w:val="000000"/>
          <w:lang w:eastAsia="en-AU"/>
        </w:rPr>
        <w:t xml:space="preserve">electricity, </w:t>
      </w:r>
      <w:r w:rsidRPr="00112BBB">
        <w:rPr>
          <w:rFonts w:asciiTheme="minorHAnsi" w:hAnsiTheme="minorHAnsi" w:cs="Fabriga Light"/>
          <w:color w:val="000000"/>
          <w:lang w:eastAsia="en-AU"/>
        </w:rPr>
        <w:t xml:space="preserve">heat, cooling and steam (i.e. energy produced outside the </w:t>
      </w:r>
      <w:r w:rsidR="000B1D89">
        <w:rPr>
          <w:rFonts w:asciiTheme="minorHAnsi" w:hAnsiTheme="minorHAnsi" w:cs="Fabriga Light"/>
          <w:color w:val="000000"/>
          <w:lang w:eastAsia="en-AU"/>
        </w:rPr>
        <w:t xml:space="preserve">boundary of the </w:t>
      </w:r>
      <w:r w:rsidR="007B55E9">
        <w:rPr>
          <w:rFonts w:asciiTheme="minorHAnsi" w:hAnsiTheme="minorHAnsi" w:cs="Fabriga Light"/>
          <w:color w:val="000000"/>
          <w:lang w:eastAsia="en-AU"/>
        </w:rPr>
        <w:t>even</w:t>
      </w:r>
      <w:r w:rsidR="000B1D89">
        <w:rPr>
          <w:rFonts w:asciiTheme="minorHAnsi" w:hAnsiTheme="minorHAnsi" w:cs="Fabriga Light"/>
          <w:color w:val="000000"/>
          <w:lang w:eastAsia="en-AU"/>
        </w:rPr>
        <w:t xml:space="preserve">t </w:t>
      </w:r>
      <w:r w:rsidR="007B55E9">
        <w:rPr>
          <w:rFonts w:asciiTheme="minorHAnsi" w:hAnsiTheme="minorHAnsi" w:cs="Fabriga Light"/>
          <w:color w:val="000000"/>
          <w:lang w:eastAsia="en-AU"/>
        </w:rPr>
        <w:t>but used for the event’s activities</w:t>
      </w:r>
      <w:r w:rsidRPr="00112BBB">
        <w:rPr>
          <w:rFonts w:asciiTheme="minorHAnsi" w:hAnsiTheme="minorHAnsi" w:cs="Fabriga Light"/>
          <w:color w:val="000000"/>
          <w:lang w:eastAsia="en-AU"/>
        </w:rPr>
        <w:t xml:space="preserve">). </w:t>
      </w:r>
    </w:p>
    <w:p w14:paraId="47D1D424" w14:textId="77777777" w:rsidR="00773222" w:rsidRPr="00112BBB" w:rsidRDefault="00773222" w:rsidP="00773222">
      <w:pPr>
        <w:pStyle w:val="ListBullet"/>
        <w:rPr>
          <w:rFonts w:asciiTheme="minorHAnsi" w:hAnsiTheme="minorHAnsi"/>
          <w:lang w:eastAsia="en-AU"/>
        </w:rPr>
      </w:pPr>
      <w:r w:rsidRPr="00112BBB">
        <w:rPr>
          <w:rFonts w:asciiTheme="minorHAnsi" w:hAnsiTheme="minorHAnsi" w:cs="Fabriga Light"/>
          <w:color w:val="000000"/>
          <w:lang w:eastAsia="en-AU"/>
        </w:rPr>
        <w:t xml:space="preserve">Scope 3 emissions </w:t>
      </w:r>
      <w:r w:rsidR="007B55E9">
        <w:rPr>
          <w:rFonts w:asciiTheme="minorHAnsi" w:hAnsiTheme="minorHAnsi" w:cs="Fabriga Light"/>
          <w:color w:val="000000"/>
          <w:lang w:eastAsia="en-AU"/>
        </w:rPr>
        <w:t>are all</w:t>
      </w:r>
      <w:r w:rsidRPr="00112BBB">
        <w:rPr>
          <w:rFonts w:asciiTheme="minorHAnsi" w:hAnsiTheme="minorHAnsi" w:cs="Fabriga Light"/>
          <w:color w:val="000000"/>
          <w:lang w:eastAsia="en-AU"/>
        </w:rPr>
        <w:t xml:space="preserve"> indirect emissions that occur as a result of the activities of the </w:t>
      </w:r>
      <w:r w:rsidR="007B55E9">
        <w:rPr>
          <w:rFonts w:asciiTheme="minorHAnsi" w:hAnsiTheme="minorHAnsi" w:cs="Fabriga Light"/>
          <w:color w:val="000000"/>
          <w:lang w:eastAsia="en-AU"/>
        </w:rPr>
        <w:t>even</w:t>
      </w:r>
      <w:r w:rsidR="000B1D89">
        <w:rPr>
          <w:rFonts w:asciiTheme="minorHAnsi" w:hAnsiTheme="minorHAnsi" w:cs="Fabriga Light"/>
          <w:color w:val="000000"/>
          <w:lang w:eastAsia="en-AU"/>
        </w:rPr>
        <w:t>t</w:t>
      </w:r>
      <w:r w:rsidRPr="00112BBB">
        <w:rPr>
          <w:rFonts w:asciiTheme="minorHAnsi" w:hAnsiTheme="minorHAnsi" w:cs="Fabriga Light"/>
          <w:color w:val="000000"/>
          <w:lang w:eastAsia="en-AU"/>
        </w:rPr>
        <w:t xml:space="preserve">, but occur from sources </w:t>
      </w:r>
      <w:r w:rsidR="007B55E9">
        <w:rPr>
          <w:rFonts w:asciiTheme="minorHAnsi" w:hAnsiTheme="minorHAnsi" w:cs="Fabriga Light"/>
          <w:color w:val="000000"/>
          <w:lang w:eastAsia="en-AU"/>
        </w:rPr>
        <w:t>not owned or controlled by the responsible entity or event organisers.</w:t>
      </w:r>
      <w:r w:rsidRPr="00112BBB">
        <w:rPr>
          <w:rFonts w:asciiTheme="minorHAnsi" w:hAnsiTheme="minorHAnsi" w:cs="Fabriga Light"/>
          <w:color w:val="000000"/>
          <w:lang w:eastAsia="en-AU"/>
        </w:rPr>
        <w:t xml:space="preserve"> </w:t>
      </w:r>
    </w:p>
    <w:p w14:paraId="47D1D425" w14:textId="77777777" w:rsidR="00773222" w:rsidRPr="00552202" w:rsidRDefault="00773222" w:rsidP="00773222">
      <w:pPr>
        <w:autoSpaceDE w:val="0"/>
        <w:autoSpaceDN w:val="0"/>
        <w:adjustRightInd w:val="0"/>
        <w:spacing w:before="40" w:after="80" w:line="201" w:lineRule="atLeast"/>
        <w:rPr>
          <w:rFonts w:asciiTheme="minorHAnsi" w:hAnsiTheme="minorHAnsi" w:cs="Fabriga Medium"/>
          <w:b/>
          <w:color w:val="000000"/>
          <w:lang w:eastAsia="en-AU"/>
        </w:rPr>
      </w:pPr>
      <w:r w:rsidRPr="00552202">
        <w:rPr>
          <w:rFonts w:asciiTheme="minorHAnsi" w:hAnsiTheme="minorHAnsi" w:cs="Fabriga Medium"/>
          <w:b/>
          <w:color w:val="000000"/>
          <w:lang w:eastAsia="en-AU"/>
        </w:rPr>
        <w:t xml:space="preserve">Relevance </w:t>
      </w:r>
    </w:p>
    <w:p w14:paraId="47D1D426" w14:textId="77777777" w:rsidR="007B55E9" w:rsidRPr="00B7296C" w:rsidRDefault="007B55E9" w:rsidP="007B55E9">
      <w:pPr>
        <w:autoSpaceDE w:val="0"/>
        <w:autoSpaceDN w:val="0"/>
        <w:adjustRightInd w:val="0"/>
        <w:spacing w:after="0" w:line="240" w:lineRule="auto"/>
        <w:rPr>
          <w:rFonts w:asciiTheme="minorHAnsi" w:hAnsiTheme="minorHAnsi" w:cs="Fabriga Light"/>
          <w:color w:val="000000"/>
          <w:lang w:eastAsia="en-AU"/>
        </w:rPr>
      </w:pPr>
      <w:r w:rsidRPr="00B7296C">
        <w:rPr>
          <w:rFonts w:asciiTheme="minorHAnsi" w:hAnsiTheme="minorHAnsi" w:cs="Fabriga Light"/>
          <w:color w:val="000000"/>
          <w:lang w:eastAsia="en-AU"/>
        </w:rPr>
        <w:t>The criterion of relevance (adapted from the GHG Protocol – Corporate Standard (WBCSD and WRI, 2004)), ensures the carbon account appropriately reflects the emissions of the event and meets the expectations of consumers and stakeholders.</w:t>
      </w:r>
    </w:p>
    <w:p w14:paraId="47D1D427" w14:textId="77777777" w:rsidR="00B7296C" w:rsidRPr="00B7296C" w:rsidRDefault="00B7296C" w:rsidP="007B55E9">
      <w:pPr>
        <w:autoSpaceDE w:val="0"/>
        <w:autoSpaceDN w:val="0"/>
        <w:adjustRightInd w:val="0"/>
        <w:spacing w:after="0" w:line="240" w:lineRule="auto"/>
        <w:rPr>
          <w:rFonts w:asciiTheme="minorHAnsi" w:hAnsiTheme="minorHAnsi" w:cs="Fabriga Light"/>
          <w:color w:val="000000"/>
          <w:lang w:eastAsia="en-AU"/>
        </w:rPr>
      </w:pPr>
    </w:p>
    <w:p w14:paraId="47D1D428" w14:textId="77777777" w:rsidR="000B1D89" w:rsidRPr="000168DA" w:rsidRDefault="007B55E9" w:rsidP="00B7296C">
      <w:pPr>
        <w:autoSpaceDE w:val="0"/>
        <w:autoSpaceDN w:val="0"/>
        <w:adjustRightInd w:val="0"/>
        <w:spacing w:after="0" w:line="240" w:lineRule="auto"/>
        <w:rPr>
          <w:rFonts w:asciiTheme="minorHAnsi" w:hAnsiTheme="minorHAnsi" w:cs="Fabriga Light"/>
          <w:color w:val="000000"/>
          <w:lang w:eastAsia="en-AU"/>
        </w:rPr>
      </w:pPr>
      <w:r w:rsidRPr="00B7296C">
        <w:rPr>
          <w:rFonts w:asciiTheme="minorHAnsi" w:hAnsiTheme="minorHAnsi" w:cs="Fabriga Light"/>
          <w:color w:val="000000"/>
          <w:lang w:eastAsia="en-AU"/>
        </w:rPr>
        <w:t>All emissions identified as occurring as a consequence of an event must be considered for</w:t>
      </w:r>
      <w:r w:rsidR="00B7296C" w:rsidRPr="00B7296C">
        <w:rPr>
          <w:rFonts w:asciiTheme="minorHAnsi" w:hAnsiTheme="minorHAnsi" w:cs="Fabriga Light"/>
          <w:color w:val="000000"/>
          <w:lang w:eastAsia="en-AU"/>
        </w:rPr>
        <w:t xml:space="preserve"> </w:t>
      </w:r>
      <w:r w:rsidRPr="00B7296C">
        <w:rPr>
          <w:rFonts w:asciiTheme="minorHAnsi" w:hAnsiTheme="minorHAnsi" w:cs="Fabriga Light"/>
          <w:color w:val="000000"/>
          <w:lang w:eastAsia="en-AU"/>
        </w:rPr>
        <w:t>relevance using the relevance test below. The Event Standard deems certain emissions</w:t>
      </w:r>
      <w:r w:rsidR="00B7296C" w:rsidRPr="00B7296C">
        <w:rPr>
          <w:rFonts w:asciiTheme="minorHAnsi" w:hAnsiTheme="minorHAnsi" w:cs="Fabriga Light"/>
          <w:color w:val="000000"/>
          <w:lang w:eastAsia="en-AU"/>
        </w:rPr>
        <w:t xml:space="preserve"> </w:t>
      </w:r>
      <w:r w:rsidRPr="00B7296C">
        <w:rPr>
          <w:rFonts w:asciiTheme="minorHAnsi" w:hAnsiTheme="minorHAnsi" w:cs="Fabriga Light"/>
          <w:color w:val="000000"/>
          <w:lang w:eastAsia="en-AU"/>
        </w:rPr>
        <w:t>sources to be relevant.</w:t>
      </w:r>
    </w:p>
    <w:p w14:paraId="47D1D429" w14:textId="77777777" w:rsidR="000B1D89" w:rsidRDefault="000B1D89" w:rsidP="000B1D89">
      <w:pPr>
        <w:autoSpaceDE w:val="0"/>
        <w:autoSpaceDN w:val="0"/>
        <w:adjustRightInd w:val="0"/>
        <w:spacing w:after="80" w:line="181" w:lineRule="atLeast"/>
        <w:rPr>
          <w:rFonts w:ascii="FabrigaLight" w:hAnsi="FabrigaLight" w:cs="FabrigaLight"/>
          <w:sz w:val="18"/>
          <w:szCs w:val="18"/>
          <w:lang w:eastAsia="en-AU"/>
        </w:rPr>
      </w:pPr>
    </w:p>
    <w:p w14:paraId="47D1D42A" w14:textId="77777777" w:rsidR="00773222" w:rsidRPr="00552202" w:rsidRDefault="00773222" w:rsidP="000B1D89">
      <w:pPr>
        <w:autoSpaceDE w:val="0"/>
        <w:autoSpaceDN w:val="0"/>
        <w:adjustRightInd w:val="0"/>
        <w:spacing w:after="80" w:line="181" w:lineRule="atLeast"/>
        <w:rPr>
          <w:rFonts w:asciiTheme="minorHAnsi" w:hAnsiTheme="minorHAnsi" w:cs="Fabriga Medium"/>
          <w:b/>
          <w:color w:val="000000"/>
          <w:lang w:eastAsia="en-AU"/>
        </w:rPr>
      </w:pPr>
      <w:r w:rsidRPr="00552202">
        <w:rPr>
          <w:rFonts w:asciiTheme="minorHAnsi" w:hAnsiTheme="minorHAnsi" w:cs="Fabriga Medium"/>
          <w:b/>
          <w:iCs/>
          <w:color w:val="000000"/>
          <w:lang w:eastAsia="en-AU"/>
        </w:rPr>
        <w:t xml:space="preserve">Emissions deemed to be relevant </w:t>
      </w:r>
    </w:p>
    <w:p w14:paraId="47D1D42B" w14:textId="77777777" w:rsidR="00773222" w:rsidRPr="00112BBB" w:rsidRDefault="00773222" w:rsidP="00773222">
      <w:pPr>
        <w:autoSpaceDE w:val="0"/>
        <w:autoSpaceDN w:val="0"/>
        <w:adjustRightInd w:val="0"/>
        <w:spacing w:after="220" w:line="181" w:lineRule="atLeast"/>
        <w:rPr>
          <w:rFonts w:asciiTheme="minorHAnsi" w:hAnsiTheme="minorHAnsi" w:cs="Fabriga Light"/>
          <w:color w:val="000000"/>
          <w:lang w:eastAsia="en-AU"/>
        </w:rPr>
      </w:pPr>
      <w:r w:rsidRPr="00112BBB">
        <w:rPr>
          <w:rFonts w:asciiTheme="minorHAnsi" w:hAnsiTheme="minorHAnsi" w:cs="Fabriga Light"/>
          <w:color w:val="000000"/>
          <w:lang w:eastAsia="en-AU"/>
        </w:rPr>
        <w:t xml:space="preserve">The following emissions sources are deemed to be relevant to all </w:t>
      </w:r>
      <w:r w:rsidR="00B7296C">
        <w:rPr>
          <w:rFonts w:asciiTheme="minorHAnsi" w:hAnsiTheme="minorHAnsi" w:cs="Fabriga Light"/>
          <w:color w:val="000000"/>
          <w:lang w:eastAsia="en-AU"/>
        </w:rPr>
        <w:t>events</w:t>
      </w:r>
      <w:r w:rsidRPr="00112BBB">
        <w:rPr>
          <w:rFonts w:asciiTheme="minorHAnsi" w:hAnsiTheme="minorHAnsi" w:cs="Fabriga Light"/>
          <w:color w:val="000000"/>
          <w:lang w:eastAsia="en-AU"/>
        </w:rPr>
        <w:t xml:space="preserve">: </w:t>
      </w:r>
    </w:p>
    <w:p w14:paraId="47D1D42C" w14:textId="77777777" w:rsidR="00B7296C" w:rsidRDefault="00B7296C" w:rsidP="00773222">
      <w:pPr>
        <w:pStyle w:val="ListBullet"/>
        <w:rPr>
          <w:rFonts w:asciiTheme="minorHAnsi" w:hAnsiTheme="minorHAnsi" w:cs="Fabriga Light"/>
          <w:color w:val="000000"/>
          <w:lang w:eastAsia="en-AU"/>
        </w:rPr>
      </w:pPr>
      <w:r>
        <w:rPr>
          <w:rFonts w:asciiTheme="minorHAnsi" w:hAnsiTheme="minorHAnsi" w:cs="Fabriga Light"/>
          <w:color w:val="000000"/>
          <w:lang w:eastAsia="en-AU"/>
        </w:rPr>
        <w:t>All electricity associated with operating the event</w:t>
      </w:r>
    </w:p>
    <w:p w14:paraId="47D1D42D" w14:textId="77777777" w:rsidR="00B7296C" w:rsidRDefault="00B7296C" w:rsidP="00773222">
      <w:pPr>
        <w:pStyle w:val="ListBullet"/>
        <w:rPr>
          <w:rFonts w:asciiTheme="minorHAnsi" w:hAnsiTheme="minorHAnsi" w:cs="Fabriga Light"/>
          <w:color w:val="000000"/>
          <w:lang w:eastAsia="en-AU"/>
        </w:rPr>
      </w:pPr>
      <w:r>
        <w:rPr>
          <w:rFonts w:asciiTheme="minorHAnsi" w:hAnsiTheme="minorHAnsi" w:cs="Fabriga Light"/>
          <w:color w:val="000000"/>
          <w:lang w:eastAsia="en-AU"/>
        </w:rPr>
        <w:t>Attendee travel (e.g. ground and air transport of staff, volunteers, presenters and participants)</w:t>
      </w:r>
    </w:p>
    <w:p w14:paraId="47D1D42E" w14:textId="77777777" w:rsidR="00B7296C" w:rsidRDefault="00B7296C" w:rsidP="00773222">
      <w:pPr>
        <w:pStyle w:val="ListBullet"/>
        <w:rPr>
          <w:rFonts w:asciiTheme="minorHAnsi" w:hAnsiTheme="minorHAnsi" w:cs="Fabriga Light"/>
          <w:color w:val="000000"/>
          <w:lang w:eastAsia="en-AU"/>
        </w:rPr>
      </w:pPr>
      <w:r>
        <w:rPr>
          <w:rFonts w:asciiTheme="minorHAnsi" w:hAnsiTheme="minorHAnsi" w:cs="Fabriga Light"/>
          <w:color w:val="000000"/>
          <w:lang w:eastAsia="en-AU"/>
        </w:rPr>
        <w:t>Food and drink consumed at the event</w:t>
      </w:r>
    </w:p>
    <w:p w14:paraId="47D1D42F" w14:textId="77777777" w:rsidR="00773222" w:rsidRPr="00B7296C" w:rsidRDefault="00B7296C" w:rsidP="00B7296C">
      <w:pPr>
        <w:pStyle w:val="ListBullet"/>
        <w:rPr>
          <w:rFonts w:asciiTheme="minorHAnsi" w:hAnsiTheme="minorHAnsi" w:cs="Fabriga Light"/>
          <w:color w:val="000000"/>
          <w:lang w:eastAsia="en-AU"/>
        </w:rPr>
      </w:pPr>
      <w:r>
        <w:rPr>
          <w:rFonts w:asciiTheme="minorHAnsi" w:hAnsiTheme="minorHAnsi" w:cs="Fabriga Light"/>
          <w:color w:val="000000"/>
          <w:lang w:eastAsia="en-AU"/>
        </w:rPr>
        <w:t>Accommodation (when applicable)</w:t>
      </w:r>
      <w:r w:rsidR="000168DA" w:rsidRPr="00B7296C">
        <w:rPr>
          <w:rFonts w:asciiTheme="minorHAnsi" w:hAnsiTheme="minorHAnsi" w:cs="Fabriga Light"/>
          <w:color w:val="000000"/>
          <w:lang w:eastAsia="en-AU"/>
        </w:rPr>
        <w:t xml:space="preserve">. </w:t>
      </w:r>
    </w:p>
    <w:p w14:paraId="47D1D430" w14:textId="77777777" w:rsidR="00B7296C" w:rsidRDefault="00B7296C" w:rsidP="00B7296C">
      <w:pPr>
        <w:autoSpaceDE w:val="0"/>
        <w:autoSpaceDN w:val="0"/>
        <w:adjustRightInd w:val="0"/>
        <w:spacing w:after="0" w:line="240" w:lineRule="auto"/>
        <w:rPr>
          <w:rFonts w:ascii="FabrigaLight" w:hAnsi="FabrigaLight" w:cs="FabrigaLight"/>
          <w:sz w:val="18"/>
          <w:szCs w:val="18"/>
          <w:lang w:eastAsia="en-AU"/>
        </w:rPr>
      </w:pPr>
      <w:r>
        <w:rPr>
          <w:rFonts w:ascii="FabrigaLight" w:hAnsi="FabrigaLight" w:cs="FabrigaLight"/>
          <w:sz w:val="18"/>
          <w:szCs w:val="18"/>
          <w:lang w:eastAsia="en-AU"/>
        </w:rPr>
        <w:t>These emissions are considered significant emissions (see section 2.3.3) and must always be</w:t>
      </w:r>
    </w:p>
    <w:p w14:paraId="47D1D431" w14:textId="77777777" w:rsidR="00B7296C" w:rsidRDefault="00B7296C" w:rsidP="00B7296C">
      <w:pPr>
        <w:autoSpaceDE w:val="0"/>
        <w:autoSpaceDN w:val="0"/>
        <w:adjustRightInd w:val="0"/>
        <w:spacing w:after="0" w:line="240" w:lineRule="auto"/>
        <w:rPr>
          <w:rFonts w:ascii="FabrigaLight" w:hAnsi="FabrigaLight" w:cs="FabrigaLight"/>
          <w:sz w:val="18"/>
          <w:szCs w:val="18"/>
          <w:lang w:eastAsia="en-AU"/>
        </w:rPr>
      </w:pPr>
      <w:r>
        <w:rPr>
          <w:rFonts w:ascii="FabrigaLight" w:hAnsi="FabrigaLight" w:cs="FabrigaLight"/>
          <w:sz w:val="18"/>
          <w:szCs w:val="18"/>
          <w:lang w:eastAsia="en-AU"/>
        </w:rPr>
        <w:t>quantified regardless of materiality (see below).</w:t>
      </w:r>
    </w:p>
    <w:p w14:paraId="47D1D432" w14:textId="77777777" w:rsidR="00773222" w:rsidRPr="00112BBB" w:rsidRDefault="00B7296C" w:rsidP="00B7296C">
      <w:pPr>
        <w:autoSpaceDE w:val="0"/>
        <w:autoSpaceDN w:val="0"/>
        <w:adjustRightInd w:val="0"/>
        <w:spacing w:after="0" w:line="240" w:lineRule="auto"/>
        <w:rPr>
          <w:rFonts w:asciiTheme="minorHAnsi" w:hAnsiTheme="minorHAnsi" w:cs="Fabriga Light"/>
          <w:color w:val="000000"/>
          <w:lang w:eastAsia="en-AU"/>
        </w:rPr>
      </w:pPr>
      <w:r w:rsidRPr="00B7296C">
        <w:rPr>
          <w:rFonts w:asciiTheme="minorHAnsi" w:hAnsiTheme="minorHAnsi" w:cs="Fabriga Light"/>
          <w:color w:val="000000"/>
          <w:lang w:eastAsia="en-AU"/>
        </w:rPr>
        <w:lastRenderedPageBreak/>
        <w:t>All other emissions identified as arising as a consequence of an event must be assessed</w:t>
      </w:r>
      <w:r>
        <w:rPr>
          <w:rFonts w:asciiTheme="minorHAnsi" w:hAnsiTheme="minorHAnsi" w:cs="Fabriga Light"/>
          <w:color w:val="000000"/>
          <w:lang w:eastAsia="en-AU"/>
        </w:rPr>
        <w:t xml:space="preserve"> </w:t>
      </w:r>
      <w:r w:rsidRPr="00B7296C">
        <w:rPr>
          <w:rFonts w:asciiTheme="minorHAnsi" w:hAnsiTheme="minorHAnsi" w:cs="Fabriga Light"/>
          <w:color w:val="000000"/>
          <w:lang w:eastAsia="en-AU"/>
        </w:rPr>
        <w:t>for relevance.</w:t>
      </w:r>
      <w:r w:rsidR="00773222" w:rsidRPr="00112BBB">
        <w:rPr>
          <w:rFonts w:asciiTheme="minorHAnsi" w:hAnsiTheme="minorHAnsi" w:cs="Fabriga Light"/>
          <w:color w:val="000000"/>
          <w:lang w:eastAsia="en-AU"/>
        </w:rPr>
        <w:t xml:space="preserve"> </w:t>
      </w:r>
    </w:p>
    <w:p w14:paraId="47D1D433" w14:textId="77777777" w:rsidR="00B7296C" w:rsidRDefault="00B7296C" w:rsidP="00773222">
      <w:pPr>
        <w:autoSpaceDE w:val="0"/>
        <w:autoSpaceDN w:val="0"/>
        <w:adjustRightInd w:val="0"/>
        <w:spacing w:after="80" w:line="181" w:lineRule="atLeast"/>
        <w:rPr>
          <w:rFonts w:asciiTheme="minorHAnsi" w:hAnsiTheme="minorHAnsi" w:cs="Fabriga Medium"/>
          <w:b/>
          <w:iCs/>
          <w:color w:val="000000"/>
          <w:lang w:eastAsia="en-AU"/>
        </w:rPr>
      </w:pPr>
    </w:p>
    <w:p w14:paraId="47D1D434" w14:textId="77777777" w:rsidR="00773222" w:rsidRPr="00552202" w:rsidRDefault="00773222" w:rsidP="00773222">
      <w:pPr>
        <w:autoSpaceDE w:val="0"/>
        <w:autoSpaceDN w:val="0"/>
        <w:adjustRightInd w:val="0"/>
        <w:spacing w:after="80" w:line="181" w:lineRule="atLeast"/>
        <w:rPr>
          <w:rFonts w:asciiTheme="minorHAnsi" w:hAnsiTheme="minorHAnsi" w:cs="Fabriga Medium"/>
          <w:b/>
          <w:color w:val="000000"/>
          <w:lang w:eastAsia="en-AU"/>
        </w:rPr>
      </w:pPr>
      <w:r w:rsidRPr="00552202">
        <w:rPr>
          <w:rFonts w:asciiTheme="minorHAnsi" w:hAnsiTheme="minorHAnsi" w:cs="Fabriga Medium"/>
          <w:b/>
          <w:iCs/>
          <w:color w:val="000000"/>
          <w:lang w:eastAsia="en-AU"/>
        </w:rPr>
        <w:t xml:space="preserve">Relevance test </w:t>
      </w:r>
    </w:p>
    <w:p w14:paraId="47D1D435" w14:textId="77777777" w:rsidR="00B7296C" w:rsidRPr="00B7296C" w:rsidRDefault="00B7296C" w:rsidP="00B7296C">
      <w:pPr>
        <w:autoSpaceDE w:val="0"/>
        <w:autoSpaceDN w:val="0"/>
        <w:adjustRightInd w:val="0"/>
        <w:spacing w:after="0" w:line="240" w:lineRule="auto"/>
        <w:rPr>
          <w:rFonts w:asciiTheme="minorHAnsi" w:hAnsiTheme="minorHAnsi" w:cs="Fabriga Light"/>
          <w:color w:val="000000"/>
          <w:lang w:eastAsia="en-AU"/>
        </w:rPr>
      </w:pPr>
      <w:r w:rsidRPr="00B7296C">
        <w:rPr>
          <w:rFonts w:asciiTheme="minorHAnsi" w:hAnsiTheme="minorHAnsi" w:cs="Fabriga Light"/>
          <w:color w:val="000000"/>
          <w:lang w:eastAsia="en-AU"/>
        </w:rPr>
        <w:t>Emissions sources are relevant when any two of the following conditions are met (adapted</w:t>
      </w:r>
    </w:p>
    <w:p w14:paraId="47D1D436" w14:textId="77777777" w:rsidR="00773222" w:rsidRPr="00112BBB" w:rsidRDefault="00B7296C" w:rsidP="00B7296C">
      <w:pPr>
        <w:autoSpaceDE w:val="0"/>
        <w:autoSpaceDN w:val="0"/>
        <w:adjustRightInd w:val="0"/>
        <w:spacing w:after="220" w:line="181" w:lineRule="atLeast"/>
        <w:rPr>
          <w:rFonts w:asciiTheme="minorHAnsi" w:hAnsiTheme="minorHAnsi" w:cs="Fabriga Light"/>
          <w:color w:val="000000"/>
          <w:lang w:eastAsia="en-AU"/>
        </w:rPr>
      </w:pPr>
      <w:r w:rsidRPr="00B7296C">
        <w:rPr>
          <w:rFonts w:asciiTheme="minorHAnsi" w:hAnsiTheme="minorHAnsi" w:cs="Fabriga Light"/>
          <w:color w:val="000000"/>
          <w:lang w:eastAsia="en-AU"/>
        </w:rPr>
        <w:t>from the GHG Protocol – Corporate Standard (WBCSD and WRI, 2004)):</w:t>
      </w:r>
      <w:r w:rsidR="00773222" w:rsidRPr="00112BBB">
        <w:rPr>
          <w:rFonts w:asciiTheme="minorHAnsi" w:hAnsiTheme="minorHAnsi" w:cs="Fabriga Light"/>
          <w:color w:val="000000"/>
          <w:lang w:eastAsia="en-AU"/>
        </w:rPr>
        <w:t xml:space="preserve"> </w:t>
      </w:r>
    </w:p>
    <w:p w14:paraId="47D1D437" w14:textId="77777777" w:rsidR="000168DA" w:rsidRDefault="000168DA" w:rsidP="00054CE5">
      <w:pPr>
        <w:pStyle w:val="ListBullet"/>
        <w:rPr>
          <w:rFonts w:asciiTheme="minorHAnsi" w:hAnsiTheme="minorHAnsi" w:cs="Fabriga Light"/>
          <w:color w:val="000000"/>
          <w:lang w:eastAsia="en-AU"/>
        </w:rPr>
      </w:pPr>
      <w:r w:rsidRPr="00054CE5">
        <w:rPr>
          <w:rFonts w:asciiTheme="minorHAnsi" w:hAnsiTheme="minorHAnsi" w:cs="Fabriga Light"/>
          <w:color w:val="000000"/>
          <w:lang w:eastAsia="en-AU"/>
        </w:rPr>
        <w:t>the emissions from a particular source are likely to be large relative to the</w:t>
      </w:r>
      <w:r w:rsidR="00054CE5" w:rsidRPr="00054CE5">
        <w:rPr>
          <w:rFonts w:asciiTheme="minorHAnsi" w:hAnsiTheme="minorHAnsi" w:cs="Fabriga Light"/>
          <w:color w:val="000000"/>
          <w:lang w:eastAsia="en-AU"/>
        </w:rPr>
        <w:t xml:space="preserve"> </w:t>
      </w:r>
      <w:r w:rsidR="00B7296C">
        <w:rPr>
          <w:rFonts w:asciiTheme="minorHAnsi" w:hAnsiTheme="minorHAnsi" w:cs="Fabriga Light"/>
          <w:color w:val="000000"/>
          <w:lang w:eastAsia="en-AU"/>
        </w:rPr>
        <w:t>even</w:t>
      </w:r>
      <w:r w:rsidRPr="00054CE5">
        <w:rPr>
          <w:rFonts w:asciiTheme="minorHAnsi" w:hAnsiTheme="minorHAnsi" w:cs="Fabriga Light"/>
          <w:color w:val="000000"/>
          <w:lang w:eastAsia="en-AU"/>
        </w:rPr>
        <w:t xml:space="preserve">t’s electricity </w:t>
      </w:r>
    </w:p>
    <w:p w14:paraId="47D1D438" w14:textId="77777777" w:rsidR="000168DA" w:rsidRDefault="000168DA" w:rsidP="00054CE5">
      <w:pPr>
        <w:pStyle w:val="ListBullet"/>
        <w:rPr>
          <w:rFonts w:asciiTheme="minorHAnsi" w:hAnsiTheme="minorHAnsi" w:cs="Fabriga Light"/>
          <w:color w:val="000000"/>
          <w:lang w:eastAsia="en-AU"/>
        </w:rPr>
      </w:pPr>
      <w:r w:rsidRPr="00054CE5">
        <w:rPr>
          <w:rFonts w:asciiTheme="minorHAnsi" w:hAnsiTheme="minorHAnsi" w:cs="Fabriga Light"/>
          <w:color w:val="000000"/>
          <w:lang w:eastAsia="en-AU"/>
        </w:rPr>
        <w:t xml:space="preserve">the emissions from a particular source contribute to the </w:t>
      </w:r>
      <w:r w:rsidR="00B7296C">
        <w:rPr>
          <w:rFonts w:asciiTheme="minorHAnsi" w:hAnsiTheme="minorHAnsi" w:cs="Fabriga Light"/>
          <w:color w:val="000000"/>
          <w:lang w:eastAsia="en-AU"/>
        </w:rPr>
        <w:t>even</w:t>
      </w:r>
      <w:r w:rsidRPr="00054CE5">
        <w:rPr>
          <w:rFonts w:asciiTheme="minorHAnsi" w:hAnsiTheme="minorHAnsi" w:cs="Fabriga Light"/>
          <w:color w:val="000000"/>
          <w:lang w:eastAsia="en-AU"/>
        </w:rPr>
        <w:t>t’s greenhouse gas risk</w:t>
      </w:r>
      <w:r w:rsidR="00054CE5" w:rsidRPr="00054CE5">
        <w:rPr>
          <w:rFonts w:asciiTheme="minorHAnsi" w:hAnsiTheme="minorHAnsi" w:cs="Fabriga Light"/>
          <w:color w:val="000000"/>
          <w:lang w:eastAsia="en-AU"/>
        </w:rPr>
        <w:t xml:space="preserve"> </w:t>
      </w:r>
      <w:r w:rsidRPr="00054CE5">
        <w:rPr>
          <w:rFonts w:asciiTheme="minorHAnsi" w:hAnsiTheme="minorHAnsi" w:cs="Fabriga Light"/>
          <w:color w:val="000000"/>
          <w:lang w:eastAsia="en-AU"/>
        </w:rPr>
        <w:t>exposure (i.e. will the impacts of climate change pose a serious risk to the viability of this</w:t>
      </w:r>
      <w:r w:rsidR="00054CE5" w:rsidRPr="00054CE5">
        <w:rPr>
          <w:rFonts w:asciiTheme="minorHAnsi" w:hAnsiTheme="minorHAnsi" w:cs="Fabriga Light"/>
          <w:color w:val="000000"/>
          <w:lang w:eastAsia="en-AU"/>
        </w:rPr>
        <w:t xml:space="preserve"> </w:t>
      </w:r>
      <w:r w:rsidR="00B7296C">
        <w:rPr>
          <w:rFonts w:asciiTheme="minorHAnsi" w:hAnsiTheme="minorHAnsi" w:cs="Fabriga Light"/>
          <w:color w:val="000000"/>
          <w:lang w:eastAsia="en-AU"/>
        </w:rPr>
        <w:t xml:space="preserve">emission source over a </w:t>
      </w:r>
      <w:r w:rsidRPr="00054CE5">
        <w:rPr>
          <w:rFonts w:asciiTheme="minorHAnsi" w:hAnsiTheme="minorHAnsi" w:cs="Fabriga Light"/>
          <w:color w:val="000000"/>
          <w:lang w:eastAsia="en-AU"/>
        </w:rPr>
        <w:t>timeframe</w:t>
      </w:r>
      <w:r w:rsidR="00B7296C">
        <w:rPr>
          <w:rFonts w:asciiTheme="minorHAnsi" w:hAnsiTheme="minorHAnsi" w:cs="Fabriga Light"/>
          <w:color w:val="000000"/>
          <w:lang w:eastAsia="en-AU"/>
        </w:rPr>
        <w:t xml:space="preserve"> suitable to the responsible entity</w:t>
      </w:r>
      <w:r w:rsidRPr="00054CE5">
        <w:rPr>
          <w:rFonts w:asciiTheme="minorHAnsi" w:hAnsiTheme="minorHAnsi" w:cs="Fabriga Light"/>
          <w:color w:val="000000"/>
          <w:lang w:eastAsia="en-AU"/>
        </w:rPr>
        <w:t>)</w:t>
      </w:r>
    </w:p>
    <w:p w14:paraId="47D1D439" w14:textId="77777777" w:rsidR="000168DA" w:rsidRDefault="000168DA" w:rsidP="00054CE5">
      <w:pPr>
        <w:pStyle w:val="ListBullet"/>
        <w:rPr>
          <w:rFonts w:asciiTheme="minorHAnsi" w:hAnsiTheme="minorHAnsi" w:cs="Fabriga Light"/>
          <w:color w:val="000000"/>
          <w:lang w:eastAsia="en-AU"/>
        </w:rPr>
      </w:pPr>
      <w:r w:rsidRPr="00054CE5">
        <w:rPr>
          <w:rFonts w:asciiTheme="minorHAnsi" w:hAnsiTheme="minorHAnsi" w:cs="Fabriga Light"/>
          <w:color w:val="000000"/>
          <w:lang w:eastAsia="en-AU"/>
        </w:rPr>
        <w:t>the emissions from a particular source are deemed relevant by key stakeholders</w:t>
      </w:r>
    </w:p>
    <w:p w14:paraId="47D1D43A" w14:textId="77777777" w:rsidR="000168DA" w:rsidRDefault="000168DA" w:rsidP="00054CE5">
      <w:pPr>
        <w:pStyle w:val="ListBullet"/>
        <w:rPr>
          <w:rFonts w:asciiTheme="minorHAnsi" w:hAnsiTheme="minorHAnsi" w:cs="Fabriga Light"/>
          <w:color w:val="000000"/>
          <w:lang w:eastAsia="en-AU"/>
        </w:rPr>
      </w:pPr>
      <w:r w:rsidRPr="00054CE5">
        <w:rPr>
          <w:rFonts w:asciiTheme="minorHAnsi" w:hAnsiTheme="minorHAnsi" w:cs="Fabriga Light"/>
          <w:color w:val="000000"/>
          <w:lang w:eastAsia="en-AU"/>
        </w:rPr>
        <w:t>the responsible entity has the potential to influence the reduction of emissions from</w:t>
      </w:r>
      <w:r w:rsidR="00054CE5" w:rsidRPr="00054CE5">
        <w:rPr>
          <w:rFonts w:asciiTheme="minorHAnsi" w:hAnsiTheme="minorHAnsi" w:cs="Fabriga Light"/>
          <w:color w:val="000000"/>
          <w:lang w:eastAsia="en-AU"/>
        </w:rPr>
        <w:t xml:space="preserve"> </w:t>
      </w:r>
      <w:r w:rsidRPr="00054CE5">
        <w:rPr>
          <w:rFonts w:asciiTheme="minorHAnsi" w:hAnsiTheme="minorHAnsi" w:cs="Fabriga Light"/>
          <w:color w:val="000000"/>
          <w:lang w:eastAsia="en-AU"/>
        </w:rPr>
        <w:t>a particular source</w:t>
      </w:r>
    </w:p>
    <w:p w14:paraId="47D1D43B" w14:textId="77777777" w:rsidR="00773222" w:rsidRPr="00054CE5" w:rsidRDefault="000168DA" w:rsidP="00054CE5">
      <w:pPr>
        <w:pStyle w:val="ListBullet"/>
        <w:rPr>
          <w:rFonts w:asciiTheme="minorHAnsi" w:hAnsiTheme="minorHAnsi" w:cs="Fabriga Light"/>
          <w:color w:val="000000"/>
          <w:lang w:eastAsia="en-AU"/>
        </w:rPr>
      </w:pPr>
      <w:r w:rsidRPr="00054CE5">
        <w:rPr>
          <w:rFonts w:asciiTheme="minorHAnsi" w:hAnsiTheme="minorHAnsi" w:cs="Fabriga Light"/>
          <w:color w:val="000000"/>
          <w:lang w:eastAsia="en-AU"/>
        </w:rPr>
        <w:t>the emissions are from outsourced activities that were previously undertaken</w:t>
      </w:r>
      <w:r w:rsidR="00054CE5">
        <w:rPr>
          <w:rFonts w:asciiTheme="minorHAnsi" w:hAnsiTheme="minorHAnsi" w:cs="Fabriga Light"/>
          <w:color w:val="000000"/>
          <w:lang w:eastAsia="en-AU"/>
        </w:rPr>
        <w:t xml:space="preserve"> </w:t>
      </w:r>
      <w:r w:rsidRPr="00054CE5">
        <w:rPr>
          <w:rFonts w:asciiTheme="minorHAnsi" w:hAnsiTheme="minorHAnsi" w:cs="Fabriga Light"/>
          <w:color w:val="000000"/>
          <w:lang w:eastAsia="en-AU"/>
        </w:rPr>
        <w:t xml:space="preserve">within the </w:t>
      </w:r>
      <w:r w:rsidR="00B7296C">
        <w:rPr>
          <w:rFonts w:asciiTheme="minorHAnsi" w:hAnsiTheme="minorHAnsi" w:cs="Fabriga Light"/>
          <w:color w:val="000000"/>
          <w:lang w:eastAsia="en-AU"/>
        </w:rPr>
        <w:t>even</w:t>
      </w:r>
      <w:r w:rsidRPr="00054CE5">
        <w:rPr>
          <w:rFonts w:asciiTheme="minorHAnsi" w:hAnsiTheme="minorHAnsi" w:cs="Fabriga Light"/>
          <w:color w:val="000000"/>
          <w:lang w:eastAsia="en-AU"/>
        </w:rPr>
        <w:t>t’s boundary or from outsourced activities that are typically</w:t>
      </w:r>
      <w:r w:rsidR="00054CE5">
        <w:rPr>
          <w:rFonts w:asciiTheme="minorHAnsi" w:hAnsiTheme="minorHAnsi" w:cs="Fabriga Light"/>
          <w:color w:val="000000"/>
          <w:lang w:eastAsia="en-AU"/>
        </w:rPr>
        <w:t xml:space="preserve"> </w:t>
      </w:r>
      <w:r w:rsidRPr="00054CE5">
        <w:rPr>
          <w:rFonts w:asciiTheme="minorHAnsi" w:hAnsiTheme="minorHAnsi" w:cs="Fabriga Light"/>
          <w:color w:val="000000"/>
          <w:lang w:eastAsia="en-AU"/>
        </w:rPr>
        <w:t xml:space="preserve">undertaken within the boundary for comparable </w:t>
      </w:r>
      <w:r w:rsidR="00B7296C">
        <w:rPr>
          <w:rFonts w:asciiTheme="minorHAnsi" w:hAnsiTheme="minorHAnsi" w:cs="Fabriga Light"/>
          <w:color w:val="000000"/>
          <w:lang w:eastAsia="en-AU"/>
        </w:rPr>
        <w:t>event</w:t>
      </w:r>
      <w:r w:rsidRPr="00054CE5">
        <w:rPr>
          <w:rFonts w:asciiTheme="minorHAnsi" w:hAnsiTheme="minorHAnsi" w:cs="Fabriga Light"/>
          <w:color w:val="000000"/>
          <w:lang w:eastAsia="en-AU"/>
        </w:rPr>
        <w:t>s.</w:t>
      </w:r>
      <w:r w:rsidR="00773222" w:rsidRPr="00054CE5">
        <w:rPr>
          <w:rFonts w:asciiTheme="minorHAnsi" w:hAnsiTheme="minorHAnsi" w:cs="Fabriga Light"/>
          <w:color w:val="000000"/>
          <w:lang w:eastAsia="en-AU"/>
        </w:rPr>
        <w:t xml:space="preserve"> </w:t>
      </w:r>
    </w:p>
    <w:p w14:paraId="47D1D43C" w14:textId="77777777" w:rsidR="00773222" w:rsidRDefault="00773222" w:rsidP="00054CE5">
      <w:pPr>
        <w:autoSpaceDE w:val="0"/>
        <w:autoSpaceDN w:val="0"/>
        <w:adjustRightInd w:val="0"/>
        <w:spacing w:after="0" w:line="240" w:lineRule="auto"/>
        <w:rPr>
          <w:rFonts w:asciiTheme="minorHAnsi" w:hAnsiTheme="minorHAnsi" w:cs="Fabriga Light"/>
          <w:color w:val="000000"/>
          <w:lang w:eastAsia="en-AU"/>
        </w:rPr>
      </w:pPr>
      <w:r w:rsidRPr="00054CE5">
        <w:rPr>
          <w:rFonts w:asciiTheme="minorHAnsi" w:hAnsiTheme="minorHAnsi" w:cs="Fabriga Light"/>
          <w:color w:val="000000"/>
          <w:lang w:eastAsia="en-AU"/>
        </w:rPr>
        <w:t xml:space="preserve">Important note: </w:t>
      </w:r>
      <w:r w:rsidR="000168DA" w:rsidRPr="00054CE5">
        <w:rPr>
          <w:rFonts w:asciiTheme="minorHAnsi" w:hAnsiTheme="minorHAnsi" w:cs="Fabriga Light"/>
          <w:color w:val="000000"/>
          <w:lang w:eastAsia="en-AU"/>
        </w:rPr>
        <w:t>All emissions assessed as relevant must be included within an</w:t>
      </w:r>
      <w:r w:rsidR="00054CE5">
        <w:rPr>
          <w:rFonts w:asciiTheme="minorHAnsi" w:hAnsiTheme="minorHAnsi" w:cs="Fabriga Light"/>
          <w:color w:val="000000"/>
          <w:lang w:eastAsia="en-AU"/>
        </w:rPr>
        <w:t xml:space="preserve"> </w:t>
      </w:r>
      <w:r w:rsidR="00B7296C">
        <w:rPr>
          <w:rFonts w:asciiTheme="minorHAnsi" w:hAnsiTheme="minorHAnsi" w:cs="Fabriga Light"/>
          <w:color w:val="000000"/>
          <w:lang w:eastAsia="en-AU"/>
        </w:rPr>
        <w:t>event</w:t>
      </w:r>
      <w:r w:rsidR="000168DA" w:rsidRPr="00054CE5">
        <w:rPr>
          <w:rFonts w:asciiTheme="minorHAnsi" w:hAnsiTheme="minorHAnsi" w:cs="Fabriga Light"/>
          <w:color w:val="000000"/>
          <w:lang w:eastAsia="en-AU"/>
        </w:rPr>
        <w:t>’s emission boundary. Emissions that are determined as not relevant can</w:t>
      </w:r>
      <w:r w:rsidR="00054CE5">
        <w:rPr>
          <w:rFonts w:asciiTheme="minorHAnsi" w:hAnsiTheme="minorHAnsi" w:cs="Fabriga Light"/>
          <w:color w:val="000000"/>
          <w:lang w:eastAsia="en-AU"/>
        </w:rPr>
        <w:t xml:space="preserve"> </w:t>
      </w:r>
      <w:r w:rsidR="000168DA" w:rsidRPr="00054CE5">
        <w:rPr>
          <w:rFonts w:asciiTheme="minorHAnsi" w:hAnsiTheme="minorHAnsi" w:cs="Fabriga Light"/>
          <w:color w:val="000000"/>
          <w:lang w:eastAsia="en-AU"/>
        </w:rPr>
        <w:t xml:space="preserve">be excluded from the emissions </w:t>
      </w:r>
      <w:r w:rsidR="00054CE5">
        <w:rPr>
          <w:rFonts w:asciiTheme="minorHAnsi" w:hAnsiTheme="minorHAnsi" w:cs="Fabriga Light"/>
          <w:color w:val="000000"/>
          <w:lang w:eastAsia="en-AU"/>
        </w:rPr>
        <w:t>b</w:t>
      </w:r>
      <w:r w:rsidR="000168DA" w:rsidRPr="00054CE5">
        <w:rPr>
          <w:rFonts w:asciiTheme="minorHAnsi" w:hAnsiTheme="minorHAnsi" w:cs="Fabriga Light"/>
          <w:color w:val="000000"/>
          <w:lang w:eastAsia="en-AU"/>
        </w:rPr>
        <w:t>oundary. Excluded emissions should be disclosed</w:t>
      </w:r>
      <w:r w:rsidR="00054CE5">
        <w:rPr>
          <w:rFonts w:asciiTheme="minorHAnsi" w:hAnsiTheme="minorHAnsi" w:cs="Fabriga Light"/>
          <w:color w:val="000000"/>
          <w:lang w:eastAsia="en-AU"/>
        </w:rPr>
        <w:t xml:space="preserve"> </w:t>
      </w:r>
      <w:r w:rsidR="000168DA" w:rsidRPr="00054CE5">
        <w:rPr>
          <w:rFonts w:asciiTheme="minorHAnsi" w:hAnsiTheme="minorHAnsi" w:cs="Fabriga Light"/>
          <w:color w:val="000000"/>
          <w:lang w:eastAsia="en-AU"/>
        </w:rPr>
        <w:t>in the public reporting documents (Section 2.7).</w:t>
      </w:r>
      <w:r w:rsidRPr="00112BBB">
        <w:rPr>
          <w:rFonts w:asciiTheme="minorHAnsi" w:hAnsiTheme="minorHAnsi" w:cs="Fabriga Light"/>
          <w:color w:val="000000"/>
          <w:lang w:eastAsia="en-AU"/>
        </w:rPr>
        <w:t xml:space="preserve"> </w:t>
      </w:r>
    </w:p>
    <w:p w14:paraId="47D1D43D" w14:textId="77777777" w:rsidR="00054CE5" w:rsidRPr="00112BBB" w:rsidRDefault="00054CE5" w:rsidP="00054CE5">
      <w:pPr>
        <w:autoSpaceDE w:val="0"/>
        <w:autoSpaceDN w:val="0"/>
        <w:adjustRightInd w:val="0"/>
        <w:spacing w:after="0" w:line="240" w:lineRule="auto"/>
        <w:rPr>
          <w:rFonts w:asciiTheme="minorHAnsi" w:hAnsiTheme="minorHAnsi" w:cs="Fabriga Light"/>
          <w:color w:val="000000"/>
          <w:lang w:eastAsia="en-AU"/>
        </w:rPr>
      </w:pPr>
    </w:p>
    <w:p w14:paraId="47D1D43E" w14:textId="77777777" w:rsidR="00773222" w:rsidRPr="00552202" w:rsidRDefault="00773222" w:rsidP="00773222">
      <w:pPr>
        <w:autoSpaceDE w:val="0"/>
        <w:autoSpaceDN w:val="0"/>
        <w:adjustRightInd w:val="0"/>
        <w:spacing w:before="40" w:after="80" w:line="201" w:lineRule="atLeast"/>
        <w:rPr>
          <w:rFonts w:asciiTheme="minorHAnsi" w:hAnsiTheme="minorHAnsi" w:cs="Fabriga Medium"/>
          <w:b/>
          <w:color w:val="000000"/>
          <w:lang w:eastAsia="en-AU"/>
        </w:rPr>
      </w:pPr>
      <w:r w:rsidRPr="00552202">
        <w:rPr>
          <w:rFonts w:asciiTheme="minorHAnsi" w:hAnsiTheme="minorHAnsi" w:cs="Fabriga Medium"/>
          <w:b/>
          <w:color w:val="000000"/>
          <w:lang w:eastAsia="en-AU"/>
        </w:rPr>
        <w:t xml:space="preserve">Non-quantification of relevant emissions </w:t>
      </w:r>
    </w:p>
    <w:p w14:paraId="47D1D43F" w14:textId="77777777" w:rsidR="000168DA" w:rsidRPr="00054CE5" w:rsidRDefault="000168DA" w:rsidP="000168DA">
      <w:pPr>
        <w:autoSpaceDE w:val="0"/>
        <w:autoSpaceDN w:val="0"/>
        <w:adjustRightInd w:val="0"/>
        <w:spacing w:after="0" w:line="240" w:lineRule="auto"/>
        <w:rPr>
          <w:rFonts w:asciiTheme="minorHAnsi" w:hAnsiTheme="minorHAnsi" w:cs="Fabriga Light"/>
          <w:color w:val="000000"/>
          <w:lang w:eastAsia="en-AU"/>
        </w:rPr>
      </w:pPr>
      <w:r w:rsidRPr="00054CE5">
        <w:rPr>
          <w:rFonts w:asciiTheme="minorHAnsi" w:hAnsiTheme="minorHAnsi" w:cs="Fabriga Light"/>
          <w:color w:val="000000"/>
          <w:lang w:eastAsia="en-AU"/>
        </w:rPr>
        <w:t>Relevant emission sources must be quantified unless justification can be provided to</w:t>
      </w:r>
      <w:r w:rsidR="00054CE5" w:rsidRPr="00054CE5">
        <w:rPr>
          <w:rFonts w:asciiTheme="minorHAnsi" w:hAnsiTheme="minorHAnsi" w:cs="Fabriga Light"/>
          <w:color w:val="000000"/>
          <w:lang w:eastAsia="en-AU"/>
        </w:rPr>
        <w:t xml:space="preserve"> </w:t>
      </w:r>
      <w:r w:rsidRPr="00054CE5">
        <w:rPr>
          <w:rFonts w:asciiTheme="minorHAnsi" w:hAnsiTheme="minorHAnsi" w:cs="Fabriga Light"/>
          <w:color w:val="000000"/>
          <w:lang w:eastAsia="en-AU"/>
        </w:rPr>
        <w:t xml:space="preserve">demonstrate that </w:t>
      </w:r>
      <w:r w:rsidR="00054CE5" w:rsidRPr="00054CE5">
        <w:rPr>
          <w:rFonts w:asciiTheme="minorHAnsi" w:hAnsiTheme="minorHAnsi" w:cs="Fabriga Light"/>
          <w:color w:val="000000"/>
          <w:lang w:eastAsia="en-AU"/>
        </w:rPr>
        <w:t>q</w:t>
      </w:r>
      <w:r w:rsidRPr="00054CE5">
        <w:rPr>
          <w:rFonts w:asciiTheme="minorHAnsi" w:hAnsiTheme="minorHAnsi" w:cs="Fabriga Light"/>
          <w:color w:val="000000"/>
          <w:lang w:eastAsia="en-AU"/>
        </w:rPr>
        <w:t>uantification would not be technically feasible, practicable or cost</w:t>
      </w:r>
      <w:r w:rsidR="00054CE5" w:rsidRPr="00054CE5">
        <w:rPr>
          <w:rFonts w:asciiTheme="minorHAnsi" w:hAnsiTheme="minorHAnsi" w:cs="Fabriga Light"/>
          <w:color w:val="000000"/>
          <w:lang w:eastAsia="en-AU"/>
        </w:rPr>
        <w:t xml:space="preserve"> </w:t>
      </w:r>
      <w:r w:rsidRPr="00054CE5">
        <w:rPr>
          <w:rFonts w:asciiTheme="minorHAnsi" w:hAnsiTheme="minorHAnsi" w:cs="Fabriga Light"/>
          <w:color w:val="000000"/>
          <w:lang w:eastAsia="en-AU"/>
        </w:rPr>
        <w:t>effective relative to its significance.</w:t>
      </w:r>
    </w:p>
    <w:p w14:paraId="47D1D440" w14:textId="77777777" w:rsidR="00054CE5" w:rsidRPr="00054CE5" w:rsidRDefault="00054CE5" w:rsidP="000168DA">
      <w:pPr>
        <w:autoSpaceDE w:val="0"/>
        <w:autoSpaceDN w:val="0"/>
        <w:adjustRightInd w:val="0"/>
        <w:spacing w:after="0" w:line="240" w:lineRule="auto"/>
        <w:rPr>
          <w:rFonts w:asciiTheme="minorHAnsi" w:hAnsiTheme="minorHAnsi" w:cs="Fabriga Light"/>
          <w:color w:val="000000"/>
          <w:lang w:eastAsia="en-AU"/>
        </w:rPr>
      </w:pPr>
    </w:p>
    <w:p w14:paraId="47D1D441" w14:textId="77777777" w:rsidR="000168DA" w:rsidRPr="00054CE5" w:rsidRDefault="000168DA" w:rsidP="000168DA">
      <w:pPr>
        <w:autoSpaceDE w:val="0"/>
        <w:autoSpaceDN w:val="0"/>
        <w:adjustRightInd w:val="0"/>
        <w:spacing w:after="0" w:line="240" w:lineRule="auto"/>
        <w:rPr>
          <w:rFonts w:asciiTheme="minorHAnsi" w:hAnsiTheme="minorHAnsi" w:cs="Fabriga Light"/>
          <w:color w:val="000000"/>
          <w:lang w:eastAsia="en-AU"/>
        </w:rPr>
      </w:pPr>
      <w:r w:rsidRPr="00054CE5">
        <w:rPr>
          <w:rFonts w:asciiTheme="minorHAnsi" w:hAnsiTheme="minorHAnsi" w:cs="Fabriga Light"/>
          <w:color w:val="000000"/>
          <w:lang w:eastAsia="en-AU"/>
        </w:rPr>
        <w:t>Responsible entities are encouraged to include, measure and report as many emissions</w:t>
      </w:r>
      <w:r w:rsidR="00054CE5" w:rsidRPr="00054CE5">
        <w:rPr>
          <w:rFonts w:asciiTheme="minorHAnsi" w:hAnsiTheme="minorHAnsi" w:cs="Fabriga Light"/>
          <w:color w:val="000000"/>
          <w:lang w:eastAsia="en-AU"/>
        </w:rPr>
        <w:t xml:space="preserve"> </w:t>
      </w:r>
      <w:r w:rsidRPr="00054CE5">
        <w:rPr>
          <w:rFonts w:asciiTheme="minorHAnsi" w:hAnsiTheme="minorHAnsi" w:cs="Fabriga Light"/>
          <w:color w:val="000000"/>
          <w:lang w:eastAsia="en-AU"/>
        </w:rPr>
        <w:t>sources as possible. The following methods can be used if primary data cannot be sourced:</w:t>
      </w:r>
    </w:p>
    <w:p w14:paraId="47D1D442" w14:textId="77777777" w:rsidR="00054CE5" w:rsidRPr="00054CE5" w:rsidRDefault="00054CE5" w:rsidP="000168DA">
      <w:pPr>
        <w:autoSpaceDE w:val="0"/>
        <w:autoSpaceDN w:val="0"/>
        <w:adjustRightInd w:val="0"/>
        <w:spacing w:after="0" w:line="240" w:lineRule="auto"/>
        <w:rPr>
          <w:rFonts w:asciiTheme="minorHAnsi" w:hAnsiTheme="minorHAnsi" w:cs="Fabriga Light"/>
          <w:color w:val="000000"/>
          <w:lang w:eastAsia="en-AU"/>
        </w:rPr>
      </w:pPr>
    </w:p>
    <w:p w14:paraId="47D1D443" w14:textId="77777777" w:rsidR="000168DA" w:rsidRPr="00054CE5" w:rsidRDefault="000168DA" w:rsidP="00054CE5">
      <w:pPr>
        <w:pStyle w:val="ListBullet"/>
        <w:rPr>
          <w:rFonts w:asciiTheme="minorHAnsi" w:hAnsiTheme="minorHAnsi" w:cs="Fabriga Light"/>
          <w:color w:val="000000"/>
          <w:lang w:eastAsia="en-AU"/>
        </w:rPr>
      </w:pPr>
      <w:r w:rsidRPr="00054CE5">
        <w:rPr>
          <w:rFonts w:asciiTheme="minorHAnsi" w:hAnsiTheme="minorHAnsi" w:cs="Fabriga Light"/>
          <w:color w:val="000000"/>
          <w:lang w:eastAsia="en-AU"/>
        </w:rPr>
        <w:t>taking an initial measurement as a basis for projecting emissions for future years of</w:t>
      </w:r>
      <w:r w:rsidR="00054CE5" w:rsidRPr="00054CE5">
        <w:rPr>
          <w:rFonts w:asciiTheme="minorHAnsi" w:hAnsiTheme="minorHAnsi" w:cs="Fabriga Light"/>
          <w:color w:val="000000"/>
          <w:lang w:eastAsia="en-AU"/>
        </w:rPr>
        <w:t xml:space="preserve"> </w:t>
      </w:r>
      <w:r w:rsidRPr="00054CE5">
        <w:rPr>
          <w:rFonts w:asciiTheme="minorHAnsi" w:hAnsiTheme="minorHAnsi" w:cs="Fabriga Light"/>
          <w:color w:val="000000"/>
          <w:lang w:eastAsia="en-AU"/>
        </w:rPr>
        <w:t>that source; or</w:t>
      </w:r>
    </w:p>
    <w:p w14:paraId="47D1D444" w14:textId="77777777" w:rsidR="000168DA" w:rsidRPr="00054CE5" w:rsidRDefault="000168DA" w:rsidP="00054CE5">
      <w:pPr>
        <w:pStyle w:val="ListBullet"/>
        <w:rPr>
          <w:rFonts w:asciiTheme="minorHAnsi" w:hAnsiTheme="minorHAnsi" w:cs="Fabriga Light"/>
          <w:color w:val="000000"/>
          <w:lang w:eastAsia="en-AU"/>
        </w:rPr>
      </w:pPr>
      <w:r w:rsidRPr="00054CE5">
        <w:rPr>
          <w:rFonts w:asciiTheme="minorHAnsi" w:hAnsiTheme="minorHAnsi" w:cs="Fabriga Light"/>
          <w:color w:val="000000"/>
          <w:lang w:eastAsia="en-AU"/>
        </w:rPr>
        <w:t>estimating and projecting an emissions source (e.g. using input-output analysis tools,</w:t>
      </w:r>
      <w:r w:rsidR="00054CE5" w:rsidRPr="00054CE5">
        <w:rPr>
          <w:rFonts w:asciiTheme="minorHAnsi" w:hAnsiTheme="minorHAnsi" w:cs="Fabriga Light"/>
          <w:color w:val="000000"/>
          <w:lang w:eastAsia="en-AU"/>
        </w:rPr>
        <w:t xml:space="preserve"> </w:t>
      </w:r>
      <w:r w:rsidRPr="00054CE5">
        <w:rPr>
          <w:rFonts w:asciiTheme="minorHAnsi" w:hAnsiTheme="minorHAnsi" w:cs="Fabriga Light"/>
          <w:color w:val="000000"/>
          <w:lang w:eastAsia="en-AU"/>
        </w:rPr>
        <w:t>approximation through extrapolation or applying an uplift factor to the carbon account).</w:t>
      </w:r>
    </w:p>
    <w:p w14:paraId="47D1D445" w14:textId="77777777" w:rsidR="00773222" w:rsidRDefault="000168DA" w:rsidP="00054CE5">
      <w:pPr>
        <w:autoSpaceDE w:val="0"/>
        <w:autoSpaceDN w:val="0"/>
        <w:adjustRightInd w:val="0"/>
        <w:spacing w:after="0" w:line="240" w:lineRule="auto"/>
        <w:rPr>
          <w:rFonts w:asciiTheme="minorHAnsi" w:hAnsiTheme="minorHAnsi" w:cs="Fabriga Light"/>
          <w:color w:val="000000"/>
          <w:lang w:eastAsia="en-AU"/>
        </w:rPr>
      </w:pPr>
      <w:r w:rsidRPr="00054CE5">
        <w:rPr>
          <w:rFonts w:asciiTheme="minorHAnsi" w:hAnsiTheme="minorHAnsi" w:cs="Fabriga Light"/>
          <w:color w:val="000000"/>
          <w:lang w:eastAsia="en-AU"/>
        </w:rPr>
        <w:t>Where relevant emissions are non-quantified because of data or other estimation issues, a data</w:t>
      </w:r>
      <w:r w:rsidR="00054CE5">
        <w:rPr>
          <w:rFonts w:asciiTheme="minorHAnsi" w:hAnsiTheme="minorHAnsi" w:cs="Fabriga Light"/>
          <w:color w:val="000000"/>
          <w:lang w:eastAsia="en-AU"/>
        </w:rPr>
        <w:t xml:space="preserve"> </w:t>
      </w:r>
      <w:r w:rsidRPr="00054CE5">
        <w:rPr>
          <w:rFonts w:asciiTheme="minorHAnsi" w:hAnsiTheme="minorHAnsi" w:cs="Fabriga Light"/>
          <w:color w:val="000000"/>
          <w:lang w:eastAsia="en-AU"/>
        </w:rPr>
        <w:t>management plan should be developed to outline how more rigorous quantification can be</w:t>
      </w:r>
      <w:r w:rsidR="00054CE5">
        <w:rPr>
          <w:rFonts w:asciiTheme="minorHAnsi" w:hAnsiTheme="minorHAnsi" w:cs="Fabriga Light"/>
          <w:color w:val="000000"/>
          <w:lang w:eastAsia="en-AU"/>
        </w:rPr>
        <w:t xml:space="preserve"> </w:t>
      </w:r>
      <w:r w:rsidRPr="00054CE5">
        <w:rPr>
          <w:rFonts w:asciiTheme="minorHAnsi" w:hAnsiTheme="minorHAnsi" w:cs="Fabriga Light"/>
          <w:color w:val="000000"/>
          <w:lang w:eastAsia="en-AU"/>
        </w:rPr>
        <w:t>achieved within a reasonable timeframe. This could include setting in place appropriate data</w:t>
      </w:r>
      <w:r w:rsidR="00054CE5">
        <w:rPr>
          <w:rFonts w:asciiTheme="minorHAnsi" w:hAnsiTheme="minorHAnsi" w:cs="Fabriga Light"/>
          <w:color w:val="000000"/>
          <w:lang w:eastAsia="en-AU"/>
        </w:rPr>
        <w:t xml:space="preserve"> </w:t>
      </w:r>
      <w:r w:rsidRPr="00054CE5">
        <w:rPr>
          <w:rFonts w:asciiTheme="minorHAnsi" w:hAnsiTheme="minorHAnsi" w:cs="Fabriga Light"/>
          <w:color w:val="000000"/>
          <w:lang w:eastAsia="en-AU"/>
        </w:rPr>
        <w:t>collection processes and negotiating with stakeholders who have access to accurate data.</w:t>
      </w:r>
    </w:p>
    <w:p w14:paraId="47D1D446" w14:textId="77777777" w:rsidR="00054CE5" w:rsidRDefault="00054CE5" w:rsidP="00054CE5">
      <w:pPr>
        <w:autoSpaceDE w:val="0"/>
        <w:autoSpaceDN w:val="0"/>
        <w:adjustRightInd w:val="0"/>
        <w:spacing w:after="0" w:line="240" w:lineRule="auto"/>
        <w:rPr>
          <w:rFonts w:asciiTheme="minorHAnsi" w:hAnsiTheme="minorHAnsi" w:cs="Fabriga Light"/>
          <w:color w:val="000000"/>
          <w:lang w:eastAsia="en-AU"/>
        </w:rPr>
      </w:pPr>
    </w:p>
    <w:p w14:paraId="47D1D447" w14:textId="77777777" w:rsidR="00773222" w:rsidRPr="00552202" w:rsidRDefault="00773222" w:rsidP="00773222">
      <w:pPr>
        <w:autoSpaceDE w:val="0"/>
        <w:autoSpaceDN w:val="0"/>
        <w:adjustRightInd w:val="0"/>
        <w:spacing w:after="80" w:line="181" w:lineRule="atLeast"/>
        <w:rPr>
          <w:rFonts w:asciiTheme="minorHAnsi" w:hAnsiTheme="minorHAnsi" w:cs="Fabriga Medium"/>
          <w:b/>
          <w:color w:val="000000"/>
          <w:lang w:eastAsia="en-AU"/>
        </w:rPr>
      </w:pPr>
      <w:r w:rsidRPr="00552202">
        <w:rPr>
          <w:rFonts w:asciiTheme="minorHAnsi" w:hAnsiTheme="minorHAnsi" w:cs="Fabriga Medium"/>
          <w:b/>
          <w:iCs/>
          <w:color w:val="000000"/>
          <w:lang w:eastAsia="en-AU"/>
        </w:rPr>
        <w:t xml:space="preserve">Materiality </w:t>
      </w:r>
    </w:p>
    <w:p w14:paraId="47D1D448" w14:textId="77777777" w:rsidR="00313141" w:rsidRDefault="00313141" w:rsidP="00313141">
      <w:pPr>
        <w:autoSpaceDE w:val="0"/>
        <w:autoSpaceDN w:val="0"/>
        <w:adjustRightInd w:val="0"/>
        <w:spacing w:after="0" w:line="240" w:lineRule="auto"/>
        <w:rPr>
          <w:rFonts w:asciiTheme="minorHAnsi" w:hAnsiTheme="minorHAnsi" w:cs="Fabriga Light"/>
          <w:color w:val="000000"/>
          <w:lang w:eastAsia="en-AU"/>
        </w:rPr>
      </w:pPr>
      <w:r w:rsidRPr="00313141">
        <w:rPr>
          <w:rFonts w:asciiTheme="minorHAnsi" w:hAnsiTheme="minorHAnsi" w:cs="Fabriga Light"/>
          <w:color w:val="000000"/>
          <w:lang w:eastAsia="en-AU"/>
        </w:rPr>
        <w:t xml:space="preserve">An emission source that constitutes 1 per cent or more of the total carbon account is considered to be material under the Event Standard. Emissions sources that are relevant but estimated to constitute </w:t>
      </w:r>
      <w:r>
        <w:rPr>
          <w:rFonts w:asciiTheme="minorHAnsi" w:hAnsiTheme="minorHAnsi" w:cs="Fabriga Light"/>
          <w:color w:val="000000"/>
          <w:lang w:eastAsia="en-AU"/>
        </w:rPr>
        <w:t>l</w:t>
      </w:r>
      <w:r w:rsidRPr="00313141">
        <w:rPr>
          <w:rFonts w:asciiTheme="minorHAnsi" w:hAnsiTheme="minorHAnsi" w:cs="Fabriga Light"/>
          <w:color w:val="000000"/>
          <w:lang w:eastAsia="en-AU"/>
        </w:rPr>
        <w:t>ess than 1 per cent of the total carbon account can be</w:t>
      </w:r>
      <w:r>
        <w:rPr>
          <w:rFonts w:asciiTheme="minorHAnsi" w:hAnsiTheme="minorHAnsi" w:cs="Fabriga Light"/>
          <w:color w:val="000000"/>
          <w:lang w:eastAsia="en-AU"/>
        </w:rPr>
        <w:t xml:space="preserve"> </w:t>
      </w:r>
      <w:r w:rsidRPr="00313141">
        <w:rPr>
          <w:rFonts w:asciiTheme="minorHAnsi" w:hAnsiTheme="minorHAnsi" w:cs="Fabriga Light"/>
          <w:color w:val="000000"/>
          <w:lang w:eastAsia="en-AU"/>
        </w:rPr>
        <w:t>non</w:t>
      </w:r>
      <w:r w:rsidRPr="00313141">
        <w:rPr>
          <w:rFonts w:ascii="MS Gothic" w:eastAsia="MS Gothic" w:hAnsi="MS Gothic" w:cs="MS Gothic" w:hint="eastAsia"/>
          <w:color w:val="000000"/>
          <w:lang w:eastAsia="en-AU"/>
        </w:rPr>
        <w:t>‑</w:t>
      </w:r>
      <w:r w:rsidRPr="00313141">
        <w:rPr>
          <w:rFonts w:asciiTheme="minorHAnsi" w:hAnsiTheme="minorHAnsi" w:cs="Fabriga Light"/>
          <w:color w:val="000000"/>
          <w:lang w:eastAsia="en-AU"/>
        </w:rPr>
        <w:t>quantified.</w:t>
      </w:r>
    </w:p>
    <w:p w14:paraId="47D1D449" w14:textId="77777777" w:rsidR="00313141" w:rsidRPr="00313141" w:rsidRDefault="00313141" w:rsidP="00313141">
      <w:pPr>
        <w:autoSpaceDE w:val="0"/>
        <w:autoSpaceDN w:val="0"/>
        <w:adjustRightInd w:val="0"/>
        <w:spacing w:after="0" w:line="240" w:lineRule="auto"/>
        <w:rPr>
          <w:rFonts w:asciiTheme="minorHAnsi" w:hAnsiTheme="minorHAnsi" w:cs="Fabriga Light"/>
          <w:color w:val="000000"/>
          <w:lang w:eastAsia="en-AU"/>
        </w:rPr>
      </w:pPr>
    </w:p>
    <w:p w14:paraId="47D1D44A" w14:textId="77777777" w:rsidR="00773222" w:rsidRDefault="00313141" w:rsidP="00313141">
      <w:pPr>
        <w:autoSpaceDE w:val="0"/>
        <w:autoSpaceDN w:val="0"/>
        <w:adjustRightInd w:val="0"/>
        <w:spacing w:after="0" w:line="240" w:lineRule="auto"/>
        <w:rPr>
          <w:rFonts w:asciiTheme="minorHAnsi" w:hAnsiTheme="minorHAnsi" w:cs="Fabriga Light"/>
          <w:color w:val="000000"/>
          <w:lang w:eastAsia="en-AU"/>
        </w:rPr>
      </w:pPr>
      <w:r w:rsidRPr="00313141">
        <w:rPr>
          <w:rFonts w:asciiTheme="minorHAnsi" w:hAnsiTheme="minorHAnsi" w:cs="Fabriga Light"/>
          <w:color w:val="000000"/>
          <w:lang w:eastAsia="en-AU"/>
        </w:rPr>
        <w:t>In applying the 1 per cent materiality threshold, the total amount of emissions to be</w:t>
      </w:r>
      <w:r>
        <w:rPr>
          <w:rFonts w:asciiTheme="minorHAnsi" w:hAnsiTheme="minorHAnsi" w:cs="Fabriga Light"/>
          <w:color w:val="000000"/>
          <w:lang w:eastAsia="en-AU"/>
        </w:rPr>
        <w:t xml:space="preserve"> </w:t>
      </w:r>
      <w:r w:rsidRPr="00313141">
        <w:rPr>
          <w:rFonts w:asciiTheme="minorHAnsi" w:hAnsiTheme="minorHAnsi" w:cs="Fabriga Light"/>
          <w:color w:val="000000"/>
          <w:lang w:eastAsia="en-AU"/>
        </w:rPr>
        <w:t>non</w:t>
      </w:r>
      <w:r w:rsidRPr="00313141">
        <w:rPr>
          <w:rFonts w:ascii="MS Gothic" w:eastAsia="MS Gothic" w:hAnsi="MS Gothic" w:cs="MS Gothic" w:hint="eastAsia"/>
          <w:color w:val="000000"/>
          <w:lang w:eastAsia="en-AU"/>
        </w:rPr>
        <w:t>‑</w:t>
      </w:r>
      <w:r w:rsidRPr="00313141">
        <w:rPr>
          <w:rFonts w:asciiTheme="minorHAnsi" w:hAnsiTheme="minorHAnsi" w:cs="Fabriga Light"/>
          <w:color w:val="000000"/>
          <w:lang w:eastAsia="en-AU"/>
        </w:rPr>
        <w:t>quantified must not exceed 5 per cent of the total carbon account. To estimate</w:t>
      </w:r>
      <w:r>
        <w:rPr>
          <w:rFonts w:asciiTheme="minorHAnsi" w:hAnsiTheme="minorHAnsi" w:cs="Fabriga Light"/>
          <w:color w:val="000000"/>
          <w:lang w:eastAsia="en-AU"/>
        </w:rPr>
        <w:t xml:space="preserve"> </w:t>
      </w:r>
      <w:r w:rsidRPr="00313141">
        <w:rPr>
          <w:rFonts w:asciiTheme="minorHAnsi" w:hAnsiTheme="minorHAnsi" w:cs="Fabriga Light"/>
          <w:color w:val="000000"/>
          <w:lang w:eastAsia="en-AU"/>
        </w:rPr>
        <w:t>materiality of these emissions sources, tools based on input–output analysis can be useful.</w:t>
      </w:r>
    </w:p>
    <w:p w14:paraId="47D1D44B" w14:textId="77777777" w:rsidR="00054CE5" w:rsidRPr="00112BBB" w:rsidRDefault="00054CE5" w:rsidP="00054CE5">
      <w:pPr>
        <w:autoSpaceDE w:val="0"/>
        <w:autoSpaceDN w:val="0"/>
        <w:adjustRightInd w:val="0"/>
        <w:spacing w:after="0" w:line="240" w:lineRule="auto"/>
        <w:rPr>
          <w:rFonts w:asciiTheme="minorHAnsi" w:hAnsiTheme="minorHAnsi" w:cs="Fabriga Light"/>
          <w:color w:val="000000"/>
          <w:lang w:eastAsia="en-AU"/>
        </w:rPr>
      </w:pPr>
    </w:p>
    <w:p w14:paraId="47D1D44C" w14:textId="77777777" w:rsidR="00773222" w:rsidRPr="00054CE5" w:rsidRDefault="00313141" w:rsidP="00313141">
      <w:pPr>
        <w:autoSpaceDE w:val="0"/>
        <w:autoSpaceDN w:val="0"/>
        <w:adjustRightInd w:val="0"/>
        <w:spacing w:after="0" w:line="240" w:lineRule="auto"/>
        <w:rPr>
          <w:rFonts w:asciiTheme="minorHAnsi" w:hAnsiTheme="minorHAnsi" w:cs="Fabriga Light"/>
          <w:color w:val="000000"/>
          <w:lang w:eastAsia="en-AU"/>
        </w:rPr>
      </w:pPr>
      <w:r w:rsidRPr="00313141">
        <w:rPr>
          <w:rFonts w:asciiTheme="minorHAnsi" w:hAnsiTheme="minorHAnsi" w:cs="Fabriga Light"/>
          <w:i/>
          <w:color w:val="000000"/>
          <w:lang w:eastAsia="en-AU"/>
        </w:rPr>
        <w:lastRenderedPageBreak/>
        <w:t>Important note</w:t>
      </w:r>
      <w:r w:rsidRPr="00313141">
        <w:rPr>
          <w:rFonts w:asciiTheme="minorHAnsi" w:hAnsiTheme="minorHAnsi" w:cs="Fabriga Light"/>
          <w:color w:val="000000"/>
          <w:lang w:eastAsia="en-AU"/>
        </w:rPr>
        <w:t>: Non-quantified emission sources must be included within the</w:t>
      </w:r>
      <w:r>
        <w:rPr>
          <w:rFonts w:asciiTheme="minorHAnsi" w:hAnsiTheme="minorHAnsi" w:cs="Fabriga Light"/>
          <w:color w:val="000000"/>
          <w:lang w:eastAsia="en-AU"/>
        </w:rPr>
        <w:t xml:space="preserve"> </w:t>
      </w:r>
      <w:r w:rsidRPr="00313141">
        <w:rPr>
          <w:rFonts w:asciiTheme="minorHAnsi" w:hAnsiTheme="minorHAnsi" w:cs="Fabriga Light"/>
          <w:color w:val="000000"/>
          <w:lang w:eastAsia="en-AU"/>
        </w:rPr>
        <w:t>emissions boundary and disclosed as non-quantified. Non-quantified emissions</w:t>
      </w:r>
      <w:r>
        <w:rPr>
          <w:rFonts w:asciiTheme="minorHAnsi" w:hAnsiTheme="minorHAnsi" w:cs="Fabriga Light"/>
          <w:color w:val="000000"/>
          <w:lang w:eastAsia="en-AU"/>
        </w:rPr>
        <w:t xml:space="preserve"> </w:t>
      </w:r>
      <w:r w:rsidRPr="00313141">
        <w:rPr>
          <w:rFonts w:asciiTheme="minorHAnsi" w:hAnsiTheme="minorHAnsi" w:cs="Fabriga Light"/>
          <w:color w:val="000000"/>
          <w:lang w:eastAsia="en-AU"/>
        </w:rPr>
        <w:t>do not need to be included in the carbon account (see Section 2.3.4).</w:t>
      </w:r>
    </w:p>
    <w:p w14:paraId="47D1D44D" w14:textId="77777777" w:rsidR="00840E13" w:rsidRDefault="00840E13" w:rsidP="00773222">
      <w:pPr>
        <w:rPr>
          <w:noProof/>
          <w:lang w:eastAsia="en-AU"/>
        </w:rPr>
      </w:pPr>
    </w:p>
    <w:p w14:paraId="47D1D44E" w14:textId="77777777" w:rsidR="00313141" w:rsidRDefault="00313141" w:rsidP="00773222">
      <w:pPr>
        <w:rPr>
          <w:rFonts w:ascii="Fabriga Light" w:hAnsi="Fabriga Light" w:cs="Fabriga Light"/>
          <w:color w:val="000000"/>
          <w:sz w:val="18"/>
          <w:szCs w:val="18"/>
          <w:lang w:eastAsia="en-AU"/>
        </w:rPr>
      </w:pPr>
      <w:r>
        <w:rPr>
          <w:noProof/>
          <w:lang w:eastAsia="en-AU"/>
        </w:rPr>
        <w:drawing>
          <wp:inline distT="0" distB="0" distL="0" distR="0" wp14:anchorId="47D1D5F6" wp14:editId="47D1D5F7">
            <wp:extent cx="5057808" cy="3352800"/>
            <wp:effectExtent l="0" t="0" r="0" b="0"/>
            <wp:docPr id="4" name="Picture 4" descr="Figure 3 is a visual depiction showing and example of an event's emissions boundary. It shows three colums and activities contained within quantified, non-quanified and excluded zones." title="Figure 3 Example of an event's emissions bound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a:srcRect l="14818" t="13662" r="13211" b="1163"/>
                    <a:stretch/>
                  </pic:blipFill>
                  <pic:spPr bwMode="auto">
                    <a:xfrm>
                      <a:off x="0" y="0"/>
                      <a:ext cx="5059825" cy="3354137"/>
                    </a:xfrm>
                    <a:prstGeom prst="rect">
                      <a:avLst/>
                    </a:prstGeom>
                    <a:ln>
                      <a:noFill/>
                    </a:ln>
                    <a:extLst>
                      <a:ext uri="{53640926-AAD7-44D8-BBD7-CCE9431645EC}">
                        <a14:shadowObscured xmlns:a14="http://schemas.microsoft.com/office/drawing/2010/main"/>
                      </a:ext>
                    </a:extLst>
                  </pic:spPr>
                </pic:pic>
              </a:graphicData>
            </a:graphic>
          </wp:inline>
        </w:drawing>
      </w:r>
    </w:p>
    <w:p w14:paraId="47D1D44F" w14:textId="77777777" w:rsidR="00840E13" w:rsidRPr="00112BBB" w:rsidRDefault="00054CE5" w:rsidP="00773222">
      <w:pPr>
        <w:rPr>
          <w:rFonts w:asciiTheme="minorHAnsi" w:hAnsiTheme="minorHAnsi" w:cs="Fabriga Light"/>
          <w:color w:val="000000"/>
          <w:sz w:val="18"/>
          <w:szCs w:val="18"/>
          <w:lang w:eastAsia="en-AU"/>
        </w:rPr>
      </w:pPr>
      <w:r>
        <w:rPr>
          <w:rFonts w:asciiTheme="minorHAnsi" w:hAnsiTheme="minorHAnsi" w:cs="Fabriga Light"/>
          <w:color w:val="000000"/>
          <w:sz w:val="18"/>
          <w:szCs w:val="18"/>
          <w:lang w:eastAsia="en-AU"/>
        </w:rPr>
        <w:t xml:space="preserve">Figure 3: </w:t>
      </w:r>
      <w:r w:rsidR="00313141">
        <w:rPr>
          <w:rFonts w:asciiTheme="minorHAnsi" w:hAnsiTheme="minorHAnsi" w:cs="Fabriga Light"/>
          <w:color w:val="000000"/>
          <w:sz w:val="18"/>
          <w:szCs w:val="18"/>
          <w:lang w:eastAsia="en-AU"/>
        </w:rPr>
        <w:t>Example of an event’s</w:t>
      </w:r>
      <w:r>
        <w:rPr>
          <w:rFonts w:asciiTheme="minorHAnsi" w:hAnsiTheme="minorHAnsi" w:cs="Fabriga Light"/>
          <w:color w:val="000000"/>
          <w:sz w:val="18"/>
          <w:szCs w:val="18"/>
          <w:lang w:eastAsia="en-AU"/>
        </w:rPr>
        <w:t xml:space="preserve"> emissions </w:t>
      </w:r>
      <w:r w:rsidR="00840E13" w:rsidRPr="00112BBB">
        <w:rPr>
          <w:rFonts w:asciiTheme="minorHAnsi" w:hAnsiTheme="minorHAnsi" w:cs="Fabriga Light"/>
          <w:color w:val="000000"/>
          <w:sz w:val="18"/>
          <w:szCs w:val="18"/>
          <w:lang w:eastAsia="en-AU"/>
        </w:rPr>
        <w:t>boundary</w:t>
      </w:r>
    </w:p>
    <w:p w14:paraId="47D1D450" w14:textId="77777777" w:rsidR="00840E13" w:rsidRDefault="00840E13" w:rsidP="00773222">
      <w:pPr>
        <w:rPr>
          <w:rFonts w:ascii="Fabriga Light" w:hAnsi="Fabriga Light" w:cs="Fabriga Light"/>
          <w:color w:val="000000"/>
          <w:sz w:val="18"/>
          <w:szCs w:val="18"/>
          <w:lang w:eastAsia="en-AU"/>
        </w:rPr>
      </w:pPr>
    </w:p>
    <w:p w14:paraId="47D1D451" w14:textId="77777777" w:rsidR="00840E13" w:rsidRPr="00840E13" w:rsidRDefault="00840E13" w:rsidP="00840E13">
      <w:pPr>
        <w:pStyle w:val="Heading4"/>
        <w:rPr>
          <w:lang w:eastAsia="en-AU"/>
        </w:rPr>
      </w:pPr>
      <w:r w:rsidRPr="00840E13">
        <w:rPr>
          <w:lang w:eastAsia="en-AU"/>
        </w:rPr>
        <w:t>2.3.</w:t>
      </w:r>
      <w:r w:rsidR="00313141">
        <w:rPr>
          <w:lang w:eastAsia="en-AU"/>
        </w:rPr>
        <w:t>2</w:t>
      </w:r>
      <w:r w:rsidRPr="00840E13">
        <w:rPr>
          <w:lang w:eastAsia="en-AU"/>
        </w:rPr>
        <w:t xml:space="preserve"> Step </w:t>
      </w:r>
      <w:r w:rsidR="00313141">
        <w:rPr>
          <w:lang w:eastAsia="en-AU"/>
        </w:rPr>
        <w:t>2</w:t>
      </w:r>
      <w:r w:rsidRPr="00840E13">
        <w:rPr>
          <w:lang w:eastAsia="en-AU"/>
        </w:rPr>
        <w:t xml:space="preserve">: Collect data on </w:t>
      </w:r>
      <w:r w:rsidR="00313141">
        <w:rPr>
          <w:lang w:eastAsia="en-AU"/>
        </w:rPr>
        <w:t xml:space="preserve">identified </w:t>
      </w:r>
      <w:r w:rsidRPr="00840E13">
        <w:rPr>
          <w:lang w:eastAsia="en-AU"/>
        </w:rPr>
        <w:t xml:space="preserve">emissions sources </w:t>
      </w:r>
    </w:p>
    <w:p w14:paraId="47D1D452" w14:textId="77777777" w:rsidR="00313141" w:rsidRPr="002D0DAB" w:rsidRDefault="00313141" w:rsidP="00313141">
      <w:pPr>
        <w:autoSpaceDE w:val="0"/>
        <w:autoSpaceDN w:val="0"/>
        <w:adjustRightInd w:val="0"/>
        <w:spacing w:after="0" w:line="240" w:lineRule="auto"/>
        <w:rPr>
          <w:rFonts w:asciiTheme="minorHAnsi" w:hAnsiTheme="minorHAnsi" w:cs="Fabriga Light"/>
          <w:color w:val="000000"/>
          <w:lang w:eastAsia="en-AU"/>
        </w:rPr>
      </w:pPr>
      <w:r w:rsidRPr="002D0DAB">
        <w:rPr>
          <w:rFonts w:asciiTheme="minorHAnsi" w:hAnsiTheme="minorHAnsi" w:cs="Fabriga Light"/>
          <w:color w:val="000000"/>
          <w:lang w:eastAsia="en-AU"/>
        </w:rPr>
        <w:t>Once the responsible entity has established the emissions boundary, the type of data</w:t>
      </w:r>
      <w:r w:rsidR="002D0DAB" w:rsidRPr="002D0DAB">
        <w:rPr>
          <w:rFonts w:asciiTheme="minorHAnsi" w:hAnsiTheme="minorHAnsi" w:cs="Fabriga Light"/>
          <w:color w:val="000000"/>
          <w:lang w:eastAsia="en-AU"/>
        </w:rPr>
        <w:t xml:space="preserve"> </w:t>
      </w:r>
      <w:r w:rsidRPr="002D0DAB">
        <w:rPr>
          <w:rFonts w:asciiTheme="minorHAnsi" w:hAnsiTheme="minorHAnsi" w:cs="Fabriga Light"/>
          <w:color w:val="000000"/>
          <w:lang w:eastAsia="en-AU"/>
        </w:rPr>
        <w:t>available for different emissions sources must be identified, bearing in mind the emissions</w:t>
      </w:r>
      <w:r w:rsidR="002D0DAB" w:rsidRPr="002D0DAB">
        <w:rPr>
          <w:rFonts w:asciiTheme="minorHAnsi" w:hAnsiTheme="minorHAnsi" w:cs="Fabriga Light"/>
          <w:color w:val="000000"/>
          <w:lang w:eastAsia="en-AU"/>
        </w:rPr>
        <w:t xml:space="preserve"> </w:t>
      </w:r>
      <w:r w:rsidRPr="002D0DAB">
        <w:rPr>
          <w:rFonts w:asciiTheme="minorHAnsi" w:hAnsiTheme="minorHAnsi" w:cs="Fabriga Light"/>
          <w:color w:val="000000"/>
          <w:lang w:eastAsia="en-AU"/>
        </w:rPr>
        <w:t>calculations that it will need to undertake (Section 2.3.4).</w:t>
      </w:r>
    </w:p>
    <w:p w14:paraId="47D1D453" w14:textId="77777777" w:rsidR="002D0DAB" w:rsidRPr="002D0DAB" w:rsidRDefault="002D0DAB" w:rsidP="00313141">
      <w:pPr>
        <w:autoSpaceDE w:val="0"/>
        <w:autoSpaceDN w:val="0"/>
        <w:adjustRightInd w:val="0"/>
        <w:spacing w:after="0" w:line="240" w:lineRule="auto"/>
        <w:rPr>
          <w:rFonts w:asciiTheme="minorHAnsi" w:hAnsiTheme="minorHAnsi" w:cs="Fabriga Light"/>
          <w:color w:val="000000"/>
          <w:lang w:eastAsia="en-AU"/>
        </w:rPr>
      </w:pPr>
    </w:p>
    <w:p w14:paraId="47D1D454" w14:textId="77777777" w:rsidR="00313141" w:rsidRDefault="00313141" w:rsidP="00313141">
      <w:pPr>
        <w:autoSpaceDE w:val="0"/>
        <w:autoSpaceDN w:val="0"/>
        <w:adjustRightInd w:val="0"/>
        <w:spacing w:after="0" w:line="240" w:lineRule="auto"/>
        <w:rPr>
          <w:rFonts w:asciiTheme="minorHAnsi" w:hAnsiTheme="minorHAnsi" w:cs="Fabriga Light"/>
          <w:color w:val="000000"/>
          <w:lang w:eastAsia="en-AU"/>
        </w:rPr>
      </w:pPr>
      <w:r w:rsidRPr="002D0DAB">
        <w:rPr>
          <w:rFonts w:asciiTheme="minorHAnsi" w:hAnsiTheme="minorHAnsi" w:cs="Fabriga Light"/>
          <w:color w:val="000000"/>
          <w:lang w:eastAsia="en-AU"/>
        </w:rPr>
        <w:t>Measured data should be used whenever possible, with conservative estimates used only</w:t>
      </w:r>
      <w:r w:rsidR="002D0DAB">
        <w:rPr>
          <w:rFonts w:asciiTheme="minorHAnsi" w:hAnsiTheme="minorHAnsi" w:cs="Fabriga Light"/>
          <w:color w:val="000000"/>
          <w:lang w:eastAsia="en-AU"/>
        </w:rPr>
        <w:t xml:space="preserve"> </w:t>
      </w:r>
      <w:r w:rsidRPr="002D0DAB">
        <w:rPr>
          <w:rFonts w:asciiTheme="minorHAnsi" w:hAnsiTheme="minorHAnsi" w:cs="Fabriga Light"/>
          <w:color w:val="000000"/>
          <w:lang w:eastAsia="en-AU"/>
        </w:rPr>
        <w:t>where data is unavailable. For example, operational energy data should be obtained from</w:t>
      </w:r>
      <w:r w:rsidR="002D0DAB">
        <w:rPr>
          <w:rFonts w:asciiTheme="minorHAnsi" w:hAnsiTheme="minorHAnsi" w:cs="Fabriga Light"/>
          <w:color w:val="000000"/>
          <w:lang w:eastAsia="en-AU"/>
        </w:rPr>
        <w:t xml:space="preserve"> </w:t>
      </w:r>
      <w:r w:rsidRPr="002D0DAB">
        <w:rPr>
          <w:rFonts w:asciiTheme="minorHAnsi" w:hAnsiTheme="minorHAnsi" w:cs="Fabriga Light"/>
          <w:color w:val="000000"/>
          <w:lang w:eastAsia="en-AU"/>
        </w:rPr>
        <w:t>energy meters such as electricity and gas meters (from utility bills). Where estimates are</w:t>
      </w:r>
      <w:r w:rsidR="002D0DAB">
        <w:rPr>
          <w:rFonts w:asciiTheme="minorHAnsi" w:hAnsiTheme="minorHAnsi" w:cs="Fabriga Light"/>
          <w:color w:val="000000"/>
          <w:lang w:eastAsia="en-AU"/>
        </w:rPr>
        <w:t xml:space="preserve"> </w:t>
      </w:r>
      <w:r w:rsidRPr="002D0DAB">
        <w:rPr>
          <w:rFonts w:asciiTheme="minorHAnsi" w:hAnsiTheme="minorHAnsi" w:cs="Fabriga Light"/>
          <w:color w:val="000000"/>
          <w:lang w:eastAsia="en-AU"/>
        </w:rPr>
        <w:t>used, they must be appropriately justified with respect to data availability and the relative</w:t>
      </w:r>
      <w:r w:rsidR="002D0DAB">
        <w:rPr>
          <w:rFonts w:asciiTheme="minorHAnsi" w:hAnsiTheme="minorHAnsi" w:cs="Fabriga Light"/>
          <w:color w:val="000000"/>
          <w:lang w:eastAsia="en-AU"/>
        </w:rPr>
        <w:t xml:space="preserve"> </w:t>
      </w:r>
      <w:r w:rsidRPr="002D0DAB">
        <w:rPr>
          <w:rFonts w:asciiTheme="minorHAnsi" w:hAnsiTheme="minorHAnsi" w:cs="Fabriga Light"/>
          <w:color w:val="000000"/>
          <w:lang w:eastAsia="en-AU"/>
        </w:rPr>
        <w:t>size and nature of the estimated emission source.</w:t>
      </w:r>
    </w:p>
    <w:p w14:paraId="47D1D455" w14:textId="77777777" w:rsidR="002D0DAB" w:rsidRPr="002D0DAB" w:rsidRDefault="002D0DAB" w:rsidP="00313141">
      <w:pPr>
        <w:autoSpaceDE w:val="0"/>
        <w:autoSpaceDN w:val="0"/>
        <w:adjustRightInd w:val="0"/>
        <w:spacing w:after="0" w:line="240" w:lineRule="auto"/>
        <w:rPr>
          <w:rFonts w:asciiTheme="minorHAnsi" w:hAnsiTheme="minorHAnsi" w:cs="Fabriga Light"/>
          <w:color w:val="000000"/>
          <w:lang w:eastAsia="en-AU"/>
        </w:rPr>
      </w:pPr>
    </w:p>
    <w:p w14:paraId="47D1D456" w14:textId="77777777" w:rsidR="00313141" w:rsidRDefault="00313141" w:rsidP="00313141">
      <w:pPr>
        <w:autoSpaceDE w:val="0"/>
        <w:autoSpaceDN w:val="0"/>
        <w:adjustRightInd w:val="0"/>
        <w:spacing w:after="0" w:line="240" w:lineRule="auto"/>
        <w:rPr>
          <w:rFonts w:asciiTheme="minorHAnsi" w:hAnsiTheme="minorHAnsi" w:cs="Fabriga Light"/>
          <w:color w:val="000000"/>
          <w:lang w:eastAsia="en-AU"/>
        </w:rPr>
      </w:pPr>
      <w:r w:rsidRPr="002D0DAB">
        <w:rPr>
          <w:rFonts w:asciiTheme="minorHAnsi" w:hAnsiTheme="minorHAnsi" w:cs="Fabriga Light"/>
          <w:color w:val="000000"/>
          <w:lang w:eastAsia="en-AU"/>
        </w:rPr>
        <w:t>For the pre-event carbon account, activities that will occur during the delivery of the event</w:t>
      </w:r>
      <w:r w:rsidR="002D0DAB">
        <w:rPr>
          <w:rFonts w:asciiTheme="minorHAnsi" w:hAnsiTheme="minorHAnsi" w:cs="Fabriga Light"/>
          <w:color w:val="000000"/>
          <w:lang w:eastAsia="en-AU"/>
        </w:rPr>
        <w:t xml:space="preserve"> </w:t>
      </w:r>
      <w:r w:rsidRPr="002D0DAB">
        <w:rPr>
          <w:rFonts w:asciiTheme="minorHAnsi" w:hAnsiTheme="minorHAnsi" w:cs="Fabriga Light"/>
          <w:color w:val="000000"/>
          <w:lang w:eastAsia="en-AU"/>
        </w:rPr>
        <w:t>may not have actual measured data available. In circumstances where measured data is not</w:t>
      </w:r>
      <w:r w:rsidR="002D0DAB">
        <w:rPr>
          <w:rFonts w:asciiTheme="minorHAnsi" w:hAnsiTheme="minorHAnsi" w:cs="Fabriga Light"/>
          <w:color w:val="000000"/>
          <w:lang w:eastAsia="en-AU"/>
        </w:rPr>
        <w:t xml:space="preserve"> </w:t>
      </w:r>
      <w:r w:rsidRPr="002D0DAB">
        <w:rPr>
          <w:rFonts w:asciiTheme="minorHAnsi" w:hAnsiTheme="minorHAnsi" w:cs="Fabriga Light"/>
          <w:color w:val="000000"/>
          <w:lang w:eastAsia="en-AU"/>
        </w:rPr>
        <w:t>available, a conservative approach must be used. Assumptions used to estimate activity</w:t>
      </w:r>
      <w:r w:rsidR="002D0DAB">
        <w:rPr>
          <w:rFonts w:asciiTheme="minorHAnsi" w:hAnsiTheme="minorHAnsi" w:cs="Fabriga Light"/>
          <w:color w:val="000000"/>
          <w:lang w:eastAsia="en-AU"/>
        </w:rPr>
        <w:t xml:space="preserve"> </w:t>
      </w:r>
      <w:r w:rsidRPr="002D0DAB">
        <w:rPr>
          <w:rFonts w:asciiTheme="minorHAnsi" w:hAnsiTheme="minorHAnsi" w:cs="Fabriga Light"/>
          <w:color w:val="000000"/>
          <w:lang w:eastAsia="en-AU"/>
        </w:rPr>
        <w:t>data should be based on data collected from a previous or similar event.</w:t>
      </w:r>
    </w:p>
    <w:p w14:paraId="47D1D457" w14:textId="77777777" w:rsidR="002D0DAB" w:rsidRPr="002D0DAB" w:rsidRDefault="002D0DAB" w:rsidP="00313141">
      <w:pPr>
        <w:autoSpaceDE w:val="0"/>
        <w:autoSpaceDN w:val="0"/>
        <w:adjustRightInd w:val="0"/>
        <w:spacing w:after="0" w:line="240" w:lineRule="auto"/>
        <w:rPr>
          <w:rFonts w:asciiTheme="minorHAnsi" w:hAnsiTheme="minorHAnsi" w:cs="Fabriga Light"/>
          <w:color w:val="000000"/>
          <w:lang w:eastAsia="en-AU"/>
        </w:rPr>
      </w:pPr>
    </w:p>
    <w:p w14:paraId="47D1D458" w14:textId="77777777" w:rsidR="0014347D" w:rsidRPr="0014347D" w:rsidRDefault="00313141" w:rsidP="00313141">
      <w:pPr>
        <w:autoSpaceDE w:val="0"/>
        <w:autoSpaceDN w:val="0"/>
        <w:adjustRightInd w:val="0"/>
        <w:spacing w:after="0" w:line="240" w:lineRule="auto"/>
        <w:rPr>
          <w:rFonts w:asciiTheme="minorHAnsi" w:hAnsiTheme="minorHAnsi" w:cs="Fabriga Light"/>
          <w:color w:val="000000"/>
          <w:lang w:eastAsia="en-AU"/>
        </w:rPr>
      </w:pPr>
      <w:r w:rsidRPr="002D0DAB">
        <w:rPr>
          <w:rFonts w:asciiTheme="minorHAnsi" w:hAnsiTheme="minorHAnsi" w:cs="Fabriga Light"/>
          <w:color w:val="000000"/>
          <w:lang w:eastAsia="en-AU"/>
        </w:rPr>
        <w:t>For large events, a methodology for collecting activity data from significant emissions</w:t>
      </w:r>
      <w:r w:rsidR="002D0DAB">
        <w:rPr>
          <w:rFonts w:asciiTheme="minorHAnsi" w:hAnsiTheme="minorHAnsi" w:cs="Fabriga Light"/>
          <w:color w:val="000000"/>
          <w:lang w:eastAsia="en-AU"/>
        </w:rPr>
        <w:t xml:space="preserve"> </w:t>
      </w:r>
      <w:r w:rsidRPr="002D0DAB">
        <w:rPr>
          <w:rFonts w:asciiTheme="minorHAnsi" w:hAnsiTheme="minorHAnsi" w:cs="Fabriga Light"/>
          <w:color w:val="000000"/>
          <w:lang w:eastAsia="en-AU"/>
        </w:rPr>
        <w:t>(section 2.3.3) must be developed. The collected data is to be used in the post-event carbon</w:t>
      </w:r>
      <w:r w:rsidR="002D0DAB">
        <w:rPr>
          <w:rFonts w:asciiTheme="minorHAnsi" w:hAnsiTheme="minorHAnsi" w:cs="Fabriga Light"/>
          <w:color w:val="000000"/>
          <w:lang w:eastAsia="en-AU"/>
        </w:rPr>
        <w:t xml:space="preserve"> </w:t>
      </w:r>
      <w:r w:rsidRPr="002D0DAB">
        <w:rPr>
          <w:rFonts w:asciiTheme="minorHAnsi" w:hAnsiTheme="minorHAnsi" w:cs="Fabriga Light"/>
          <w:color w:val="000000"/>
          <w:lang w:eastAsia="en-AU"/>
        </w:rPr>
        <w:t>account calculated after the event.</w:t>
      </w:r>
    </w:p>
    <w:p w14:paraId="47D1D459" w14:textId="77777777" w:rsidR="0014347D" w:rsidRDefault="0014347D" w:rsidP="0014347D">
      <w:pPr>
        <w:autoSpaceDE w:val="0"/>
        <w:autoSpaceDN w:val="0"/>
        <w:adjustRightInd w:val="0"/>
        <w:spacing w:before="40" w:after="80" w:line="201" w:lineRule="atLeast"/>
        <w:rPr>
          <w:rFonts w:ascii="FabrigaLight" w:hAnsi="FabrigaLight" w:cs="FabrigaLight"/>
          <w:sz w:val="18"/>
          <w:szCs w:val="18"/>
          <w:lang w:eastAsia="en-AU"/>
        </w:rPr>
      </w:pPr>
    </w:p>
    <w:p w14:paraId="47D1D45A" w14:textId="77777777" w:rsidR="00840E13" w:rsidRPr="00112BBB" w:rsidRDefault="00840E13" w:rsidP="0014347D">
      <w:pPr>
        <w:autoSpaceDE w:val="0"/>
        <w:autoSpaceDN w:val="0"/>
        <w:adjustRightInd w:val="0"/>
        <w:spacing w:before="40" w:after="80" w:line="201" w:lineRule="atLeast"/>
        <w:rPr>
          <w:rFonts w:asciiTheme="minorHAnsi" w:hAnsiTheme="minorHAnsi" w:cs="Fabriga Medium"/>
          <w:b/>
          <w:color w:val="000000"/>
          <w:lang w:eastAsia="en-AU"/>
        </w:rPr>
      </w:pPr>
      <w:r w:rsidRPr="00112BBB">
        <w:rPr>
          <w:rFonts w:asciiTheme="minorHAnsi" w:hAnsiTheme="minorHAnsi" w:cs="Fabriga Medium"/>
          <w:b/>
          <w:color w:val="000000"/>
          <w:lang w:eastAsia="en-AU"/>
        </w:rPr>
        <w:t xml:space="preserve">Data management and record keeping </w:t>
      </w:r>
    </w:p>
    <w:p w14:paraId="47D1D45B" w14:textId="77777777" w:rsidR="0014347D" w:rsidRDefault="0014347D" w:rsidP="0014347D">
      <w:pPr>
        <w:autoSpaceDE w:val="0"/>
        <w:autoSpaceDN w:val="0"/>
        <w:adjustRightInd w:val="0"/>
        <w:spacing w:after="0" w:line="240" w:lineRule="auto"/>
        <w:rPr>
          <w:rFonts w:asciiTheme="minorHAnsi" w:hAnsiTheme="minorHAnsi" w:cs="Fabriga Light"/>
          <w:color w:val="000000"/>
          <w:lang w:eastAsia="en-AU"/>
        </w:rPr>
      </w:pPr>
      <w:r w:rsidRPr="0014347D">
        <w:rPr>
          <w:rFonts w:asciiTheme="minorHAnsi" w:hAnsiTheme="minorHAnsi" w:cs="Fabriga Light"/>
          <w:color w:val="000000"/>
          <w:lang w:eastAsia="en-AU"/>
        </w:rPr>
        <w:t>The quality of data is key to the integrity of a carbon account. Quality control procedures</w:t>
      </w:r>
      <w:r>
        <w:rPr>
          <w:rFonts w:asciiTheme="minorHAnsi" w:hAnsiTheme="minorHAnsi" w:cs="Fabriga Light"/>
          <w:color w:val="000000"/>
          <w:lang w:eastAsia="en-AU"/>
        </w:rPr>
        <w:t xml:space="preserve"> </w:t>
      </w:r>
      <w:r w:rsidRPr="0014347D">
        <w:rPr>
          <w:rFonts w:asciiTheme="minorHAnsi" w:hAnsiTheme="minorHAnsi" w:cs="Fabriga Light"/>
          <w:color w:val="000000"/>
          <w:lang w:eastAsia="en-AU"/>
        </w:rPr>
        <w:t>must be in place when collecting data to ensure a high level of data quality.</w:t>
      </w:r>
    </w:p>
    <w:p w14:paraId="47D1D45C" w14:textId="77777777" w:rsidR="0014347D" w:rsidRPr="0014347D" w:rsidRDefault="0014347D" w:rsidP="0014347D">
      <w:pPr>
        <w:autoSpaceDE w:val="0"/>
        <w:autoSpaceDN w:val="0"/>
        <w:adjustRightInd w:val="0"/>
        <w:spacing w:after="0" w:line="240" w:lineRule="auto"/>
        <w:rPr>
          <w:rFonts w:asciiTheme="minorHAnsi" w:hAnsiTheme="minorHAnsi" w:cs="Fabriga Light"/>
          <w:color w:val="000000"/>
          <w:lang w:eastAsia="en-AU"/>
        </w:rPr>
      </w:pPr>
    </w:p>
    <w:p w14:paraId="47D1D45D" w14:textId="77777777" w:rsidR="0014347D" w:rsidRPr="0014347D" w:rsidRDefault="0014347D" w:rsidP="0014347D">
      <w:pPr>
        <w:autoSpaceDE w:val="0"/>
        <w:autoSpaceDN w:val="0"/>
        <w:adjustRightInd w:val="0"/>
        <w:spacing w:after="0" w:line="240" w:lineRule="auto"/>
        <w:rPr>
          <w:rFonts w:asciiTheme="minorHAnsi" w:hAnsiTheme="minorHAnsi" w:cs="Fabriga Light"/>
          <w:color w:val="000000"/>
          <w:lang w:eastAsia="en-AU"/>
        </w:rPr>
      </w:pPr>
      <w:r w:rsidRPr="0014347D">
        <w:rPr>
          <w:rFonts w:asciiTheme="minorHAnsi" w:hAnsiTheme="minorHAnsi" w:cs="Fabriga Light"/>
          <w:color w:val="000000"/>
          <w:lang w:eastAsia="en-AU"/>
        </w:rPr>
        <w:lastRenderedPageBreak/>
        <w:t>The responsible entity must maintain appropriate records for an audit trail of how the carbon</w:t>
      </w:r>
      <w:r>
        <w:rPr>
          <w:rFonts w:asciiTheme="minorHAnsi" w:hAnsiTheme="minorHAnsi" w:cs="Fabriga Light"/>
          <w:color w:val="000000"/>
          <w:lang w:eastAsia="en-AU"/>
        </w:rPr>
        <w:t xml:space="preserve"> </w:t>
      </w:r>
      <w:r w:rsidRPr="0014347D">
        <w:rPr>
          <w:rFonts w:asciiTheme="minorHAnsi" w:hAnsiTheme="minorHAnsi" w:cs="Fabriga Light"/>
          <w:color w:val="000000"/>
          <w:lang w:eastAsia="en-AU"/>
        </w:rPr>
        <w:t>account was created. Records should be kept for seven years after the end of the carbon</w:t>
      </w:r>
      <w:r>
        <w:rPr>
          <w:rFonts w:asciiTheme="minorHAnsi" w:hAnsiTheme="minorHAnsi" w:cs="Fabriga Light"/>
          <w:color w:val="000000"/>
          <w:lang w:eastAsia="en-AU"/>
        </w:rPr>
        <w:t xml:space="preserve"> </w:t>
      </w:r>
      <w:r w:rsidRPr="0014347D">
        <w:rPr>
          <w:rFonts w:asciiTheme="minorHAnsi" w:hAnsiTheme="minorHAnsi" w:cs="Fabriga Light"/>
          <w:color w:val="000000"/>
          <w:lang w:eastAsia="en-AU"/>
        </w:rPr>
        <w:t xml:space="preserve">neutral period. For responsible entities seeking certification against the </w:t>
      </w:r>
      <w:r w:rsidR="00C77FBE">
        <w:rPr>
          <w:rFonts w:asciiTheme="minorHAnsi" w:hAnsiTheme="minorHAnsi" w:cs="Fabriga Light"/>
          <w:color w:val="000000"/>
          <w:lang w:eastAsia="en-AU"/>
        </w:rPr>
        <w:t>Even</w:t>
      </w:r>
      <w:r w:rsidRPr="0014347D">
        <w:rPr>
          <w:rFonts w:asciiTheme="minorHAnsi" w:hAnsiTheme="minorHAnsi" w:cs="Fabriga Light"/>
          <w:color w:val="000000"/>
          <w:lang w:eastAsia="en-AU"/>
        </w:rPr>
        <w:t>t Standard,</w:t>
      </w:r>
      <w:r>
        <w:rPr>
          <w:rFonts w:asciiTheme="minorHAnsi" w:hAnsiTheme="minorHAnsi" w:cs="Fabriga Light"/>
          <w:color w:val="000000"/>
          <w:lang w:eastAsia="en-AU"/>
        </w:rPr>
        <w:t xml:space="preserve"> </w:t>
      </w:r>
      <w:r w:rsidRPr="0014347D">
        <w:rPr>
          <w:rFonts w:asciiTheme="minorHAnsi" w:hAnsiTheme="minorHAnsi" w:cs="Fabriga Light"/>
          <w:color w:val="000000"/>
          <w:lang w:eastAsia="en-AU"/>
        </w:rPr>
        <w:t>records must be kept for the period of time specified in the licence agreement.</w:t>
      </w:r>
    </w:p>
    <w:p w14:paraId="47D1D45E" w14:textId="77777777" w:rsidR="0014347D" w:rsidRPr="0014347D" w:rsidRDefault="0014347D" w:rsidP="0014347D">
      <w:pPr>
        <w:rPr>
          <w:lang w:eastAsia="en-AU"/>
        </w:rPr>
      </w:pPr>
    </w:p>
    <w:p w14:paraId="47D1D45F" w14:textId="77777777" w:rsidR="00840E13" w:rsidRPr="00840E13" w:rsidRDefault="00840E13" w:rsidP="0014347D">
      <w:pPr>
        <w:pStyle w:val="Heading4"/>
        <w:rPr>
          <w:lang w:eastAsia="en-AU"/>
        </w:rPr>
      </w:pPr>
      <w:r w:rsidRPr="00840E13">
        <w:rPr>
          <w:lang w:eastAsia="en-AU"/>
        </w:rPr>
        <w:t>2.3.</w:t>
      </w:r>
      <w:r w:rsidR="00C77FBE">
        <w:rPr>
          <w:lang w:eastAsia="en-AU"/>
        </w:rPr>
        <w:t>3</w:t>
      </w:r>
      <w:r w:rsidRPr="00840E13">
        <w:rPr>
          <w:lang w:eastAsia="en-AU"/>
        </w:rPr>
        <w:t xml:space="preserve"> Step </w:t>
      </w:r>
      <w:r w:rsidR="00C77FBE">
        <w:rPr>
          <w:lang w:eastAsia="en-AU"/>
        </w:rPr>
        <w:t>3</w:t>
      </w:r>
      <w:r w:rsidRPr="00840E13">
        <w:rPr>
          <w:lang w:eastAsia="en-AU"/>
        </w:rPr>
        <w:t xml:space="preserve">: Calculate the </w:t>
      </w:r>
      <w:r w:rsidR="00C77FBE">
        <w:rPr>
          <w:lang w:eastAsia="en-AU"/>
        </w:rPr>
        <w:t xml:space="preserve">pre-event </w:t>
      </w:r>
      <w:r w:rsidRPr="00840E13">
        <w:rPr>
          <w:lang w:eastAsia="en-AU"/>
        </w:rPr>
        <w:t xml:space="preserve">carbon account </w:t>
      </w:r>
    </w:p>
    <w:p w14:paraId="47D1D460" w14:textId="77777777" w:rsidR="00C77FBE" w:rsidRPr="00C77FBE" w:rsidRDefault="00C77FBE" w:rsidP="00C77FBE">
      <w:pPr>
        <w:autoSpaceDE w:val="0"/>
        <w:autoSpaceDN w:val="0"/>
        <w:adjustRightInd w:val="0"/>
        <w:spacing w:after="0" w:line="240" w:lineRule="auto"/>
        <w:rPr>
          <w:rFonts w:asciiTheme="minorHAnsi" w:hAnsiTheme="minorHAnsi" w:cs="Fabriga Light"/>
          <w:color w:val="000000"/>
          <w:lang w:eastAsia="en-AU"/>
        </w:rPr>
      </w:pPr>
      <w:r w:rsidRPr="00C77FBE">
        <w:rPr>
          <w:rFonts w:asciiTheme="minorHAnsi" w:hAnsiTheme="minorHAnsi" w:cs="Fabriga Light"/>
          <w:color w:val="000000"/>
          <w:lang w:eastAsia="en-AU"/>
        </w:rPr>
        <w:t>The responsible entity must calculate the greenhouse gas emissions attributable to each emission source in its emissions boundary, unless the source is identified as non-quantified (Section 2.3.1).</w:t>
      </w:r>
    </w:p>
    <w:p w14:paraId="47D1D461" w14:textId="77777777" w:rsidR="00C77FBE" w:rsidRPr="00C77FBE" w:rsidRDefault="00C77FBE" w:rsidP="00C77FBE">
      <w:pPr>
        <w:autoSpaceDE w:val="0"/>
        <w:autoSpaceDN w:val="0"/>
        <w:adjustRightInd w:val="0"/>
        <w:spacing w:after="0" w:line="240" w:lineRule="auto"/>
        <w:rPr>
          <w:rFonts w:asciiTheme="minorHAnsi" w:hAnsiTheme="minorHAnsi" w:cs="Fabriga Light"/>
          <w:color w:val="000000"/>
          <w:lang w:eastAsia="en-AU"/>
        </w:rPr>
      </w:pPr>
    </w:p>
    <w:p w14:paraId="47D1D462" w14:textId="77777777" w:rsidR="00C77FBE" w:rsidRPr="00C77FBE" w:rsidRDefault="00C77FBE" w:rsidP="00C77FBE">
      <w:pPr>
        <w:autoSpaceDE w:val="0"/>
        <w:autoSpaceDN w:val="0"/>
        <w:adjustRightInd w:val="0"/>
        <w:spacing w:after="0" w:line="240" w:lineRule="auto"/>
        <w:rPr>
          <w:rFonts w:asciiTheme="minorHAnsi" w:hAnsiTheme="minorHAnsi" w:cs="Fabriga Light"/>
          <w:color w:val="000000"/>
          <w:lang w:eastAsia="en-AU"/>
        </w:rPr>
      </w:pPr>
      <w:r w:rsidRPr="00C77FBE">
        <w:rPr>
          <w:rFonts w:asciiTheme="minorHAnsi" w:hAnsiTheme="minorHAnsi" w:cs="Fabriga Light"/>
          <w:color w:val="000000"/>
          <w:lang w:eastAsia="en-AU"/>
        </w:rPr>
        <w:t>The carbon account should be set out to allow for easy interpretation. The calculation methods and the emission factors used must be disclosed clearly and completely.</w:t>
      </w:r>
    </w:p>
    <w:p w14:paraId="47D1D463" w14:textId="77777777" w:rsidR="00C77FBE" w:rsidRPr="00C77FBE" w:rsidRDefault="00C77FBE" w:rsidP="00C77FBE">
      <w:pPr>
        <w:autoSpaceDE w:val="0"/>
        <w:autoSpaceDN w:val="0"/>
        <w:adjustRightInd w:val="0"/>
        <w:spacing w:after="0" w:line="240" w:lineRule="auto"/>
        <w:rPr>
          <w:rFonts w:asciiTheme="minorHAnsi" w:hAnsiTheme="minorHAnsi" w:cs="Fabriga Light"/>
          <w:color w:val="000000"/>
          <w:lang w:eastAsia="en-AU"/>
        </w:rPr>
      </w:pPr>
    </w:p>
    <w:p w14:paraId="47D1D464" w14:textId="77777777" w:rsidR="00840E13" w:rsidRPr="00C77FBE" w:rsidRDefault="00C77FBE" w:rsidP="00C77FBE">
      <w:pPr>
        <w:autoSpaceDE w:val="0"/>
        <w:autoSpaceDN w:val="0"/>
        <w:adjustRightInd w:val="0"/>
        <w:spacing w:after="0" w:line="240" w:lineRule="auto"/>
        <w:rPr>
          <w:rFonts w:asciiTheme="minorHAnsi" w:hAnsiTheme="minorHAnsi" w:cs="Fabriga Light"/>
          <w:color w:val="000000"/>
          <w:lang w:eastAsia="en-AU"/>
        </w:rPr>
      </w:pPr>
      <w:r w:rsidRPr="00C77FBE">
        <w:rPr>
          <w:rFonts w:asciiTheme="minorHAnsi" w:hAnsiTheme="minorHAnsi" w:cs="Fabriga Light"/>
          <w:color w:val="000000"/>
          <w:lang w:eastAsia="en-AU"/>
        </w:rPr>
        <w:t>The pre-event carbon account is used to estimate the expected emissions of the upcoming event. A conservative approach must be taken when preparing the pre-event carbon account. Both small and large events are required to calculate a pre-event carbon account. The pre-event carbon account must inform the quantity of eligible offset units cancelled prior to the event in order to make a carbon neutral claim.</w:t>
      </w:r>
    </w:p>
    <w:p w14:paraId="47D1D465" w14:textId="77777777" w:rsidR="00C77FBE" w:rsidRPr="00112BBB" w:rsidRDefault="00C77FBE" w:rsidP="00C77FBE">
      <w:pPr>
        <w:autoSpaceDE w:val="0"/>
        <w:autoSpaceDN w:val="0"/>
        <w:adjustRightInd w:val="0"/>
        <w:spacing w:after="0" w:line="240" w:lineRule="auto"/>
        <w:rPr>
          <w:rFonts w:asciiTheme="minorHAnsi" w:hAnsiTheme="minorHAnsi" w:cs="Fabriga Light"/>
          <w:color w:val="000000"/>
          <w:lang w:eastAsia="en-AU"/>
        </w:rPr>
      </w:pPr>
    </w:p>
    <w:p w14:paraId="47D1D466" w14:textId="77777777" w:rsidR="00840E13" w:rsidRPr="00112BBB" w:rsidRDefault="00840E13" w:rsidP="00840E13">
      <w:pPr>
        <w:autoSpaceDE w:val="0"/>
        <w:autoSpaceDN w:val="0"/>
        <w:adjustRightInd w:val="0"/>
        <w:spacing w:before="40" w:after="80" w:line="201" w:lineRule="atLeast"/>
        <w:rPr>
          <w:rFonts w:asciiTheme="minorHAnsi" w:hAnsiTheme="minorHAnsi" w:cs="Fabriga Medium"/>
          <w:b/>
          <w:color w:val="000000"/>
          <w:lang w:eastAsia="en-AU"/>
        </w:rPr>
      </w:pPr>
      <w:r w:rsidRPr="00112BBB">
        <w:rPr>
          <w:rFonts w:asciiTheme="minorHAnsi" w:hAnsiTheme="minorHAnsi" w:cs="Fabriga Medium"/>
          <w:b/>
          <w:color w:val="000000"/>
          <w:lang w:eastAsia="en-AU"/>
        </w:rPr>
        <w:t xml:space="preserve">Types of greenhouse gas emissions </w:t>
      </w:r>
    </w:p>
    <w:p w14:paraId="47D1D467" w14:textId="77777777" w:rsidR="00C77FBE" w:rsidRPr="00C77FBE" w:rsidRDefault="00C77FBE" w:rsidP="00C77FBE">
      <w:pPr>
        <w:autoSpaceDE w:val="0"/>
        <w:autoSpaceDN w:val="0"/>
        <w:adjustRightInd w:val="0"/>
        <w:spacing w:after="0" w:line="240" w:lineRule="auto"/>
        <w:rPr>
          <w:rFonts w:asciiTheme="minorHAnsi" w:hAnsiTheme="minorHAnsi" w:cs="Fabriga Light"/>
          <w:color w:val="000000"/>
          <w:lang w:eastAsia="en-AU"/>
        </w:rPr>
      </w:pPr>
      <w:r w:rsidRPr="00C77FBE">
        <w:rPr>
          <w:rFonts w:asciiTheme="minorHAnsi" w:hAnsiTheme="minorHAnsi" w:cs="Fabriga Light"/>
          <w:color w:val="000000"/>
          <w:lang w:eastAsia="en-AU"/>
        </w:rPr>
        <w:t>The carbon account must include emissions of carbon dioxide (CO2), methane (CH4), nitrous</w:t>
      </w:r>
    </w:p>
    <w:p w14:paraId="47D1D468" w14:textId="77777777" w:rsidR="00C77FBE" w:rsidRPr="00C77FBE" w:rsidRDefault="00C77FBE" w:rsidP="00C77FBE">
      <w:pPr>
        <w:autoSpaceDE w:val="0"/>
        <w:autoSpaceDN w:val="0"/>
        <w:adjustRightInd w:val="0"/>
        <w:spacing w:after="0" w:line="240" w:lineRule="auto"/>
        <w:rPr>
          <w:rFonts w:asciiTheme="minorHAnsi" w:hAnsiTheme="minorHAnsi" w:cs="Fabriga Light"/>
          <w:color w:val="000000"/>
          <w:lang w:eastAsia="en-AU"/>
        </w:rPr>
      </w:pPr>
      <w:r w:rsidRPr="00C77FBE">
        <w:rPr>
          <w:rFonts w:asciiTheme="minorHAnsi" w:hAnsiTheme="minorHAnsi" w:cs="Fabriga Light"/>
          <w:color w:val="000000"/>
          <w:lang w:eastAsia="en-AU"/>
        </w:rPr>
        <w:t>oxide (N2O), hydrofluorocarbons (HFCs), perfluorocarbons (PFCs), sulphur hexafluoride (SF6)</w:t>
      </w:r>
    </w:p>
    <w:p w14:paraId="47D1D469" w14:textId="77777777" w:rsidR="0014347D" w:rsidRPr="00C77FBE" w:rsidRDefault="00C77FBE" w:rsidP="00C77FBE">
      <w:pPr>
        <w:autoSpaceDE w:val="0"/>
        <w:autoSpaceDN w:val="0"/>
        <w:adjustRightInd w:val="0"/>
        <w:spacing w:before="40" w:after="80" w:line="201" w:lineRule="atLeast"/>
        <w:rPr>
          <w:rFonts w:asciiTheme="minorHAnsi" w:hAnsiTheme="minorHAnsi" w:cs="Fabriga Light"/>
          <w:color w:val="000000"/>
          <w:lang w:eastAsia="en-AU"/>
        </w:rPr>
      </w:pPr>
      <w:r w:rsidRPr="00C77FBE">
        <w:rPr>
          <w:rFonts w:asciiTheme="minorHAnsi" w:hAnsiTheme="minorHAnsi" w:cs="Fabriga Light"/>
          <w:color w:val="000000"/>
          <w:lang w:eastAsia="en-AU"/>
        </w:rPr>
        <w:t>and nitrogen trifluoride (NF3).</w:t>
      </w:r>
    </w:p>
    <w:p w14:paraId="47D1D46A" w14:textId="77777777" w:rsidR="00C77FBE" w:rsidRDefault="00C77FBE" w:rsidP="00C77FBE">
      <w:pPr>
        <w:autoSpaceDE w:val="0"/>
        <w:autoSpaceDN w:val="0"/>
        <w:adjustRightInd w:val="0"/>
        <w:spacing w:before="40" w:after="80" w:line="201" w:lineRule="atLeast"/>
        <w:rPr>
          <w:rFonts w:ascii="FabrigaLight" w:hAnsi="FabrigaLight" w:cs="FabrigaLight"/>
          <w:sz w:val="18"/>
          <w:szCs w:val="18"/>
          <w:lang w:eastAsia="en-AU"/>
        </w:rPr>
      </w:pPr>
    </w:p>
    <w:p w14:paraId="47D1D46B" w14:textId="77777777" w:rsidR="00C77FBE" w:rsidRPr="00C77FBE" w:rsidRDefault="00C77FBE" w:rsidP="00C77FBE">
      <w:pPr>
        <w:autoSpaceDE w:val="0"/>
        <w:autoSpaceDN w:val="0"/>
        <w:adjustRightInd w:val="0"/>
        <w:spacing w:after="0" w:line="240" w:lineRule="auto"/>
        <w:rPr>
          <w:rFonts w:asciiTheme="minorHAnsi" w:hAnsiTheme="minorHAnsi" w:cs="Fabriga Medium"/>
          <w:b/>
          <w:color w:val="000000"/>
          <w:lang w:eastAsia="en-AU"/>
        </w:rPr>
      </w:pPr>
      <w:r w:rsidRPr="00C77FBE">
        <w:rPr>
          <w:rFonts w:asciiTheme="minorHAnsi" w:hAnsiTheme="minorHAnsi" w:cs="Fabriga Medium"/>
          <w:b/>
          <w:color w:val="000000"/>
          <w:lang w:eastAsia="en-AU"/>
        </w:rPr>
        <w:t>Significant emissions</w:t>
      </w:r>
    </w:p>
    <w:p w14:paraId="47D1D46C" w14:textId="77777777" w:rsidR="00C77FBE" w:rsidRDefault="00C77FBE" w:rsidP="00C77FBE">
      <w:pPr>
        <w:autoSpaceDE w:val="0"/>
        <w:autoSpaceDN w:val="0"/>
        <w:adjustRightInd w:val="0"/>
        <w:spacing w:after="0" w:line="240" w:lineRule="auto"/>
        <w:rPr>
          <w:rFonts w:asciiTheme="minorHAnsi" w:hAnsiTheme="minorHAnsi" w:cs="Fabriga Light"/>
          <w:color w:val="000000"/>
          <w:lang w:eastAsia="en-AU"/>
        </w:rPr>
      </w:pPr>
      <w:r w:rsidRPr="00C77FBE">
        <w:rPr>
          <w:rFonts w:asciiTheme="minorHAnsi" w:hAnsiTheme="minorHAnsi" w:cs="Fabriga Light"/>
          <w:color w:val="000000"/>
          <w:lang w:eastAsia="en-AU"/>
        </w:rPr>
        <w:t>Significant emissions are emissions from activities that equal five or more per cent (&gt;5%)</w:t>
      </w:r>
      <w:r>
        <w:rPr>
          <w:rFonts w:asciiTheme="minorHAnsi" w:hAnsiTheme="minorHAnsi" w:cs="Fabriga Light"/>
          <w:color w:val="000000"/>
          <w:lang w:eastAsia="en-AU"/>
        </w:rPr>
        <w:t xml:space="preserve"> </w:t>
      </w:r>
      <w:r w:rsidRPr="00C77FBE">
        <w:rPr>
          <w:rFonts w:asciiTheme="minorHAnsi" w:hAnsiTheme="minorHAnsi" w:cs="Fabriga Light"/>
          <w:color w:val="000000"/>
          <w:lang w:eastAsia="en-AU"/>
        </w:rPr>
        <w:t>of the events total emission footprint. Significant emissions include emissions which are</w:t>
      </w:r>
      <w:r>
        <w:rPr>
          <w:rFonts w:asciiTheme="minorHAnsi" w:hAnsiTheme="minorHAnsi" w:cs="Fabriga Light"/>
          <w:color w:val="000000"/>
          <w:lang w:eastAsia="en-AU"/>
        </w:rPr>
        <w:t xml:space="preserve"> </w:t>
      </w:r>
      <w:r w:rsidRPr="00C77FBE">
        <w:rPr>
          <w:rFonts w:asciiTheme="minorHAnsi" w:hAnsiTheme="minorHAnsi" w:cs="Fabriga Light"/>
          <w:color w:val="000000"/>
          <w:lang w:eastAsia="en-AU"/>
        </w:rPr>
        <w:t>susceptible to material changes between preparation of the pre-event carbon account and</w:t>
      </w:r>
      <w:r>
        <w:rPr>
          <w:rFonts w:asciiTheme="minorHAnsi" w:hAnsiTheme="minorHAnsi" w:cs="Fabriga Light"/>
          <w:color w:val="000000"/>
          <w:lang w:eastAsia="en-AU"/>
        </w:rPr>
        <w:t xml:space="preserve"> </w:t>
      </w:r>
      <w:r w:rsidRPr="00C77FBE">
        <w:rPr>
          <w:rFonts w:asciiTheme="minorHAnsi" w:hAnsiTheme="minorHAnsi" w:cs="Fabriga Light"/>
          <w:color w:val="000000"/>
          <w:lang w:eastAsia="en-AU"/>
        </w:rPr>
        <w:t>the delivery of the event, for example from variations in event attendee numbers or event</w:t>
      </w:r>
      <w:r>
        <w:rPr>
          <w:rFonts w:asciiTheme="minorHAnsi" w:hAnsiTheme="minorHAnsi" w:cs="Fabriga Light"/>
          <w:color w:val="000000"/>
          <w:lang w:eastAsia="en-AU"/>
        </w:rPr>
        <w:t xml:space="preserve"> </w:t>
      </w:r>
      <w:r w:rsidRPr="00C77FBE">
        <w:rPr>
          <w:rFonts w:asciiTheme="minorHAnsi" w:hAnsiTheme="minorHAnsi" w:cs="Fabriga Light"/>
          <w:color w:val="000000"/>
          <w:lang w:eastAsia="en-AU"/>
        </w:rPr>
        <w:t>location. The emissions deemed as relevant in section 2.3.1 are also deemed significant</w:t>
      </w:r>
      <w:r>
        <w:rPr>
          <w:rFonts w:asciiTheme="minorHAnsi" w:hAnsiTheme="minorHAnsi" w:cs="Fabriga Light"/>
          <w:color w:val="000000"/>
          <w:lang w:eastAsia="en-AU"/>
        </w:rPr>
        <w:t xml:space="preserve"> </w:t>
      </w:r>
      <w:r w:rsidRPr="00C77FBE">
        <w:rPr>
          <w:rFonts w:asciiTheme="minorHAnsi" w:hAnsiTheme="minorHAnsi" w:cs="Fabriga Light"/>
          <w:color w:val="000000"/>
          <w:lang w:eastAsia="en-AU"/>
        </w:rPr>
        <w:t>emissions and must always be calculated.</w:t>
      </w:r>
    </w:p>
    <w:p w14:paraId="47D1D46D" w14:textId="77777777" w:rsidR="00C77FBE" w:rsidRPr="00C77FBE" w:rsidRDefault="00C77FBE" w:rsidP="00C77FBE">
      <w:pPr>
        <w:autoSpaceDE w:val="0"/>
        <w:autoSpaceDN w:val="0"/>
        <w:adjustRightInd w:val="0"/>
        <w:spacing w:after="0" w:line="240" w:lineRule="auto"/>
        <w:rPr>
          <w:rFonts w:asciiTheme="minorHAnsi" w:hAnsiTheme="minorHAnsi" w:cs="Fabriga Light"/>
          <w:color w:val="000000"/>
          <w:lang w:eastAsia="en-AU"/>
        </w:rPr>
      </w:pPr>
    </w:p>
    <w:p w14:paraId="47D1D46E" w14:textId="77777777" w:rsidR="00C77FBE" w:rsidRDefault="00C77FBE" w:rsidP="00C77FBE">
      <w:pPr>
        <w:autoSpaceDE w:val="0"/>
        <w:autoSpaceDN w:val="0"/>
        <w:adjustRightInd w:val="0"/>
        <w:spacing w:after="0" w:line="240" w:lineRule="auto"/>
        <w:rPr>
          <w:rFonts w:asciiTheme="minorHAnsi" w:hAnsiTheme="minorHAnsi" w:cs="Fabriga Light"/>
          <w:color w:val="000000"/>
          <w:lang w:eastAsia="en-AU"/>
        </w:rPr>
      </w:pPr>
      <w:r w:rsidRPr="00C77FBE">
        <w:rPr>
          <w:rFonts w:asciiTheme="minorHAnsi" w:hAnsiTheme="minorHAnsi" w:cs="Fabriga Light"/>
          <w:color w:val="000000"/>
          <w:lang w:eastAsia="en-AU"/>
        </w:rPr>
        <w:t>A disclosure statement for significant emissions must be included as part of the pre-event</w:t>
      </w:r>
      <w:r>
        <w:rPr>
          <w:rFonts w:asciiTheme="minorHAnsi" w:hAnsiTheme="minorHAnsi" w:cs="Fabriga Light"/>
          <w:color w:val="000000"/>
          <w:lang w:eastAsia="en-AU"/>
        </w:rPr>
        <w:t xml:space="preserve"> </w:t>
      </w:r>
      <w:r w:rsidRPr="00C77FBE">
        <w:rPr>
          <w:rFonts w:asciiTheme="minorHAnsi" w:hAnsiTheme="minorHAnsi" w:cs="Fabriga Light"/>
          <w:color w:val="000000"/>
          <w:lang w:eastAsia="en-AU"/>
        </w:rPr>
        <w:t>public report (Section 2.6.1). It must include an explanation of why certain emissions are</w:t>
      </w:r>
      <w:r>
        <w:rPr>
          <w:rFonts w:asciiTheme="minorHAnsi" w:hAnsiTheme="minorHAnsi" w:cs="Fabriga Light"/>
          <w:color w:val="000000"/>
          <w:lang w:eastAsia="en-AU"/>
        </w:rPr>
        <w:t xml:space="preserve"> </w:t>
      </w:r>
      <w:r w:rsidRPr="00C77FBE">
        <w:rPr>
          <w:rFonts w:asciiTheme="minorHAnsi" w:hAnsiTheme="minorHAnsi" w:cs="Fabriga Light"/>
          <w:color w:val="000000"/>
          <w:lang w:eastAsia="en-AU"/>
        </w:rPr>
        <w:t>identified as significant, how variation in the activity may affect the pre-event carbon</w:t>
      </w:r>
      <w:r>
        <w:rPr>
          <w:rFonts w:asciiTheme="minorHAnsi" w:hAnsiTheme="minorHAnsi" w:cs="Fabriga Light"/>
          <w:color w:val="000000"/>
          <w:lang w:eastAsia="en-AU"/>
        </w:rPr>
        <w:t xml:space="preserve"> </w:t>
      </w:r>
      <w:r w:rsidRPr="00C77FBE">
        <w:rPr>
          <w:rFonts w:asciiTheme="minorHAnsi" w:hAnsiTheme="minorHAnsi" w:cs="Fabriga Light"/>
          <w:color w:val="000000"/>
          <w:lang w:eastAsia="en-AU"/>
        </w:rPr>
        <w:t>account and how a conservative approach has been taken to ensure actual overall event</w:t>
      </w:r>
      <w:r>
        <w:rPr>
          <w:rFonts w:asciiTheme="minorHAnsi" w:hAnsiTheme="minorHAnsi" w:cs="Fabriga Light"/>
          <w:color w:val="000000"/>
          <w:lang w:eastAsia="en-AU"/>
        </w:rPr>
        <w:t xml:space="preserve"> </w:t>
      </w:r>
      <w:r w:rsidRPr="00C77FBE">
        <w:rPr>
          <w:rFonts w:asciiTheme="minorHAnsi" w:hAnsiTheme="minorHAnsi" w:cs="Fabriga Light"/>
          <w:color w:val="000000"/>
          <w:lang w:eastAsia="en-AU"/>
        </w:rPr>
        <w:t>emissions will not be higher than the amount predicted in the pre-event carbon account.</w:t>
      </w:r>
    </w:p>
    <w:p w14:paraId="47D1D46F" w14:textId="77777777" w:rsidR="00C77FBE" w:rsidRPr="00C77FBE" w:rsidRDefault="00C77FBE" w:rsidP="00C77FBE">
      <w:pPr>
        <w:autoSpaceDE w:val="0"/>
        <w:autoSpaceDN w:val="0"/>
        <w:adjustRightInd w:val="0"/>
        <w:spacing w:after="0" w:line="240" w:lineRule="auto"/>
        <w:rPr>
          <w:rFonts w:asciiTheme="minorHAnsi" w:hAnsiTheme="minorHAnsi" w:cs="Fabriga Light"/>
          <w:color w:val="000000"/>
          <w:lang w:eastAsia="en-AU"/>
        </w:rPr>
      </w:pPr>
    </w:p>
    <w:p w14:paraId="47D1D470" w14:textId="77777777" w:rsidR="00C77FBE" w:rsidRPr="00C77FBE" w:rsidRDefault="00C77FBE" w:rsidP="00C77FBE">
      <w:pPr>
        <w:autoSpaceDE w:val="0"/>
        <w:autoSpaceDN w:val="0"/>
        <w:adjustRightInd w:val="0"/>
        <w:spacing w:after="0" w:line="240" w:lineRule="auto"/>
        <w:rPr>
          <w:rFonts w:asciiTheme="minorHAnsi" w:hAnsiTheme="minorHAnsi" w:cs="Fabriga Light"/>
          <w:color w:val="000000"/>
          <w:lang w:eastAsia="en-AU"/>
        </w:rPr>
      </w:pPr>
      <w:r w:rsidRPr="00C77FBE">
        <w:rPr>
          <w:rFonts w:asciiTheme="minorHAnsi" w:hAnsiTheme="minorHAnsi" w:cs="Fabriga Light"/>
          <w:color w:val="000000"/>
          <w:lang w:eastAsia="en-AU"/>
        </w:rPr>
        <w:t>Uplift factors can be a useful way to manage risks associated with significant emissions and</w:t>
      </w:r>
      <w:r>
        <w:rPr>
          <w:rFonts w:asciiTheme="minorHAnsi" w:hAnsiTheme="minorHAnsi" w:cs="Fabriga Light"/>
          <w:color w:val="000000"/>
          <w:lang w:eastAsia="en-AU"/>
        </w:rPr>
        <w:t xml:space="preserve"> </w:t>
      </w:r>
      <w:r w:rsidRPr="00C77FBE">
        <w:rPr>
          <w:rFonts w:asciiTheme="minorHAnsi" w:hAnsiTheme="minorHAnsi" w:cs="Fabriga Light"/>
          <w:color w:val="000000"/>
          <w:lang w:eastAsia="en-AU"/>
        </w:rPr>
        <w:t>may be applied to the activity data to ensure that a conservative approach to estimating</w:t>
      </w:r>
      <w:r>
        <w:rPr>
          <w:rFonts w:asciiTheme="minorHAnsi" w:hAnsiTheme="minorHAnsi" w:cs="Fabriga Light"/>
          <w:color w:val="000000"/>
          <w:lang w:eastAsia="en-AU"/>
        </w:rPr>
        <w:t xml:space="preserve"> </w:t>
      </w:r>
      <w:r w:rsidRPr="00C77FBE">
        <w:rPr>
          <w:rFonts w:asciiTheme="minorHAnsi" w:hAnsiTheme="minorHAnsi" w:cs="Fabriga Light"/>
          <w:color w:val="000000"/>
          <w:lang w:eastAsia="en-AU"/>
        </w:rPr>
        <w:t>emissions is taken prior to the event’s delivery. The uplift factor may vary depending on the</w:t>
      </w:r>
      <w:r>
        <w:rPr>
          <w:rFonts w:asciiTheme="minorHAnsi" w:hAnsiTheme="minorHAnsi" w:cs="Fabriga Light"/>
          <w:color w:val="000000"/>
          <w:lang w:eastAsia="en-AU"/>
        </w:rPr>
        <w:t xml:space="preserve"> </w:t>
      </w:r>
      <w:r w:rsidRPr="00C77FBE">
        <w:rPr>
          <w:rFonts w:asciiTheme="minorHAnsi" w:hAnsiTheme="minorHAnsi" w:cs="Fabriga Light"/>
          <w:color w:val="000000"/>
          <w:lang w:eastAsia="en-AU"/>
        </w:rPr>
        <w:t xml:space="preserve">emissions source, the </w:t>
      </w:r>
      <w:r>
        <w:rPr>
          <w:rFonts w:asciiTheme="minorHAnsi" w:hAnsiTheme="minorHAnsi" w:cs="Fabriga Light"/>
          <w:color w:val="000000"/>
          <w:lang w:eastAsia="en-AU"/>
        </w:rPr>
        <w:t>m</w:t>
      </w:r>
      <w:r w:rsidRPr="00C77FBE">
        <w:rPr>
          <w:rFonts w:asciiTheme="minorHAnsi" w:hAnsiTheme="minorHAnsi" w:cs="Fabriga Light"/>
          <w:color w:val="000000"/>
          <w:lang w:eastAsia="en-AU"/>
        </w:rPr>
        <w:t>ethod for collecting data on the emissions source and the approach</w:t>
      </w:r>
      <w:r>
        <w:rPr>
          <w:rFonts w:asciiTheme="minorHAnsi" w:hAnsiTheme="minorHAnsi" w:cs="Fabriga Light"/>
          <w:color w:val="000000"/>
          <w:lang w:eastAsia="en-AU"/>
        </w:rPr>
        <w:t xml:space="preserve"> </w:t>
      </w:r>
      <w:r w:rsidRPr="00C77FBE">
        <w:rPr>
          <w:rFonts w:asciiTheme="minorHAnsi" w:hAnsiTheme="minorHAnsi" w:cs="Fabriga Light"/>
          <w:color w:val="000000"/>
          <w:lang w:eastAsia="en-AU"/>
        </w:rPr>
        <w:t>taken by the responsible entity.</w:t>
      </w:r>
    </w:p>
    <w:p w14:paraId="47D1D471" w14:textId="77777777" w:rsidR="00C77FBE" w:rsidRDefault="00C77FBE" w:rsidP="0014347D">
      <w:pPr>
        <w:autoSpaceDE w:val="0"/>
        <w:autoSpaceDN w:val="0"/>
        <w:adjustRightInd w:val="0"/>
        <w:spacing w:before="40" w:after="80" w:line="201" w:lineRule="atLeast"/>
        <w:rPr>
          <w:rFonts w:asciiTheme="minorHAnsi" w:hAnsiTheme="minorHAnsi" w:cs="Fabriga Medium"/>
          <w:b/>
          <w:color w:val="000000"/>
          <w:lang w:eastAsia="en-AU"/>
        </w:rPr>
      </w:pPr>
    </w:p>
    <w:p w14:paraId="47D1D472" w14:textId="77777777" w:rsidR="00840E13" w:rsidRPr="00C77FBE" w:rsidRDefault="00840E13" w:rsidP="0014347D">
      <w:pPr>
        <w:autoSpaceDE w:val="0"/>
        <w:autoSpaceDN w:val="0"/>
        <w:adjustRightInd w:val="0"/>
        <w:spacing w:before="40" w:after="80" w:line="201" w:lineRule="atLeast"/>
        <w:rPr>
          <w:rFonts w:asciiTheme="minorHAnsi" w:hAnsiTheme="minorHAnsi" w:cs="Fabriga Medium"/>
          <w:b/>
          <w:color w:val="000000"/>
          <w:lang w:eastAsia="en-AU"/>
        </w:rPr>
      </w:pPr>
      <w:r w:rsidRPr="00C77FBE">
        <w:rPr>
          <w:rFonts w:asciiTheme="minorHAnsi" w:hAnsiTheme="minorHAnsi" w:cs="Fabriga Medium"/>
          <w:b/>
          <w:color w:val="000000"/>
          <w:lang w:eastAsia="en-AU"/>
        </w:rPr>
        <w:t xml:space="preserve">Emission factors </w:t>
      </w:r>
    </w:p>
    <w:p w14:paraId="47D1D473" w14:textId="77777777" w:rsidR="00C77FBE" w:rsidRPr="00C77FBE" w:rsidRDefault="00C77FBE" w:rsidP="00C77FBE">
      <w:pPr>
        <w:autoSpaceDE w:val="0"/>
        <w:autoSpaceDN w:val="0"/>
        <w:adjustRightInd w:val="0"/>
        <w:spacing w:after="0" w:line="240" w:lineRule="auto"/>
        <w:rPr>
          <w:rFonts w:asciiTheme="minorHAnsi" w:hAnsiTheme="minorHAnsi" w:cs="Fabriga Light"/>
          <w:color w:val="000000"/>
          <w:lang w:eastAsia="en-AU"/>
        </w:rPr>
      </w:pPr>
      <w:r w:rsidRPr="00C77FBE">
        <w:rPr>
          <w:rFonts w:asciiTheme="minorHAnsi" w:hAnsiTheme="minorHAnsi" w:cs="Fabriga Light"/>
          <w:color w:val="000000"/>
          <w:lang w:eastAsia="en-AU"/>
        </w:rPr>
        <w:t xml:space="preserve">Emission factors are used to convert a unit of activity into its emissions equivalent. The responsible entity must use credible and reliable emission factors when determining the carbon account. Where a factor is available in the National Greenhouse Accounts Factors (NGA Factors, Department of </w:t>
      </w:r>
      <w:r w:rsidR="00E23642">
        <w:rPr>
          <w:rFonts w:asciiTheme="minorHAnsi" w:hAnsiTheme="minorHAnsi" w:cs="Fabriga Light"/>
          <w:color w:val="000000"/>
          <w:lang w:eastAsia="en-AU"/>
        </w:rPr>
        <w:t>Industry, Science,</w:t>
      </w:r>
      <w:r w:rsidRPr="00C77FBE">
        <w:rPr>
          <w:rFonts w:asciiTheme="minorHAnsi" w:hAnsiTheme="minorHAnsi" w:cs="Fabriga Light"/>
          <w:color w:val="000000"/>
          <w:lang w:eastAsia="en-AU"/>
        </w:rPr>
        <w:t xml:space="preserve"> Energy</w:t>
      </w:r>
      <w:r w:rsidR="00E23642">
        <w:rPr>
          <w:rFonts w:asciiTheme="minorHAnsi" w:hAnsiTheme="minorHAnsi" w:cs="Fabriga Light"/>
          <w:color w:val="000000"/>
          <w:lang w:eastAsia="en-AU"/>
        </w:rPr>
        <w:t xml:space="preserve"> and Resources</w:t>
      </w:r>
      <w:r w:rsidRPr="00C77FBE">
        <w:rPr>
          <w:rFonts w:asciiTheme="minorHAnsi" w:hAnsiTheme="minorHAnsi" w:cs="Fabriga Light"/>
          <w:color w:val="000000"/>
          <w:lang w:eastAsia="en-AU"/>
        </w:rPr>
        <w:t>) that is applicable to an emissions source, this factor should be used unless more accurate emission factors or calculation methodologies are available.</w:t>
      </w:r>
    </w:p>
    <w:p w14:paraId="47D1D474" w14:textId="77777777" w:rsidR="00C77FBE" w:rsidRPr="00C77FBE" w:rsidRDefault="00C77FBE" w:rsidP="00C77FBE">
      <w:pPr>
        <w:autoSpaceDE w:val="0"/>
        <w:autoSpaceDN w:val="0"/>
        <w:adjustRightInd w:val="0"/>
        <w:spacing w:after="0" w:line="240" w:lineRule="auto"/>
        <w:rPr>
          <w:rFonts w:asciiTheme="minorHAnsi" w:hAnsiTheme="minorHAnsi" w:cs="Fabriga Light"/>
          <w:color w:val="000000"/>
          <w:lang w:eastAsia="en-AU"/>
        </w:rPr>
      </w:pPr>
    </w:p>
    <w:p w14:paraId="47D1D475" w14:textId="77777777" w:rsidR="00C77FBE" w:rsidRPr="00C77FBE" w:rsidRDefault="00C77FBE" w:rsidP="00C77FBE">
      <w:pPr>
        <w:autoSpaceDE w:val="0"/>
        <w:autoSpaceDN w:val="0"/>
        <w:adjustRightInd w:val="0"/>
        <w:spacing w:after="0" w:line="240" w:lineRule="auto"/>
        <w:rPr>
          <w:rFonts w:asciiTheme="minorHAnsi" w:hAnsiTheme="minorHAnsi" w:cs="Fabriga Light"/>
          <w:color w:val="000000"/>
          <w:lang w:eastAsia="en-AU"/>
        </w:rPr>
      </w:pPr>
      <w:r w:rsidRPr="00C77FBE">
        <w:rPr>
          <w:rFonts w:asciiTheme="minorHAnsi" w:hAnsiTheme="minorHAnsi" w:cs="Fabriga Light"/>
          <w:color w:val="000000"/>
          <w:lang w:eastAsia="en-AU"/>
        </w:rPr>
        <w:t>The NGA Factors is an annual publication by the Department and includes factors for scope 1 and 2 emissions sources and scope 3 emission factors for waste; solid, liquid and gaseous fuels; and electricity.</w:t>
      </w:r>
    </w:p>
    <w:p w14:paraId="47D1D476" w14:textId="77777777" w:rsidR="00C77FBE" w:rsidRPr="00C77FBE" w:rsidRDefault="00C77FBE" w:rsidP="00C77FBE">
      <w:pPr>
        <w:autoSpaceDE w:val="0"/>
        <w:autoSpaceDN w:val="0"/>
        <w:adjustRightInd w:val="0"/>
        <w:spacing w:after="0" w:line="240" w:lineRule="auto"/>
        <w:rPr>
          <w:rFonts w:asciiTheme="minorHAnsi" w:hAnsiTheme="minorHAnsi" w:cs="Fabriga Light"/>
          <w:color w:val="000000"/>
          <w:lang w:eastAsia="en-AU"/>
        </w:rPr>
      </w:pPr>
    </w:p>
    <w:p w14:paraId="47D1D477" w14:textId="77777777" w:rsidR="00840E13" w:rsidRDefault="00C77FBE" w:rsidP="00C77FBE">
      <w:pPr>
        <w:autoSpaceDE w:val="0"/>
        <w:autoSpaceDN w:val="0"/>
        <w:adjustRightInd w:val="0"/>
        <w:spacing w:after="0" w:line="240" w:lineRule="auto"/>
        <w:rPr>
          <w:rFonts w:asciiTheme="minorHAnsi" w:hAnsiTheme="minorHAnsi" w:cs="Fabriga Light"/>
          <w:color w:val="000000"/>
          <w:lang w:eastAsia="en-AU"/>
        </w:rPr>
      </w:pPr>
      <w:r w:rsidRPr="00C77FBE">
        <w:rPr>
          <w:rFonts w:asciiTheme="minorHAnsi" w:hAnsiTheme="minorHAnsi" w:cs="Fabriga Light"/>
          <w:color w:val="000000"/>
          <w:lang w:eastAsia="en-AU"/>
        </w:rPr>
        <w:t>Factors used should either be the most up to date available at the time of preparing the carbon account or align with the relevant time period during which the emissions occurred.</w:t>
      </w:r>
    </w:p>
    <w:p w14:paraId="47D1D478" w14:textId="77777777" w:rsidR="0014347D" w:rsidRPr="00112BBB" w:rsidRDefault="0014347D" w:rsidP="0014347D">
      <w:pPr>
        <w:autoSpaceDE w:val="0"/>
        <w:autoSpaceDN w:val="0"/>
        <w:adjustRightInd w:val="0"/>
        <w:spacing w:after="0" w:line="240" w:lineRule="auto"/>
        <w:rPr>
          <w:rFonts w:asciiTheme="minorHAnsi" w:hAnsiTheme="minorHAnsi" w:cs="Fabriga Light"/>
          <w:color w:val="000000"/>
          <w:lang w:eastAsia="en-AU"/>
        </w:rPr>
      </w:pPr>
    </w:p>
    <w:p w14:paraId="47D1D479" w14:textId="77777777" w:rsidR="00840E13" w:rsidRPr="00112BBB" w:rsidRDefault="00840E13" w:rsidP="00840E13">
      <w:pPr>
        <w:autoSpaceDE w:val="0"/>
        <w:autoSpaceDN w:val="0"/>
        <w:adjustRightInd w:val="0"/>
        <w:spacing w:before="40" w:after="80" w:line="201" w:lineRule="atLeast"/>
        <w:rPr>
          <w:rFonts w:asciiTheme="minorHAnsi" w:hAnsiTheme="minorHAnsi" w:cs="Fabriga Medium"/>
          <w:b/>
          <w:color w:val="000000"/>
          <w:lang w:eastAsia="en-AU"/>
        </w:rPr>
      </w:pPr>
      <w:r w:rsidRPr="00112BBB">
        <w:rPr>
          <w:rFonts w:asciiTheme="minorHAnsi" w:hAnsiTheme="minorHAnsi" w:cs="Fabriga Medium"/>
          <w:b/>
          <w:color w:val="000000"/>
          <w:lang w:eastAsia="en-AU"/>
        </w:rPr>
        <w:t xml:space="preserve">Treatment of renewable energy </w:t>
      </w:r>
    </w:p>
    <w:p w14:paraId="47D1D47A" w14:textId="77777777" w:rsidR="00840E13" w:rsidRDefault="00C77FBE" w:rsidP="00C77FBE">
      <w:pPr>
        <w:autoSpaceDE w:val="0"/>
        <w:autoSpaceDN w:val="0"/>
        <w:adjustRightInd w:val="0"/>
        <w:spacing w:after="0" w:line="240" w:lineRule="auto"/>
        <w:rPr>
          <w:rFonts w:asciiTheme="minorHAnsi" w:hAnsiTheme="minorHAnsi" w:cs="Fabriga Light"/>
          <w:color w:val="000000"/>
          <w:lang w:eastAsia="en-AU"/>
        </w:rPr>
      </w:pPr>
      <w:r w:rsidRPr="00C77FBE">
        <w:rPr>
          <w:rFonts w:asciiTheme="minorHAnsi" w:hAnsiTheme="minorHAnsi" w:cs="Fabriga Light"/>
          <w:color w:val="000000"/>
          <w:lang w:eastAsia="en-AU"/>
        </w:rPr>
        <w:t>The carbon account must include renewable energy (used or generated). The requirements when accounting for renewable energy and energy efficiency schemes under the Event Standard are explained in guidance documents available at</w:t>
      </w:r>
      <w:r>
        <w:rPr>
          <w:rFonts w:ascii="FabrigaLight" w:hAnsi="FabrigaLight" w:cs="FabrigaLight"/>
          <w:color w:val="000000"/>
          <w:sz w:val="18"/>
          <w:szCs w:val="18"/>
          <w:lang w:eastAsia="en-AU"/>
        </w:rPr>
        <w:t xml:space="preserve"> </w:t>
      </w:r>
      <w:hyperlink r:id="rId19" w:history="1">
        <w:r w:rsidR="00E23642" w:rsidRPr="00330CC8">
          <w:rPr>
            <w:rStyle w:val="Hyperlink"/>
            <w:rFonts w:asciiTheme="minorHAnsi" w:hAnsiTheme="minorHAnsi" w:cs="Fabriga Light"/>
            <w:lang w:eastAsia="en-AU"/>
          </w:rPr>
          <w:t>www.climateactive.org.au</w:t>
        </w:r>
      </w:hyperlink>
      <w:r w:rsidR="0014347D" w:rsidRPr="0014347D">
        <w:rPr>
          <w:rFonts w:asciiTheme="minorHAnsi" w:hAnsiTheme="minorHAnsi" w:cs="Fabriga Light"/>
          <w:color w:val="000000"/>
          <w:lang w:eastAsia="en-AU"/>
        </w:rPr>
        <w:t>.</w:t>
      </w:r>
    </w:p>
    <w:p w14:paraId="47D1D47B" w14:textId="77777777" w:rsidR="0014347D" w:rsidRPr="00112BBB" w:rsidRDefault="0014347D" w:rsidP="0014347D">
      <w:pPr>
        <w:autoSpaceDE w:val="0"/>
        <w:autoSpaceDN w:val="0"/>
        <w:adjustRightInd w:val="0"/>
        <w:spacing w:after="0" w:line="240" w:lineRule="auto"/>
        <w:rPr>
          <w:rFonts w:asciiTheme="minorHAnsi" w:hAnsiTheme="minorHAnsi" w:cs="Fabriga Light"/>
          <w:color w:val="000000"/>
          <w:lang w:eastAsia="en-AU"/>
        </w:rPr>
      </w:pPr>
    </w:p>
    <w:p w14:paraId="47D1D47C" w14:textId="77777777" w:rsidR="00840E13" w:rsidRPr="00112BBB" w:rsidRDefault="00840E13" w:rsidP="00840E13">
      <w:pPr>
        <w:autoSpaceDE w:val="0"/>
        <w:autoSpaceDN w:val="0"/>
        <w:adjustRightInd w:val="0"/>
        <w:spacing w:before="40" w:after="80" w:line="201" w:lineRule="atLeast"/>
        <w:rPr>
          <w:rFonts w:asciiTheme="minorHAnsi" w:hAnsiTheme="minorHAnsi" w:cs="Fabriga Medium"/>
          <w:b/>
          <w:color w:val="000000"/>
          <w:lang w:eastAsia="en-AU"/>
        </w:rPr>
      </w:pPr>
      <w:r w:rsidRPr="00112BBB">
        <w:rPr>
          <w:rFonts w:asciiTheme="minorHAnsi" w:hAnsiTheme="minorHAnsi" w:cs="Fabriga Medium"/>
          <w:b/>
          <w:color w:val="000000"/>
          <w:lang w:eastAsia="en-AU"/>
        </w:rPr>
        <w:t xml:space="preserve">Accounting for carbon neutral supply chains </w:t>
      </w:r>
    </w:p>
    <w:p w14:paraId="47D1D47D" w14:textId="77777777" w:rsidR="00C77FBE" w:rsidRPr="009E1E69" w:rsidRDefault="00C77FBE" w:rsidP="00C77FBE">
      <w:pPr>
        <w:autoSpaceDE w:val="0"/>
        <w:autoSpaceDN w:val="0"/>
        <w:adjustRightInd w:val="0"/>
        <w:spacing w:after="0" w:line="240" w:lineRule="auto"/>
        <w:rPr>
          <w:rFonts w:asciiTheme="minorHAnsi" w:hAnsiTheme="minorHAnsi" w:cs="Fabriga Light"/>
          <w:color w:val="000000"/>
          <w:lang w:eastAsia="en-AU"/>
        </w:rPr>
      </w:pPr>
      <w:r w:rsidRPr="009E1E69">
        <w:rPr>
          <w:rFonts w:asciiTheme="minorHAnsi" w:hAnsiTheme="minorHAnsi" w:cs="Fabriga Light"/>
          <w:color w:val="000000"/>
          <w:lang w:eastAsia="en-AU"/>
        </w:rPr>
        <w:t>If the event’s carbon account includes an activity, product or venue in its supply</w:t>
      </w:r>
      <w:r w:rsidR="009E1E69">
        <w:rPr>
          <w:rFonts w:asciiTheme="minorHAnsi" w:hAnsiTheme="minorHAnsi" w:cs="Fabriga Light"/>
          <w:color w:val="000000"/>
          <w:lang w:eastAsia="en-AU"/>
        </w:rPr>
        <w:t xml:space="preserve"> </w:t>
      </w:r>
      <w:r w:rsidRPr="009E1E69">
        <w:rPr>
          <w:rFonts w:asciiTheme="minorHAnsi" w:hAnsiTheme="minorHAnsi" w:cs="Fabriga Light"/>
          <w:color w:val="000000"/>
          <w:lang w:eastAsia="en-AU"/>
        </w:rPr>
        <w:t>chain that has been certified as carbon neutral against any of the other categories</w:t>
      </w:r>
      <w:r w:rsidR="009E1E69">
        <w:rPr>
          <w:rFonts w:asciiTheme="minorHAnsi" w:hAnsiTheme="minorHAnsi" w:cs="Fabriga Light"/>
          <w:color w:val="000000"/>
          <w:lang w:eastAsia="en-AU"/>
        </w:rPr>
        <w:t xml:space="preserve"> </w:t>
      </w:r>
      <w:r w:rsidRPr="009E1E69">
        <w:rPr>
          <w:rFonts w:asciiTheme="minorHAnsi" w:hAnsiTheme="minorHAnsi" w:cs="Fabriga Light"/>
          <w:color w:val="000000"/>
          <w:lang w:eastAsia="en-AU"/>
        </w:rPr>
        <w:t>of the Climate Active Carbon Neutral Standard (see Box 1), the activity or product is</w:t>
      </w:r>
      <w:r w:rsidR="009E1E69">
        <w:rPr>
          <w:rFonts w:asciiTheme="minorHAnsi" w:hAnsiTheme="minorHAnsi" w:cs="Fabriga Light"/>
          <w:color w:val="000000"/>
          <w:lang w:eastAsia="en-AU"/>
        </w:rPr>
        <w:t xml:space="preserve"> </w:t>
      </w:r>
      <w:r w:rsidRPr="009E1E69">
        <w:rPr>
          <w:rFonts w:asciiTheme="minorHAnsi" w:hAnsiTheme="minorHAnsi" w:cs="Fabriga Light"/>
          <w:color w:val="000000"/>
          <w:lang w:eastAsia="en-AU"/>
        </w:rPr>
        <w:t>considered to contribute zero emissions to the event’s carbon account. This is because</w:t>
      </w:r>
      <w:r w:rsidR="009E1E69">
        <w:rPr>
          <w:rFonts w:asciiTheme="minorHAnsi" w:hAnsiTheme="minorHAnsi" w:cs="Fabriga Light"/>
          <w:color w:val="000000"/>
          <w:lang w:eastAsia="en-AU"/>
        </w:rPr>
        <w:t xml:space="preserve"> </w:t>
      </w:r>
      <w:r w:rsidRPr="009E1E69">
        <w:rPr>
          <w:rFonts w:asciiTheme="minorHAnsi" w:hAnsiTheme="minorHAnsi" w:cs="Fabriga Light"/>
          <w:color w:val="000000"/>
          <w:lang w:eastAsia="en-AU"/>
        </w:rPr>
        <w:t>the emissions of the activity or product have already been accounted for and offset.</w:t>
      </w:r>
    </w:p>
    <w:p w14:paraId="47D1D47E" w14:textId="77777777" w:rsidR="00C77FBE" w:rsidRPr="009E1E69" w:rsidRDefault="00C77FBE" w:rsidP="00C77FBE">
      <w:pPr>
        <w:autoSpaceDE w:val="0"/>
        <w:autoSpaceDN w:val="0"/>
        <w:adjustRightInd w:val="0"/>
        <w:spacing w:after="0" w:line="240" w:lineRule="auto"/>
        <w:rPr>
          <w:rFonts w:asciiTheme="minorHAnsi" w:hAnsiTheme="minorHAnsi" w:cs="Fabriga Light"/>
          <w:color w:val="000000"/>
          <w:lang w:eastAsia="en-AU"/>
        </w:rPr>
      </w:pPr>
    </w:p>
    <w:p w14:paraId="47D1D47F" w14:textId="77777777" w:rsidR="0014347D" w:rsidRDefault="00C77FBE" w:rsidP="00C77FBE">
      <w:pPr>
        <w:autoSpaceDE w:val="0"/>
        <w:autoSpaceDN w:val="0"/>
        <w:adjustRightInd w:val="0"/>
        <w:spacing w:after="0" w:line="240" w:lineRule="auto"/>
        <w:rPr>
          <w:rFonts w:asciiTheme="minorHAnsi" w:hAnsiTheme="minorHAnsi" w:cs="Fabriga Light"/>
          <w:color w:val="000000"/>
          <w:lang w:eastAsia="en-AU"/>
        </w:rPr>
      </w:pPr>
      <w:r w:rsidRPr="009E1E69">
        <w:rPr>
          <w:rFonts w:asciiTheme="minorHAnsi" w:hAnsiTheme="minorHAnsi" w:cs="Fabriga Light"/>
          <w:color w:val="000000"/>
          <w:lang w:eastAsia="en-AU"/>
        </w:rPr>
        <w:t>A carbon neutral activity, product or venue in the event’s supply chain could include:</w:t>
      </w:r>
    </w:p>
    <w:p w14:paraId="47D1D480" w14:textId="77777777" w:rsidR="0014347D" w:rsidRPr="0014347D" w:rsidRDefault="0014347D" w:rsidP="0014347D">
      <w:pPr>
        <w:autoSpaceDE w:val="0"/>
        <w:autoSpaceDN w:val="0"/>
        <w:adjustRightInd w:val="0"/>
        <w:spacing w:after="0" w:line="240" w:lineRule="auto"/>
        <w:rPr>
          <w:rFonts w:asciiTheme="minorHAnsi" w:hAnsiTheme="minorHAnsi" w:cs="Fabriga Light"/>
          <w:color w:val="000000"/>
          <w:lang w:eastAsia="en-AU"/>
        </w:rPr>
      </w:pPr>
    </w:p>
    <w:p w14:paraId="47D1D481" w14:textId="77777777" w:rsidR="0014347D" w:rsidRDefault="0014347D" w:rsidP="0014347D">
      <w:pPr>
        <w:pStyle w:val="ListBullet"/>
        <w:rPr>
          <w:rFonts w:asciiTheme="minorHAnsi" w:hAnsiTheme="minorHAnsi" w:cs="Fabriga Light"/>
          <w:color w:val="000000"/>
          <w:lang w:eastAsia="en-AU"/>
        </w:rPr>
      </w:pPr>
      <w:r w:rsidRPr="0014347D">
        <w:rPr>
          <w:rFonts w:asciiTheme="minorHAnsi" w:hAnsiTheme="minorHAnsi" w:cs="Fabriga Light"/>
          <w:color w:val="000000"/>
          <w:lang w:eastAsia="en-AU"/>
        </w:rPr>
        <w:t>use of products and services (e.g. retail electricity) certified against the Climate Active Carbon Neutral Standard for Products &amp; Services</w:t>
      </w:r>
      <w:r w:rsidR="00C77FBE">
        <w:rPr>
          <w:rFonts w:asciiTheme="minorHAnsi" w:hAnsiTheme="minorHAnsi" w:cs="Fabriga Light"/>
          <w:color w:val="000000"/>
          <w:lang w:eastAsia="en-AU"/>
        </w:rPr>
        <w:t>; or</w:t>
      </w:r>
    </w:p>
    <w:p w14:paraId="47D1D482" w14:textId="77777777" w:rsidR="0014347D" w:rsidRDefault="009E1E69" w:rsidP="0014347D">
      <w:pPr>
        <w:pStyle w:val="ListBullet"/>
        <w:rPr>
          <w:rFonts w:asciiTheme="minorHAnsi" w:hAnsiTheme="minorHAnsi" w:cs="Fabriga Light"/>
          <w:color w:val="000000"/>
          <w:lang w:eastAsia="en-AU"/>
        </w:rPr>
      </w:pPr>
      <w:r>
        <w:rPr>
          <w:rFonts w:asciiTheme="minorHAnsi" w:hAnsiTheme="minorHAnsi" w:cs="Fabriga Light"/>
          <w:color w:val="000000"/>
          <w:lang w:eastAsia="en-AU"/>
        </w:rPr>
        <w:t xml:space="preserve">use of a venue certified against the </w:t>
      </w:r>
      <w:r w:rsidR="0014347D" w:rsidRPr="009E1E69">
        <w:rPr>
          <w:rFonts w:asciiTheme="minorHAnsi" w:hAnsiTheme="minorHAnsi" w:cs="Fabriga Light"/>
          <w:i/>
          <w:color w:val="000000"/>
          <w:lang w:eastAsia="en-AU"/>
        </w:rPr>
        <w:t>Climate Active Carbon Neutral Standard for Buildings</w:t>
      </w:r>
      <w:r>
        <w:rPr>
          <w:rFonts w:asciiTheme="minorHAnsi" w:hAnsiTheme="minorHAnsi" w:cs="Fabriga Light"/>
          <w:color w:val="000000"/>
          <w:lang w:eastAsia="en-AU"/>
        </w:rPr>
        <w:t xml:space="preserve"> or the </w:t>
      </w:r>
      <w:r w:rsidRPr="009E1E69">
        <w:rPr>
          <w:rFonts w:asciiTheme="minorHAnsi" w:hAnsiTheme="minorHAnsi" w:cs="Fabriga Light"/>
          <w:i/>
          <w:color w:val="000000"/>
          <w:lang w:eastAsia="en-AU"/>
        </w:rPr>
        <w:t>Climate Active Carbon Neutral Standard for Precinct</w:t>
      </w:r>
      <w:r>
        <w:rPr>
          <w:rFonts w:asciiTheme="minorHAnsi" w:hAnsiTheme="minorHAnsi" w:cs="Fabriga Light"/>
          <w:color w:val="000000"/>
          <w:lang w:eastAsia="en-AU"/>
        </w:rPr>
        <w:t>, respectively</w:t>
      </w:r>
      <w:r w:rsidR="0014347D">
        <w:rPr>
          <w:rFonts w:asciiTheme="minorHAnsi" w:hAnsiTheme="minorHAnsi" w:cs="Fabriga Light"/>
          <w:color w:val="000000"/>
          <w:lang w:eastAsia="en-AU"/>
        </w:rPr>
        <w:t>.</w:t>
      </w:r>
    </w:p>
    <w:p w14:paraId="47D1D483" w14:textId="77777777" w:rsidR="00840E13" w:rsidRDefault="009E1E69" w:rsidP="009E1E69">
      <w:pPr>
        <w:autoSpaceDE w:val="0"/>
        <w:autoSpaceDN w:val="0"/>
        <w:adjustRightInd w:val="0"/>
        <w:spacing w:after="0" w:line="240" w:lineRule="auto"/>
        <w:rPr>
          <w:rFonts w:asciiTheme="minorHAnsi" w:hAnsiTheme="minorHAnsi" w:cs="Fabriga Light"/>
          <w:color w:val="000000"/>
          <w:lang w:eastAsia="en-AU"/>
        </w:rPr>
      </w:pPr>
      <w:r w:rsidRPr="009E1E69">
        <w:rPr>
          <w:rFonts w:asciiTheme="minorHAnsi" w:hAnsiTheme="minorHAnsi" w:cs="Fabriga Light"/>
          <w:color w:val="000000"/>
          <w:lang w:eastAsia="en-AU"/>
        </w:rPr>
        <w:t>The use of the activity, product or venue must still be reported (in the form of activity</w:t>
      </w:r>
      <w:r>
        <w:rPr>
          <w:rFonts w:asciiTheme="minorHAnsi" w:hAnsiTheme="minorHAnsi" w:cs="Fabriga Light"/>
          <w:color w:val="000000"/>
          <w:lang w:eastAsia="en-AU"/>
        </w:rPr>
        <w:t xml:space="preserve"> </w:t>
      </w:r>
      <w:r w:rsidRPr="009E1E69">
        <w:rPr>
          <w:rFonts w:asciiTheme="minorHAnsi" w:hAnsiTheme="minorHAnsi" w:cs="Fabriga Light"/>
          <w:color w:val="000000"/>
          <w:lang w:eastAsia="en-AU"/>
        </w:rPr>
        <w:t>data) to ensure transparency and completeness of the carbon account. The activity</w:t>
      </w:r>
      <w:r>
        <w:rPr>
          <w:rFonts w:asciiTheme="minorHAnsi" w:hAnsiTheme="minorHAnsi" w:cs="Fabriga Light"/>
          <w:color w:val="000000"/>
          <w:lang w:eastAsia="en-AU"/>
        </w:rPr>
        <w:t xml:space="preserve"> </w:t>
      </w:r>
      <w:r w:rsidRPr="009E1E69">
        <w:rPr>
          <w:rFonts w:asciiTheme="minorHAnsi" w:hAnsiTheme="minorHAnsi" w:cs="Fabriga Light"/>
          <w:color w:val="000000"/>
          <w:lang w:eastAsia="en-AU"/>
        </w:rPr>
        <w:t>data should be recorded as having an emission factor of zero.</w:t>
      </w:r>
    </w:p>
    <w:p w14:paraId="47D1D484" w14:textId="77777777" w:rsidR="0014347D" w:rsidRDefault="0014347D" w:rsidP="0014347D">
      <w:pPr>
        <w:autoSpaceDE w:val="0"/>
        <w:autoSpaceDN w:val="0"/>
        <w:adjustRightInd w:val="0"/>
        <w:spacing w:after="0" w:line="240" w:lineRule="auto"/>
        <w:rPr>
          <w:rFonts w:asciiTheme="minorHAnsi" w:hAnsiTheme="minorHAnsi" w:cs="Fabriga Light"/>
          <w:color w:val="000000"/>
          <w:lang w:eastAsia="en-AU"/>
        </w:rPr>
      </w:pPr>
    </w:p>
    <w:p w14:paraId="47D1D485" w14:textId="77777777" w:rsidR="00840E13" w:rsidRPr="009E1E69" w:rsidRDefault="009E1E69" w:rsidP="00840E13">
      <w:pPr>
        <w:autoSpaceDE w:val="0"/>
        <w:autoSpaceDN w:val="0"/>
        <w:adjustRightInd w:val="0"/>
        <w:spacing w:after="220" w:line="181" w:lineRule="atLeast"/>
        <w:rPr>
          <w:rFonts w:ascii="Calibri" w:hAnsi="Calibri" w:cs="Arial"/>
          <w:i/>
          <w:sz w:val="28"/>
          <w:lang w:eastAsia="en-AU"/>
        </w:rPr>
      </w:pPr>
      <w:r w:rsidRPr="009E1E69">
        <w:rPr>
          <w:rFonts w:ascii="Calibri" w:hAnsi="Calibri" w:cs="Arial"/>
          <w:i/>
          <w:sz w:val="28"/>
          <w:lang w:eastAsia="en-AU"/>
        </w:rPr>
        <w:t>2.3.4 Step 4: Calculate the post-event carbon account</w:t>
      </w:r>
      <w:r w:rsidR="00840E13" w:rsidRPr="009E1E69">
        <w:rPr>
          <w:rFonts w:ascii="Calibri" w:hAnsi="Calibri" w:cs="Arial"/>
          <w:i/>
          <w:sz w:val="28"/>
          <w:lang w:eastAsia="en-AU"/>
        </w:rPr>
        <w:t xml:space="preserve"> </w:t>
      </w:r>
    </w:p>
    <w:p w14:paraId="47D1D486" w14:textId="77777777" w:rsidR="009E1E69" w:rsidRDefault="009E1E69" w:rsidP="009E1E69">
      <w:pPr>
        <w:autoSpaceDE w:val="0"/>
        <w:autoSpaceDN w:val="0"/>
        <w:adjustRightInd w:val="0"/>
        <w:spacing w:after="0" w:line="240" w:lineRule="auto"/>
        <w:rPr>
          <w:rFonts w:asciiTheme="minorHAnsi" w:hAnsiTheme="minorHAnsi" w:cs="Fabriga Light"/>
          <w:color w:val="000000"/>
          <w:lang w:eastAsia="en-AU"/>
        </w:rPr>
      </w:pPr>
      <w:r w:rsidRPr="009E1E69">
        <w:rPr>
          <w:rFonts w:asciiTheme="minorHAnsi" w:hAnsiTheme="minorHAnsi" w:cs="Fabriga Light"/>
          <w:color w:val="000000"/>
          <w:lang w:eastAsia="en-AU"/>
        </w:rPr>
        <w:t>The post-event carbon account must be prepared within four months of the event’s</w:t>
      </w:r>
      <w:r>
        <w:rPr>
          <w:rFonts w:asciiTheme="minorHAnsi" w:hAnsiTheme="minorHAnsi" w:cs="Fabriga Light"/>
          <w:color w:val="000000"/>
          <w:lang w:eastAsia="en-AU"/>
        </w:rPr>
        <w:t xml:space="preserve"> </w:t>
      </w:r>
      <w:r w:rsidRPr="009E1E69">
        <w:rPr>
          <w:rFonts w:asciiTheme="minorHAnsi" w:hAnsiTheme="minorHAnsi" w:cs="Fabriga Light"/>
          <w:color w:val="000000"/>
          <w:lang w:eastAsia="en-AU"/>
        </w:rPr>
        <w:t>delivery. Information gathered to prepare the post-event carbon account is required to</w:t>
      </w:r>
      <w:r>
        <w:rPr>
          <w:rFonts w:asciiTheme="minorHAnsi" w:hAnsiTheme="minorHAnsi" w:cs="Fabriga Light"/>
          <w:color w:val="000000"/>
          <w:lang w:eastAsia="en-AU"/>
        </w:rPr>
        <w:t xml:space="preserve"> </w:t>
      </w:r>
      <w:r w:rsidRPr="009E1E69">
        <w:rPr>
          <w:rFonts w:asciiTheme="minorHAnsi" w:hAnsiTheme="minorHAnsi" w:cs="Fabriga Light"/>
          <w:color w:val="000000"/>
          <w:lang w:eastAsia="en-AU"/>
        </w:rPr>
        <w:t>be published in the post-event public report.</w:t>
      </w:r>
    </w:p>
    <w:p w14:paraId="47D1D487" w14:textId="77777777" w:rsidR="009E1E69" w:rsidRPr="009E1E69" w:rsidRDefault="009E1E69" w:rsidP="009E1E69">
      <w:pPr>
        <w:autoSpaceDE w:val="0"/>
        <w:autoSpaceDN w:val="0"/>
        <w:adjustRightInd w:val="0"/>
        <w:spacing w:after="0" w:line="240" w:lineRule="auto"/>
        <w:rPr>
          <w:rFonts w:asciiTheme="minorHAnsi" w:hAnsiTheme="minorHAnsi" w:cs="Fabriga Light"/>
          <w:color w:val="000000"/>
          <w:lang w:eastAsia="en-AU"/>
        </w:rPr>
      </w:pPr>
    </w:p>
    <w:p w14:paraId="47D1D488" w14:textId="77777777" w:rsidR="009E1E69" w:rsidRDefault="009E1E69" w:rsidP="009E1E69">
      <w:pPr>
        <w:autoSpaceDE w:val="0"/>
        <w:autoSpaceDN w:val="0"/>
        <w:adjustRightInd w:val="0"/>
        <w:spacing w:after="0" w:line="240" w:lineRule="auto"/>
        <w:rPr>
          <w:rFonts w:asciiTheme="minorHAnsi" w:hAnsiTheme="minorHAnsi" w:cs="Fabriga Light"/>
          <w:color w:val="000000"/>
          <w:lang w:eastAsia="en-AU"/>
        </w:rPr>
      </w:pPr>
      <w:r w:rsidRPr="009E1E69">
        <w:rPr>
          <w:rFonts w:asciiTheme="minorHAnsi" w:hAnsiTheme="minorHAnsi" w:cs="Fabriga Light"/>
          <w:color w:val="000000"/>
          <w:lang w:eastAsia="en-AU"/>
        </w:rPr>
        <w:t>For all events, the responsible entity must re-calculate the carbon account after the</w:t>
      </w:r>
      <w:r>
        <w:rPr>
          <w:rFonts w:asciiTheme="minorHAnsi" w:hAnsiTheme="minorHAnsi" w:cs="Fabriga Light"/>
          <w:color w:val="000000"/>
          <w:lang w:eastAsia="en-AU"/>
        </w:rPr>
        <w:t xml:space="preserve"> </w:t>
      </w:r>
      <w:r w:rsidRPr="009E1E69">
        <w:rPr>
          <w:rFonts w:asciiTheme="minorHAnsi" w:hAnsiTheme="minorHAnsi" w:cs="Fabriga Light"/>
          <w:color w:val="000000"/>
          <w:lang w:eastAsia="en-AU"/>
        </w:rPr>
        <w:t>event’s delivery. This must include adjusting the carbon account using actual measured</w:t>
      </w:r>
      <w:r>
        <w:rPr>
          <w:rFonts w:asciiTheme="minorHAnsi" w:hAnsiTheme="minorHAnsi" w:cs="Fabriga Light"/>
          <w:color w:val="000000"/>
          <w:lang w:eastAsia="en-AU"/>
        </w:rPr>
        <w:t xml:space="preserve"> </w:t>
      </w:r>
      <w:r w:rsidRPr="009E1E69">
        <w:rPr>
          <w:rFonts w:asciiTheme="minorHAnsi" w:hAnsiTheme="minorHAnsi" w:cs="Fabriga Light"/>
          <w:color w:val="000000"/>
          <w:lang w:eastAsia="en-AU"/>
        </w:rPr>
        <w:t>data (where possible) on attendee numbers. For large events, this must also be</w:t>
      </w:r>
      <w:r>
        <w:rPr>
          <w:rFonts w:asciiTheme="minorHAnsi" w:hAnsiTheme="minorHAnsi" w:cs="Fabriga Light"/>
          <w:color w:val="000000"/>
          <w:lang w:eastAsia="en-AU"/>
        </w:rPr>
        <w:t xml:space="preserve"> </w:t>
      </w:r>
      <w:r w:rsidRPr="009E1E69">
        <w:rPr>
          <w:rFonts w:asciiTheme="minorHAnsi" w:hAnsiTheme="minorHAnsi" w:cs="Fabriga Light"/>
          <w:color w:val="000000"/>
          <w:lang w:eastAsia="en-AU"/>
        </w:rPr>
        <w:t>undertaken using measured data (where available) collected from the event for activities</w:t>
      </w:r>
      <w:r>
        <w:rPr>
          <w:rFonts w:asciiTheme="minorHAnsi" w:hAnsiTheme="minorHAnsi" w:cs="Fabriga Light"/>
          <w:color w:val="000000"/>
          <w:lang w:eastAsia="en-AU"/>
        </w:rPr>
        <w:t xml:space="preserve"> </w:t>
      </w:r>
      <w:r w:rsidRPr="009E1E69">
        <w:rPr>
          <w:rFonts w:asciiTheme="minorHAnsi" w:hAnsiTheme="minorHAnsi" w:cs="Fabriga Light"/>
          <w:color w:val="000000"/>
          <w:lang w:eastAsia="en-AU"/>
        </w:rPr>
        <w:t>identified as significant in the pre-event public report (section 2.3.3).</w:t>
      </w:r>
    </w:p>
    <w:p w14:paraId="47D1D489" w14:textId="77777777" w:rsidR="009E1E69" w:rsidRPr="009E1E69" w:rsidRDefault="009E1E69" w:rsidP="009E1E69">
      <w:pPr>
        <w:autoSpaceDE w:val="0"/>
        <w:autoSpaceDN w:val="0"/>
        <w:adjustRightInd w:val="0"/>
        <w:spacing w:after="0" w:line="240" w:lineRule="auto"/>
        <w:rPr>
          <w:rFonts w:asciiTheme="minorHAnsi" w:hAnsiTheme="minorHAnsi" w:cs="Fabriga Light"/>
          <w:color w:val="000000"/>
          <w:lang w:eastAsia="en-AU"/>
        </w:rPr>
      </w:pPr>
    </w:p>
    <w:p w14:paraId="47D1D48A" w14:textId="77777777" w:rsidR="009E1E69" w:rsidRDefault="009E1E69" w:rsidP="009E1E69">
      <w:pPr>
        <w:autoSpaceDE w:val="0"/>
        <w:autoSpaceDN w:val="0"/>
        <w:adjustRightInd w:val="0"/>
        <w:spacing w:after="0" w:line="240" w:lineRule="auto"/>
        <w:rPr>
          <w:rFonts w:asciiTheme="minorHAnsi" w:hAnsiTheme="minorHAnsi" w:cs="Fabriga Light"/>
          <w:color w:val="000000"/>
          <w:lang w:eastAsia="en-AU"/>
        </w:rPr>
      </w:pPr>
      <w:r w:rsidRPr="009E1E69">
        <w:rPr>
          <w:rFonts w:asciiTheme="minorHAnsi" w:hAnsiTheme="minorHAnsi" w:cs="Fabriga Light"/>
          <w:color w:val="000000"/>
          <w:lang w:eastAsia="en-AU"/>
        </w:rPr>
        <w:t>If the post-event carbon account exceeds the pre-event carbon account, a quantity of</w:t>
      </w:r>
      <w:r>
        <w:rPr>
          <w:rFonts w:asciiTheme="minorHAnsi" w:hAnsiTheme="minorHAnsi" w:cs="Fabriga Light"/>
          <w:color w:val="000000"/>
          <w:lang w:eastAsia="en-AU"/>
        </w:rPr>
        <w:t xml:space="preserve"> </w:t>
      </w:r>
      <w:r w:rsidRPr="009E1E69">
        <w:rPr>
          <w:rFonts w:asciiTheme="minorHAnsi" w:hAnsiTheme="minorHAnsi" w:cs="Fabriga Light"/>
          <w:color w:val="000000"/>
          <w:lang w:eastAsia="en-AU"/>
        </w:rPr>
        <w:t>additional eligible offset units, equal to or greater than the difference in carbon accounts,</w:t>
      </w:r>
      <w:r>
        <w:rPr>
          <w:rFonts w:asciiTheme="minorHAnsi" w:hAnsiTheme="minorHAnsi" w:cs="Fabriga Light"/>
          <w:color w:val="000000"/>
          <w:lang w:eastAsia="en-AU"/>
        </w:rPr>
        <w:t xml:space="preserve"> </w:t>
      </w:r>
      <w:r w:rsidRPr="009E1E69">
        <w:rPr>
          <w:rFonts w:asciiTheme="minorHAnsi" w:hAnsiTheme="minorHAnsi" w:cs="Fabriga Light"/>
          <w:color w:val="000000"/>
          <w:lang w:eastAsia="en-AU"/>
        </w:rPr>
        <w:t>is required to be cancelled.</w:t>
      </w:r>
    </w:p>
    <w:p w14:paraId="47D1D48B" w14:textId="77777777" w:rsidR="009E1E69" w:rsidRPr="009E1E69" w:rsidRDefault="009E1E69" w:rsidP="009E1E69">
      <w:pPr>
        <w:autoSpaceDE w:val="0"/>
        <w:autoSpaceDN w:val="0"/>
        <w:adjustRightInd w:val="0"/>
        <w:spacing w:after="0" w:line="240" w:lineRule="auto"/>
        <w:rPr>
          <w:rFonts w:asciiTheme="minorHAnsi" w:hAnsiTheme="minorHAnsi" w:cs="Fabriga Light"/>
          <w:color w:val="000000"/>
          <w:lang w:eastAsia="en-AU"/>
        </w:rPr>
      </w:pPr>
    </w:p>
    <w:p w14:paraId="47D1D48C" w14:textId="77777777" w:rsidR="009E1E69" w:rsidRDefault="009E1E69" w:rsidP="009E1E69">
      <w:pPr>
        <w:autoSpaceDE w:val="0"/>
        <w:autoSpaceDN w:val="0"/>
        <w:adjustRightInd w:val="0"/>
        <w:spacing w:after="0" w:line="240" w:lineRule="auto"/>
        <w:rPr>
          <w:rFonts w:asciiTheme="minorHAnsi" w:hAnsiTheme="minorHAnsi" w:cs="Fabriga Light"/>
          <w:color w:val="000000"/>
          <w:lang w:eastAsia="en-AU"/>
        </w:rPr>
      </w:pPr>
      <w:r w:rsidRPr="009E1E69">
        <w:rPr>
          <w:rFonts w:asciiTheme="minorHAnsi" w:hAnsiTheme="minorHAnsi" w:cs="Fabriga Light"/>
          <w:color w:val="000000"/>
          <w:lang w:eastAsia="en-AU"/>
        </w:rPr>
        <w:t>The preparation of a post-event carbon account involves the following processes:</w:t>
      </w:r>
    </w:p>
    <w:p w14:paraId="47D1D48D" w14:textId="77777777" w:rsidR="009E1E69" w:rsidRPr="009E1E69" w:rsidRDefault="009E1E69" w:rsidP="009E1E69">
      <w:pPr>
        <w:autoSpaceDE w:val="0"/>
        <w:autoSpaceDN w:val="0"/>
        <w:adjustRightInd w:val="0"/>
        <w:spacing w:after="0" w:line="240" w:lineRule="auto"/>
        <w:rPr>
          <w:rFonts w:asciiTheme="minorHAnsi" w:hAnsiTheme="minorHAnsi" w:cs="Fabriga Light"/>
          <w:color w:val="000000"/>
          <w:lang w:eastAsia="en-AU"/>
        </w:rPr>
      </w:pPr>
    </w:p>
    <w:p w14:paraId="47D1D48E" w14:textId="77777777" w:rsidR="009E1E69" w:rsidRPr="009E1E69" w:rsidRDefault="009E1E69" w:rsidP="009E1E69">
      <w:pPr>
        <w:pStyle w:val="ListBullet"/>
        <w:rPr>
          <w:rFonts w:asciiTheme="minorHAnsi" w:hAnsiTheme="minorHAnsi" w:cs="Fabriga Light"/>
          <w:color w:val="000000"/>
          <w:lang w:eastAsia="en-AU"/>
        </w:rPr>
      </w:pPr>
      <w:r w:rsidRPr="009E1E69">
        <w:rPr>
          <w:rFonts w:asciiTheme="minorHAnsi" w:hAnsiTheme="minorHAnsi" w:cs="Fabriga Light"/>
          <w:color w:val="000000"/>
          <w:lang w:eastAsia="en-AU"/>
        </w:rPr>
        <w:t>Identify any changes in the emissions boundary</w:t>
      </w:r>
      <w:r>
        <w:rPr>
          <w:rFonts w:asciiTheme="minorHAnsi" w:hAnsiTheme="minorHAnsi" w:cs="Fabriga Light"/>
          <w:color w:val="000000"/>
          <w:lang w:eastAsia="en-AU"/>
        </w:rPr>
        <w:t xml:space="preserve"> and sources from the pre-event </w:t>
      </w:r>
      <w:r w:rsidRPr="009E1E69">
        <w:rPr>
          <w:rFonts w:asciiTheme="minorHAnsi" w:hAnsiTheme="minorHAnsi" w:cs="Fabriga Light"/>
          <w:color w:val="000000"/>
          <w:lang w:eastAsia="en-AU"/>
        </w:rPr>
        <w:t>account</w:t>
      </w:r>
    </w:p>
    <w:p w14:paraId="47D1D48F" w14:textId="77777777" w:rsidR="009E1E69" w:rsidRPr="009E1E69" w:rsidRDefault="009E1E69" w:rsidP="009E1E69">
      <w:pPr>
        <w:pStyle w:val="ListBullet"/>
        <w:rPr>
          <w:rFonts w:asciiTheme="minorHAnsi" w:hAnsiTheme="minorHAnsi" w:cs="Fabriga Light"/>
          <w:color w:val="000000"/>
          <w:lang w:eastAsia="en-AU"/>
        </w:rPr>
      </w:pPr>
      <w:r w:rsidRPr="009E1E69">
        <w:rPr>
          <w:rFonts w:asciiTheme="minorHAnsi" w:hAnsiTheme="minorHAnsi" w:cs="Fabriga Light"/>
          <w:color w:val="000000"/>
          <w:lang w:eastAsia="en-AU"/>
        </w:rPr>
        <w:t xml:space="preserve">Collect data from emissions sources (e.g. number </w:t>
      </w:r>
      <w:r>
        <w:rPr>
          <w:rFonts w:asciiTheme="minorHAnsi" w:hAnsiTheme="minorHAnsi" w:cs="Fabriga Light"/>
          <w:color w:val="000000"/>
          <w:lang w:eastAsia="en-AU"/>
        </w:rPr>
        <w:t xml:space="preserve">of attendees) and calculate the </w:t>
      </w:r>
      <w:r w:rsidRPr="009E1E69">
        <w:rPr>
          <w:rFonts w:asciiTheme="minorHAnsi" w:hAnsiTheme="minorHAnsi" w:cs="Fabriga Light"/>
          <w:color w:val="000000"/>
          <w:lang w:eastAsia="en-AU"/>
        </w:rPr>
        <w:t>post-event carbon account.</w:t>
      </w:r>
    </w:p>
    <w:p w14:paraId="47D1D490" w14:textId="77777777" w:rsidR="009E1E69" w:rsidRDefault="009E1E69" w:rsidP="009E1E69">
      <w:pPr>
        <w:autoSpaceDE w:val="0"/>
        <w:autoSpaceDN w:val="0"/>
        <w:adjustRightInd w:val="0"/>
        <w:spacing w:before="40" w:after="80" w:line="201" w:lineRule="atLeast"/>
        <w:rPr>
          <w:rFonts w:asciiTheme="minorHAnsi" w:hAnsiTheme="minorHAnsi" w:cs="Fabriga Medium"/>
          <w:b/>
          <w:color w:val="000000"/>
          <w:lang w:eastAsia="en-AU"/>
        </w:rPr>
      </w:pPr>
    </w:p>
    <w:p w14:paraId="47D1D491" w14:textId="77777777" w:rsidR="009E1E69" w:rsidRDefault="009E1E69" w:rsidP="009E1E69">
      <w:pPr>
        <w:autoSpaceDE w:val="0"/>
        <w:autoSpaceDN w:val="0"/>
        <w:adjustRightInd w:val="0"/>
        <w:spacing w:before="40" w:after="80" w:line="201" w:lineRule="atLeast"/>
        <w:rPr>
          <w:rFonts w:asciiTheme="minorHAnsi" w:hAnsiTheme="minorHAnsi" w:cs="Fabriga Medium"/>
          <w:b/>
          <w:color w:val="000000"/>
          <w:lang w:eastAsia="en-AU"/>
        </w:rPr>
      </w:pPr>
    </w:p>
    <w:p w14:paraId="47D1D492" w14:textId="77777777" w:rsidR="009E1E69" w:rsidRDefault="009E1E69" w:rsidP="009E1E69">
      <w:pPr>
        <w:autoSpaceDE w:val="0"/>
        <w:autoSpaceDN w:val="0"/>
        <w:adjustRightInd w:val="0"/>
        <w:spacing w:before="40" w:after="80" w:line="201" w:lineRule="atLeast"/>
        <w:rPr>
          <w:rFonts w:asciiTheme="minorHAnsi" w:hAnsiTheme="minorHAnsi" w:cs="Fabriga Medium"/>
          <w:b/>
          <w:color w:val="000000"/>
          <w:lang w:eastAsia="en-AU"/>
        </w:rPr>
      </w:pPr>
      <w:r w:rsidRPr="009E1E69">
        <w:rPr>
          <w:rFonts w:asciiTheme="minorHAnsi" w:hAnsiTheme="minorHAnsi" w:cs="Fabriga Medium"/>
          <w:b/>
          <w:color w:val="000000"/>
          <w:lang w:eastAsia="en-AU"/>
        </w:rPr>
        <w:lastRenderedPageBreak/>
        <w:t>Identify changes in emissions boundary and sources from the pre-event</w:t>
      </w:r>
      <w:r>
        <w:rPr>
          <w:rFonts w:asciiTheme="minorHAnsi" w:hAnsiTheme="minorHAnsi" w:cs="Fabriga Medium"/>
          <w:b/>
          <w:color w:val="000000"/>
          <w:lang w:eastAsia="en-AU"/>
        </w:rPr>
        <w:t xml:space="preserve"> </w:t>
      </w:r>
      <w:r w:rsidRPr="009E1E69">
        <w:rPr>
          <w:rFonts w:asciiTheme="minorHAnsi" w:hAnsiTheme="minorHAnsi" w:cs="Fabriga Medium"/>
          <w:b/>
          <w:color w:val="000000"/>
          <w:lang w:eastAsia="en-AU"/>
        </w:rPr>
        <w:t>carbon account</w:t>
      </w:r>
    </w:p>
    <w:p w14:paraId="47D1D493" w14:textId="77777777" w:rsidR="009E1E69" w:rsidRDefault="009E1E69" w:rsidP="009E1E69">
      <w:pPr>
        <w:autoSpaceDE w:val="0"/>
        <w:autoSpaceDN w:val="0"/>
        <w:adjustRightInd w:val="0"/>
        <w:spacing w:after="0" w:line="240" w:lineRule="auto"/>
        <w:rPr>
          <w:rFonts w:asciiTheme="minorHAnsi" w:hAnsiTheme="minorHAnsi" w:cs="Fabriga Light"/>
          <w:color w:val="000000"/>
          <w:lang w:eastAsia="en-AU"/>
        </w:rPr>
      </w:pPr>
      <w:r w:rsidRPr="009E1E69">
        <w:rPr>
          <w:rFonts w:asciiTheme="minorHAnsi" w:hAnsiTheme="minorHAnsi" w:cs="Fabriga Medium"/>
          <w:color w:val="000000"/>
          <w:lang w:eastAsia="en-AU"/>
        </w:rPr>
        <w:t>The emissions boundary and sources established in the pre-event account must</w:t>
      </w:r>
      <w:r w:rsidRPr="009E1E69">
        <w:rPr>
          <w:rFonts w:asciiTheme="minorHAnsi" w:hAnsiTheme="minorHAnsi" w:cs="Fabriga Light"/>
          <w:color w:val="000000"/>
          <w:lang w:eastAsia="en-AU"/>
        </w:rPr>
        <w:t xml:space="preserve"> be</w:t>
      </w:r>
      <w:r>
        <w:rPr>
          <w:rFonts w:asciiTheme="minorHAnsi" w:hAnsiTheme="minorHAnsi" w:cs="Fabriga Light"/>
          <w:color w:val="000000"/>
          <w:lang w:eastAsia="en-AU"/>
        </w:rPr>
        <w:t xml:space="preserve"> </w:t>
      </w:r>
      <w:r w:rsidRPr="009E1E69">
        <w:rPr>
          <w:rFonts w:asciiTheme="minorHAnsi" w:hAnsiTheme="minorHAnsi" w:cs="Fabriga Light"/>
          <w:color w:val="000000"/>
          <w:lang w:eastAsia="en-AU"/>
        </w:rPr>
        <w:t>reviewed against the post-event carbon account. This is to ensure the post-event</w:t>
      </w:r>
      <w:r>
        <w:rPr>
          <w:rFonts w:asciiTheme="minorHAnsi" w:hAnsiTheme="minorHAnsi" w:cs="Fabriga Light"/>
          <w:color w:val="000000"/>
          <w:lang w:eastAsia="en-AU"/>
        </w:rPr>
        <w:t xml:space="preserve"> </w:t>
      </w:r>
      <w:r w:rsidRPr="009E1E69">
        <w:rPr>
          <w:rFonts w:asciiTheme="minorHAnsi" w:hAnsiTheme="minorHAnsi" w:cs="Fabriga Light"/>
          <w:color w:val="000000"/>
          <w:lang w:eastAsia="en-AU"/>
        </w:rPr>
        <w:t>boundary includes activities and emissions sources that may have changed after the</w:t>
      </w:r>
      <w:r>
        <w:rPr>
          <w:rFonts w:asciiTheme="minorHAnsi" w:hAnsiTheme="minorHAnsi" w:cs="Fabriga Light"/>
          <w:color w:val="000000"/>
          <w:lang w:eastAsia="en-AU"/>
        </w:rPr>
        <w:t xml:space="preserve"> </w:t>
      </w:r>
      <w:r w:rsidRPr="009E1E69">
        <w:rPr>
          <w:rFonts w:asciiTheme="minorHAnsi" w:hAnsiTheme="minorHAnsi" w:cs="Fabriga Light"/>
          <w:color w:val="000000"/>
          <w:lang w:eastAsia="en-AU"/>
        </w:rPr>
        <w:t>submission of the pre-event carbon account.</w:t>
      </w:r>
    </w:p>
    <w:p w14:paraId="47D1D494" w14:textId="77777777" w:rsidR="009E1E69" w:rsidRPr="009E1E69" w:rsidRDefault="009E1E69" w:rsidP="009E1E69">
      <w:pPr>
        <w:autoSpaceDE w:val="0"/>
        <w:autoSpaceDN w:val="0"/>
        <w:adjustRightInd w:val="0"/>
        <w:spacing w:after="0" w:line="240" w:lineRule="auto"/>
        <w:rPr>
          <w:rFonts w:asciiTheme="minorHAnsi" w:hAnsiTheme="minorHAnsi" w:cs="Fabriga Light"/>
          <w:color w:val="000000"/>
          <w:lang w:eastAsia="en-AU"/>
        </w:rPr>
      </w:pPr>
    </w:p>
    <w:p w14:paraId="47D1D495" w14:textId="77777777" w:rsidR="009E1E69" w:rsidRPr="009E1E69" w:rsidRDefault="009E1E69" w:rsidP="009E1E69">
      <w:pPr>
        <w:autoSpaceDE w:val="0"/>
        <w:autoSpaceDN w:val="0"/>
        <w:adjustRightInd w:val="0"/>
        <w:spacing w:after="0" w:line="240" w:lineRule="auto"/>
        <w:rPr>
          <w:rFonts w:asciiTheme="minorHAnsi" w:hAnsiTheme="minorHAnsi" w:cs="Fabriga Medium"/>
          <w:b/>
          <w:color w:val="000000"/>
          <w:lang w:eastAsia="en-AU"/>
        </w:rPr>
      </w:pPr>
      <w:r w:rsidRPr="009E1E69">
        <w:rPr>
          <w:rFonts w:asciiTheme="minorHAnsi" w:hAnsiTheme="minorHAnsi" w:cs="Fabriga Light"/>
          <w:color w:val="000000"/>
          <w:lang w:eastAsia="en-AU"/>
        </w:rPr>
        <w:t>The emissions boundary and the identification and collection of data for new emissions</w:t>
      </w:r>
      <w:r>
        <w:rPr>
          <w:rFonts w:asciiTheme="minorHAnsi" w:hAnsiTheme="minorHAnsi" w:cs="Fabriga Light"/>
          <w:color w:val="000000"/>
          <w:lang w:eastAsia="en-AU"/>
        </w:rPr>
        <w:t xml:space="preserve"> </w:t>
      </w:r>
      <w:r w:rsidRPr="009E1E69">
        <w:rPr>
          <w:rFonts w:asciiTheme="minorHAnsi" w:hAnsiTheme="minorHAnsi" w:cs="Fabriga Light"/>
          <w:color w:val="000000"/>
          <w:lang w:eastAsia="en-AU"/>
        </w:rPr>
        <w:t>sources must be completed in accordance with the requirements of Section 2.3.1.</w:t>
      </w:r>
    </w:p>
    <w:p w14:paraId="47D1D496" w14:textId="77777777" w:rsidR="009E1E69" w:rsidRPr="009E1E69" w:rsidRDefault="009E1E69" w:rsidP="009E1E69">
      <w:pPr>
        <w:autoSpaceDE w:val="0"/>
        <w:autoSpaceDN w:val="0"/>
        <w:adjustRightInd w:val="0"/>
        <w:spacing w:after="0" w:line="240" w:lineRule="auto"/>
        <w:rPr>
          <w:rFonts w:asciiTheme="minorHAnsi" w:hAnsiTheme="minorHAnsi" w:cs="Fabriga Light"/>
          <w:color w:val="000000"/>
          <w:lang w:eastAsia="en-AU"/>
        </w:rPr>
      </w:pPr>
    </w:p>
    <w:p w14:paraId="47D1D497" w14:textId="77777777" w:rsidR="00840E13" w:rsidRDefault="009E1E69" w:rsidP="009E1E69">
      <w:pPr>
        <w:autoSpaceDE w:val="0"/>
        <w:autoSpaceDN w:val="0"/>
        <w:adjustRightInd w:val="0"/>
        <w:spacing w:after="0" w:line="240" w:lineRule="auto"/>
        <w:rPr>
          <w:rFonts w:asciiTheme="minorHAnsi" w:hAnsiTheme="minorHAnsi" w:cs="Fabriga Light"/>
          <w:color w:val="000000"/>
          <w:lang w:eastAsia="en-AU"/>
        </w:rPr>
      </w:pPr>
      <w:r w:rsidRPr="009E1E69">
        <w:rPr>
          <w:rFonts w:asciiTheme="minorHAnsi" w:hAnsiTheme="minorHAnsi" w:cs="Fabriga Light"/>
          <w:color w:val="000000"/>
          <w:lang w:eastAsia="en-AU"/>
        </w:rPr>
        <w:t>Changes from the pre-event carbon account must be disclosed and explained in the</w:t>
      </w:r>
      <w:r>
        <w:rPr>
          <w:rFonts w:asciiTheme="minorHAnsi" w:hAnsiTheme="minorHAnsi" w:cs="Fabriga Light"/>
          <w:color w:val="000000"/>
          <w:lang w:eastAsia="en-AU"/>
        </w:rPr>
        <w:t xml:space="preserve"> </w:t>
      </w:r>
      <w:r w:rsidRPr="009E1E69">
        <w:rPr>
          <w:rFonts w:asciiTheme="minorHAnsi" w:hAnsiTheme="minorHAnsi" w:cs="Fabriga Light"/>
          <w:color w:val="000000"/>
          <w:lang w:eastAsia="en-AU"/>
        </w:rPr>
        <w:t>post</w:t>
      </w:r>
      <w:r w:rsidRPr="009E1E69">
        <w:rPr>
          <w:rFonts w:ascii="MS Gothic" w:eastAsia="MS Gothic" w:hAnsi="MS Gothic" w:cs="MS Gothic" w:hint="eastAsia"/>
          <w:color w:val="000000"/>
          <w:lang w:eastAsia="en-AU"/>
        </w:rPr>
        <w:t>‑</w:t>
      </w:r>
      <w:r w:rsidRPr="009E1E69">
        <w:rPr>
          <w:rFonts w:asciiTheme="minorHAnsi" w:hAnsiTheme="minorHAnsi" w:cs="Fabriga Light"/>
          <w:color w:val="000000"/>
          <w:lang w:eastAsia="en-AU"/>
        </w:rPr>
        <w:t>event public report (Section 2.6).</w:t>
      </w:r>
    </w:p>
    <w:p w14:paraId="47D1D498" w14:textId="77777777" w:rsidR="009E1E69" w:rsidRPr="009E1E69" w:rsidRDefault="009E1E69" w:rsidP="009E1E69">
      <w:pPr>
        <w:autoSpaceDE w:val="0"/>
        <w:autoSpaceDN w:val="0"/>
        <w:adjustRightInd w:val="0"/>
        <w:spacing w:after="0" w:line="240" w:lineRule="auto"/>
        <w:rPr>
          <w:rFonts w:asciiTheme="minorHAnsi" w:hAnsiTheme="minorHAnsi" w:cs="Fabriga Light"/>
          <w:color w:val="000000"/>
          <w:lang w:eastAsia="en-AU"/>
        </w:rPr>
      </w:pPr>
    </w:p>
    <w:p w14:paraId="47D1D499" w14:textId="77777777" w:rsidR="009E1E69" w:rsidRPr="009E1E69" w:rsidRDefault="009E1E69" w:rsidP="009E1E69">
      <w:pPr>
        <w:autoSpaceDE w:val="0"/>
        <w:autoSpaceDN w:val="0"/>
        <w:adjustRightInd w:val="0"/>
        <w:spacing w:before="40" w:after="80" w:line="201" w:lineRule="atLeast"/>
        <w:rPr>
          <w:rFonts w:asciiTheme="minorHAnsi" w:hAnsiTheme="minorHAnsi" w:cs="Fabriga Medium"/>
          <w:b/>
          <w:color w:val="000000"/>
          <w:lang w:eastAsia="en-AU"/>
        </w:rPr>
      </w:pPr>
      <w:r w:rsidRPr="009E1E69">
        <w:rPr>
          <w:rFonts w:asciiTheme="minorHAnsi" w:hAnsiTheme="minorHAnsi" w:cs="Fabriga Medium"/>
          <w:b/>
          <w:color w:val="000000"/>
          <w:lang w:eastAsia="en-AU"/>
        </w:rPr>
        <w:t>Collect data on emissions sources</w:t>
      </w:r>
    </w:p>
    <w:p w14:paraId="47D1D49A" w14:textId="77777777" w:rsidR="009E1E69" w:rsidRDefault="009E1E69" w:rsidP="009E1E69">
      <w:pPr>
        <w:autoSpaceDE w:val="0"/>
        <w:autoSpaceDN w:val="0"/>
        <w:adjustRightInd w:val="0"/>
        <w:spacing w:after="0" w:line="240" w:lineRule="auto"/>
        <w:rPr>
          <w:rFonts w:asciiTheme="minorHAnsi" w:hAnsiTheme="minorHAnsi" w:cs="Fabriga Light"/>
          <w:color w:val="000000"/>
          <w:lang w:eastAsia="en-AU"/>
        </w:rPr>
      </w:pPr>
      <w:r w:rsidRPr="009E1E69">
        <w:rPr>
          <w:rFonts w:asciiTheme="minorHAnsi" w:hAnsiTheme="minorHAnsi" w:cs="Fabriga Light"/>
          <w:color w:val="000000"/>
          <w:lang w:eastAsia="en-AU"/>
        </w:rPr>
        <w:t>For all events, data on attendee numbers must be collecte</w:t>
      </w:r>
      <w:r>
        <w:rPr>
          <w:rFonts w:asciiTheme="minorHAnsi" w:hAnsiTheme="minorHAnsi" w:cs="Fabriga Light"/>
          <w:color w:val="000000"/>
          <w:lang w:eastAsia="en-AU"/>
        </w:rPr>
        <w:t xml:space="preserve">d and the carbon account </w:t>
      </w:r>
      <w:r w:rsidRPr="009E1E69">
        <w:rPr>
          <w:rFonts w:asciiTheme="minorHAnsi" w:hAnsiTheme="minorHAnsi" w:cs="Fabriga Light"/>
          <w:color w:val="000000"/>
          <w:lang w:eastAsia="en-AU"/>
        </w:rPr>
        <w:t>adjusted accordingly.</w:t>
      </w:r>
    </w:p>
    <w:p w14:paraId="47D1D49B" w14:textId="77777777" w:rsidR="009E1E69" w:rsidRDefault="009E1E69" w:rsidP="009E1E69">
      <w:pPr>
        <w:autoSpaceDE w:val="0"/>
        <w:autoSpaceDN w:val="0"/>
        <w:adjustRightInd w:val="0"/>
        <w:spacing w:after="0" w:line="240" w:lineRule="auto"/>
        <w:rPr>
          <w:rFonts w:asciiTheme="minorHAnsi" w:hAnsiTheme="minorHAnsi" w:cs="Fabriga Light"/>
          <w:color w:val="000000"/>
          <w:lang w:eastAsia="en-AU"/>
        </w:rPr>
      </w:pPr>
    </w:p>
    <w:p w14:paraId="47D1D49C" w14:textId="77777777" w:rsidR="009E1E69" w:rsidRDefault="009E1E69" w:rsidP="009E1E69">
      <w:pPr>
        <w:autoSpaceDE w:val="0"/>
        <w:autoSpaceDN w:val="0"/>
        <w:adjustRightInd w:val="0"/>
        <w:spacing w:after="0" w:line="240" w:lineRule="auto"/>
        <w:rPr>
          <w:rFonts w:asciiTheme="minorHAnsi" w:hAnsiTheme="minorHAnsi" w:cs="Fabriga Light"/>
          <w:color w:val="000000"/>
          <w:lang w:eastAsia="en-AU"/>
        </w:rPr>
      </w:pPr>
      <w:r w:rsidRPr="009E1E69">
        <w:rPr>
          <w:rFonts w:asciiTheme="minorHAnsi" w:hAnsiTheme="minorHAnsi" w:cs="Fabriga Light"/>
          <w:color w:val="000000"/>
          <w:lang w:eastAsia="en-AU"/>
        </w:rPr>
        <w:t>For large events, emissions sources identified as significant in the pre-event carbon account,</w:t>
      </w:r>
      <w:r w:rsidR="006C5DEF">
        <w:rPr>
          <w:rFonts w:asciiTheme="minorHAnsi" w:hAnsiTheme="minorHAnsi" w:cs="Fabriga Light"/>
          <w:color w:val="000000"/>
          <w:lang w:eastAsia="en-AU"/>
        </w:rPr>
        <w:t xml:space="preserve"> </w:t>
      </w:r>
      <w:r w:rsidRPr="009E1E69">
        <w:rPr>
          <w:rFonts w:asciiTheme="minorHAnsi" w:hAnsiTheme="minorHAnsi" w:cs="Fabriga Light"/>
          <w:color w:val="000000"/>
          <w:lang w:eastAsia="en-AU"/>
        </w:rPr>
        <w:t>a methodology for collecting data from the delivery of the event is required. This data must</w:t>
      </w:r>
      <w:r w:rsidR="006C5DEF">
        <w:rPr>
          <w:rFonts w:asciiTheme="minorHAnsi" w:hAnsiTheme="minorHAnsi" w:cs="Fabriga Light"/>
          <w:color w:val="000000"/>
          <w:lang w:eastAsia="en-AU"/>
        </w:rPr>
        <w:t xml:space="preserve"> </w:t>
      </w:r>
      <w:r w:rsidRPr="009E1E69">
        <w:rPr>
          <w:rFonts w:asciiTheme="minorHAnsi" w:hAnsiTheme="minorHAnsi" w:cs="Fabriga Light"/>
          <w:color w:val="000000"/>
          <w:lang w:eastAsia="en-AU"/>
        </w:rPr>
        <w:t>be used in the calculation of the post-event carbon account. If the responsible entity is not</w:t>
      </w:r>
      <w:r w:rsidR="006C5DEF">
        <w:rPr>
          <w:rFonts w:asciiTheme="minorHAnsi" w:hAnsiTheme="minorHAnsi" w:cs="Fabriga Light"/>
          <w:color w:val="000000"/>
          <w:lang w:eastAsia="en-AU"/>
        </w:rPr>
        <w:t xml:space="preserve"> </w:t>
      </w:r>
      <w:r w:rsidRPr="009E1E69">
        <w:rPr>
          <w:rFonts w:asciiTheme="minorHAnsi" w:hAnsiTheme="minorHAnsi" w:cs="Fabriga Light"/>
          <w:color w:val="000000"/>
          <w:lang w:eastAsia="en-AU"/>
        </w:rPr>
        <w:t>able to collect activity data on significant emissions sources from the event, it must include a</w:t>
      </w:r>
      <w:r w:rsidR="006C5DEF">
        <w:rPr>
          <w:rFonts w:asciiTheme="minorHAnsi" w:hAnsiTheme="minorHAnsi" w:cs="Fabriga Light"/>
          <w:color w:val="000000"/>
          <w:lang w:eastAsia="en-AU"/>
        </w:rPr>
        <w:t xml:space="preserve"> </w:t>
      </w:r>
      <w:r w:rsidRPr="009E1E69">
        <w:rPr>
          <w:rFonts w:asciiTheme="minorHAnsi" w:hAnsiTheme="minorHAnsi" w:cs="Fabriga Light"/>
          <w:color w:val="000000"/>
          <w:lang w:eastAsia="en-AU"/>
        </w:rPr>
        <w:t>justification and updated methodology for calculation in the post-event carbon account.</w:t>
      </w:r>
    </w:p>
    <w:p w14:paraId="47D1D49D" w14:textId="77777777" w:rsidR="006C5DEF" w:rsidRPr="009E1E69" w:rsidRDefault="006C5DEF" w:rsidP="009E1E69">
      <w:pPr>
        <w:autoSpaceDE w:val="0"/>
        <w:autoSpaceDN w:val="0"/>
        <w:adjustRightInd w:val="0"/>
        <w:spacing w:after="0" w:line="240" w:lineRule="auto"/>
        <w:rPr>
          <w:rFonts w:asciiTheme="minorHAnsi" w:hAnsiTheme="minorHAnsi" w:cs="Fabriga Light"/>
          <w:color w:val="000000"/>
          <w:lang w:eastAsia="en-AU"/>
        </w:rPr>
      </w:pPr>
    </w:p>
    <w:p w14:paraId="47D1D49E" w14:textId="77777777" w:rsidR="009E1E69" w:rsidRDefault="009E1E69" w:rsidP="009E1E69">
      <w:pPr>
        <w:autoSpaceDE w:val="0"/>
        <w:autoSpaceDN w:val="0"/>
        <w:adjustRightInd w:val="0"/>
        <w:spacing w:after="0" w:line="240" w:lineRule="auto"/>
        <w:rPr>
          <w:rFonts w:asciiTheme="minorHAnsi" w:hAnsiTheme="minorHAnsi" w:cs="Fabriga Light"/>
          <w:color w:val="000000"/>
          <w:lang w:eastAsia="en-AU"/>
        </w:rPr>
      </w:pPr>
      <w:r w:rsidRPr="009E1E69">
        <w:rPr>
          <w:rFonts w:asciiTheme="minorHAnsi" w:hAnsiTheme="minorHAnsi" w:cs="Fabriga Light"/>
          <w:color w:val="000000"/>
          <w:lang w:eastAsia="en-AU"/>
        </w:rPr>
        <w:t>Actual measured data should be used whenever possible, with conservative estimates used</w:t>
      </w:r>
      <w:r w:rsidR="006C5DEF">
        <w:rPr>
          <w:rFonts w:asciiTheme="minorHAnsi" w:hAnsiTheme="minorHAnsi" w:cs="Fabriga Light"/>
          <w:color w:val="000000"/>
          <w:lang w:eastAsia="en-AU"/>
        </w:rPr>
        <w:t xml:space="preserve"> </w:t>
      </w:r>
      <w:r w:rsidRPr="009E1E69">
        <w:rPr>
          <w:rFonts w:asciiTheme="minorHAnsi" w:hAnsiTheme="minorHAnsi" w:cs="Fabriga Light"/>
          <w:color w:val="000000"/>
          <w:lang w:eastAsia="en-AU"/>
        </w:rPr>
        <w:t>only where data is unavailable.</w:t>
      </w:r>
    </w:p>
    <w:p w14:paraId="47D1D49F" w14:textId="77777777" w:rsidR="006C5DEF" w:rsidRPr="009E1E69" w:rsidRDefault="006C5DEF" w:rsidP="009E1E69">
      <w:pPr>
        <w:autoSpaceDE w:val="0"/>
        <w:autoSpaceDN w:val="0"/>
        <w:adjustRightInd w:val="0"/>
        <w:spacing w:after="0" w:line="240" w:lineRule="auto"/>
        <w:rPr>
          <w:rFonts w:asciiTheme="minorHAnsi" w:hAnsiTheme="minorHAnsi" w:cs="Fabriga Light"/>
          <w:color w:val="000000"/>
          <w:lang w:eastAsia="en-AU"/>
        </w:rPr>
      </w:pPr>
    </w:p>
    <w:p w14:paraId="47D1D4A0" w14:textId="77777777" w:rsidR="009E1E69" w:rsidRDefault="009E1E69" w:rsidP="009E1E69">
      <w:pPr>
        <w:autoSpaceDE w:val="0"/>
        <w:autoSpaceDN w:val="0"/>
        <w:adjustRightInd w:val="0"/>
        <w:spacing w:after="0" w:line="240" w:lineRule="auto"/>
        <w:rPr>
          <w:rFonts w:asciiTheme="minorHAnsi" w:hAnsiTheme="minorHAnsi" w:cs="Fabriga Light"/>
          <w:color w:val="000000"/>
          <w:lang w:eastAsia="en-AU"/>
        </w:rPr>
      </w:pPr>
      <w:r w:rsidRPr="009E1E69">
        <w:rPr>
          <w:rFonts w:asciiTheme="minorHAnsi" w:hAnsiTheme="minorHAnsi" w:cs="Fabriga Light"/>
          <w:color w:val="000000"/>
          <w:lang w:eastAsia="en-AU"/>
        </w:rPr>
        <w:t>Data collected for the post-event carbon account must b</w:t>
      </w:r>
      <w:r w:rsidR="006C5DEF">
        <w:rPr>
          <w:rFonts w:asciiTheme="minorHAnsi" w:hAnsiTheme="minorHAnsi" w:cs="Fabriga Light"/>
          <w:color w:val="000000"/>
          <w:lang w:eastAsia="en-AU"/>
        </w:rPr>
        <w:t xml:space="preserve">e maintained in accordance with </w:t>
      </w:r>
      <w:r w:rsidRPr="009E1E69">
        <w:rPr>
          <w:rFonts w:asciiTheme="minorHAnsi" w:hAnsiTheme="minorHAnsi" w:cs="Fabriga Light"/>
          <w:color w:val="000000"/>
          <w:lang w:eastAsia="en-AU"/>
        </w:rPr>
        <w:t>the requirements of Section 2.3.3.</w:t>
      </w:r>
    </w:p>
    <w:p w14:paraId="47D1D4A1" w14:textId="77777777" w:rsidR="006C5DEF" w:rsidRPr="009E1E69" w:rsidRDefault="006C5DEF" w:rsidP="009E1E69">
      <w:pPr>
        <w:autoSpaceDE w:val="0"/>
        <w:autoSpaceDN w:val="0"/>
        <w:adjustRightInd w:val="0"/>
        <w:spacing w:after="0" w:line="240" w:lineRule="auto"/>
        <w:rPr>
          <w:rFonts w:asciiTheme="minorHAnsi" w:hAnsiTheme="minorHAnsi" w:cs="Fabriga Light"/>
          <w:color w:val="000000"/>
          <w:lang w:eastAsia="en-AU"/>
        </w:rPr>
      </w:pPr>
    </w:p>
    <w:p w14:paraId="47D1D4A2" w14:textId="77777777" w:rsidR="009E1E69" w:rsidRPr="009E1E69" w:rsidRDefault="009E1E69" w:rsidP="009E1E69">
      <w:pPr>
        <w:autoSpaceDE w:val="0"/>
        <w:autoSpaceDN w:val="0"/>
        <w:adjustRightInd w:val="0"/>
        <w:spacing w:before="40" w:after="80" w:line="201" w:lineRule="atLeast"/>
        <w:rPr>
          <w:rFonts w:asciiTheme="minorHAnsi" w:hAnsiTheme="minorHAnsi" w:cs="Fabriga Medium"/>
          <w:b/>
          <w:color w:val="000000"/>
          <w:lang w:eastAsia="en-AU"/>
        </w:rPr>
      </w:pPr>
      <w:r w:rsidRPr="009E1E69">
        <w:rPr>
          <w:rFonts w:asciiTheme="minorHAnsi" w:hAnsiTheme="minorHAnsi" w:cs="Fabriga Medium"/>
          <w:b/>
          <w:color w:val="000000"/>
          <w:lang w:eastAsia="en-AU"/>
        </w:rPr>
        <w:t>Calculate the post-event carbon account</w:t>
      </w:r>
    </w:p>
    <w:p w14:paraId="47D1D4A3" w14:textId="77777777" w:rsidR="009E1E69" w:rsidRPr="00112BBB" w:rsidRDefault="009E1E69" w:rsidP="006C5DEF">
      <w:pPr>
        <w:autoSpaceDE w:val="0"/>
        <w:autoSpaceDN w:val="0"/>
        <w:adjustRightInd w:val="0"/>
        <w:spacing w:before="40" w:after="80" w:line="201" w:lineRule="atLeast"/>
        <w:rPr>
          <w:rFonts w:asciiTheme="minorHAnsi" w:hAnsiTheme="minorHAnsi" w:cs="Fabriga Light"/>
          <w:color w:val="000000"/>
          <w:lang w:eastAsia="en-AU"/>
        </w:rPr>
      </w:pPr>
      <w:r w:rsidRPr="009E1E69">
        <w:rPr>
          <w:rFonts w:asciiTheme="minorHAnsi" w:hAnsiTheme="minorHAnsi" w:cs="Fabriga Light"/>
          <w:color w:val="000000"/>
          <w:lang w:eastAsia="en-AU"/>
        </w:rPr>
        <w:t>After the data is collected, the post-event carbon a</w:t>
      </w:r>
      <w:r w:rsidR="006C5DEF">
        <w:rPr>
          <w:rFonts w:asciiTheme="minorHAnsi" w:hAnsiTheme="minorHAnsi" w:cs="Fabriga Light"/>
          <w:color w:val="000000"/>
          <w:lang w:eastAsia="en-AU"/>
        </w:rPr>
        <w:t xml:space="preserve">ccount must be calculated using </w:t>
      </w:r>
      <w:r w:rsidRPr="009E1E69">
        <w:rPr>
          <w:rFonts w:asciiTheme="minorHAnsi" w:hAnsiTheme="minorHAnsi" w:cs="Fabriga Light"/>
          <w:color w:val="000000"/>
          <w:lang w:eastAsia="en-AU"/>
        </w:rPr>
        <w:t>updated activity data.</w:t>
      </w:r>
    </w:p>
    <w:p w14:paraId="47D1D4A4" w14:textId="77777777" w:rsidR="00840E13" w:rsidRPr="00840E13" w:rsidRDefault="00840E13" w:rsidP="00840E13">
      <w:pPr>
        <w:autoSpaceDE w:val="0"/>
        <w:autoSpaceDN w:val="0"/>
        <w:adjustRightInd w:val="0"/>
        <w:spacing w:after="220" w:line="181" w:lineRule="atLeast"/>
        <w:rPr>
          <w:rFonts w:ascii="Fabriga Light" w:hAnsi="Fabriga Light" w:cs="Fabriga Light"/>
          <w:color w:val="000000"/>
          <w:sz w:val="18"/>
          <w:szCs w:val="18"/>
          <w:lang w:eastAsia="en-AU"/>
        </w:rPr>
      </w:pPr>
    </w:p>
    <w:p w14:paraId="47D1D4A5" w14:textId="77777777" w:rsidR="00840E13" w:rsidRPr="00840E13" w:rsidRDefault="00840E13" w:rsidP="00840E13">
      <w:pPr>
        <w:pStyle w:val="Heading3"/>
      </w:pPr>
      <w:r w:rsidRPr="00840E13">
        <w:t xml:space="preserve">2.4 REDUCE: </w:t>
      </w:r>
      <w:r w:rsidR="006C5DEF">
        <w:t>Reduce</w:t>
      </w:r>
      <w:r w:rsidRPr="00840E13">
        <w:t xml:space="preserve"> emissions</w:t>
      </w:r>
      <w:r w:rsidR="006C5DEF">
        <w:t xml:space="preserve"> where possible</w:t>
      </w:r>
      <w:r w:rsidRPr="00840E13">
        <w:t xml:space="preserve"> </w:t>
      </w:r>
    </w:p>
    <w:p w14:paraId="47D1D4A6" w14:textId="77777777" w:rsidR="00840E13" w:rsidRPr="00840E13" w:rsidRDefault="00840E13" w:rsidP="00840E13">
      <w:pPr>
        <w:pStyle w:val="Heading4"/>
        <w:rPr>
          <w:lang w:eastAsia="en-AU"/>
        </w:rPr>
      </w:pPr>
      <w:r w:rsidRPr="00840E13">
        <w:rPr>
          <w:lang w:eastAsia="en-AU"/>
        </w:rPr>
        <w:t xml:space="preserve">2.4.1 Emissions reduction activities </w:t>
      </w:r>
    </w:p>
    <w:p w14:paraId="47D1D4A7" w14:textId="77777777" w:rsidR="006C5DEF" w:rsidRPr="006C5DEF" w:rsidRDefault="006C5DEF" w:rsidP="006C5DEF">
      <w:pPr>
        <w:autoSpaceDE w:val="0"/>
        <w:autoSpaceDN w:val="0"/>
        <w:adjustRightInd w:val="0"/>
        <w:spacing w:after="0" w:line="240" w:lineRule="auto"/>
        <w:rPr>
          <w:rFonts w:asciiTheme="minorHAnsi" w:hAnsiTheme="minorHAnsi" w:cs="Fabriga Light"/>
          <w:color w:val="000000"/>
          <w:lang w:eastAsia="en-AU"/>
        </w:rPr>
      </w:pPr>
      <w:r w:rsidRPr="006C5DEF">
        <w:rPr>
          <w:rFonts w:asciiTheme="minorHAnsi" w:hAnsiTheme="minorHAnsi" w:cs="Fabriga Light"/>
          <w:color w:val="000000"/>
          <w:lang w:eastAsia="en-AU"/>
        </w:rPr>
        <w:t>Maintaining a comprehensive carbon account can help an event organiser to better understand the sources of greenhouse gas emissions and to identify the most cost</w:t>
      </w:r>
      <w:r w:rsidRPr="006C5DEF">
        <w:rPr>
          <w:rFonts w:ascii="MS Gothic" w:eastAsia="MS Gothic" w:hAnsi="MS Gothic" w:cs="MS Gothic" w:hint="eastAsia"/>
          <w:color w:val="000000"/>
          <w:lang w:eastAsia="en-AU"/>
        </w:rPr>
        <w:t>‑</w:t>
      </w:r>
      <w:r w:rsidRPr="006C5DEF">
        <w:rPr>
          <w:rFonts w:asciiTheme="minorHAnsi" w:hAnsiTheme="minorHAnsi" w:cs="Fabriga Light"/>
          <w:color w:val="000000"/>
          <w:lang w:eastAsia="en-AU"/>
        </w:rPr>
        <w:t>effective opportunities for reducing emissions for future events.</w:t>
      </w:r>
    </w:p>
    <w:p w14:paraId="47D1D4A8" w14:textId="77777777" w:rsidR="006C5DEF" w:rsidRPr="006C5DEF" w:rsidRDefault="006C5DEF" w:rsidP="006C5DEF">
      <w:pPr>
        <w:autoSpaceDE w:val="0"/>
        <w:autoSpaceDN w:val="0"/>
        <w:adjustRightInd w:val="0"/>
        <w:spacing w:after="0" w:line="240" w:lineRule="auto"/>
        <w:rPr>
          <w:rFonts w:asciiTheme="minorHAnsi" w:hAnsiTheme="minorHAnsi" w:cs="Fabriga Light"/>
          <w:color w:val="000000"/>
          <w:lang w:eastAsia="en-AU"/>
        </w:rPr>
      </w:pPr>
    </w:p>
    <w:p w14:paraId="47D1D4A9" w14:textId="77777777" w:rsidR="006C5DEF" w:rsidRPr="006C5DEF" w:rsidRDefault="006C5DEF" w:rsidP="006C5DEF">
      <w:pPr>
        <w:autoSpaceDE w:val="0"/>
        <w:autoSpaceDN w:val="0"/>
        <w:adjustRightInd w:val="0"/>
        <w:spacing w:after="0" w:line="240" w:lineRule="auto"/>
        <w:rPr>
          <w:rFonts w:asciiTheme="minorHAnsi" w:hAnsiTheme="minorHAnsi" w:cs="Fabriga Light"/>
          <w:color w:val="000000"/>
          <w:lang w:eastAsia="en-AU"/>
        </w:rPr>
      </w:pPr>
      <w:r w:rsidRPr="006C5DEF">
        <w:rPr>
          <w:rFonts w:asciiTheme="minorHAnsi" w:hAnsiTheme="minorHAnsi" w:cs="Fabriga Light"/>
          <w:color w:val="000000"/>
          <w:lang w:eastAsia="en-AU"/>
        </w:rPr>
        <w:t>The Event Standard requires that emissions reduction activities are undertaken where possible, before compensating for emissions through the purchase and cancellation of eligible offset units (Section 2.5).</w:t>
      </w:r>
    </w:p>
    <w:p w14:paraId="47D1D4AA" w14:textId="77777777" w:rsidR="006C5DEF" w:rsidRPr="006C5DEF" w:rsidRDefault="006C5DEF" w:rsidP="006C5DEF">
      <w:pPr>
        <w:autoSpaceDE w:val="0"/>
        <w:autoSpaceDN w:val="0"/>
        <w:adjustRightInd w:val="0"/>
        <w:spacing w:after="0" w:line="240" w:lineRule="auto"/>
        <w:rPr>
          <w:rFonts w:asciiTheme="minorHAnsi" w:hAnsiTheme="minorHAnsi" w:cs="Fabriga Light"/>
          <w:color w:val="000000"/>
          <w:lang w:eastAsia="en-AU"/>
        </w:rPr>
      </w:pPr>
    </w:p>
    <w:p w14:paraId="47D1D4AB" w14:textId="77777777" w:rsidR="006C5DEF" w:rsidRPr="006C5DEF" w:rsidRDefault="006C5DEF" w:rsidP="006C5DEF">
      <w:pPr>
        <w:autoSpaceDE w:val="0"/>
        <w:autoSpaceDN w:val="0"/>
        <w:adjustRightInd w:val="0"/>
        <w:spacing w:after="0" w:line="240" w:lineRule="auto"/>
        <w:rPr>
          <w:rFonts w:asciiTheme="minorHAnsi" w:hAnsiTheme="minorHAnsi" w:cs="Fabriga Light"/>
          <w:color w:val="000000"/>
          <w:lang w:eastAsia="en-AU"/>
        </w:rPr>
      </w:pPr>
      <w:r w:rsidRPr="006C5DEF">
        <w:rPr>
          <w:rFonts w:asciiTheme="minorHAnsi" w:hAnsiTheme="minorHAnsi" w:cs="Fabriga Light"/>
          <w:color w:val="000000"/>
          <w:lang w:eastAsia="en-AU"/>
        </w:rPr>
        <w:t>Since emissions reduction activities will reduce the carbon account of the event, these will have implications for the quantity of offsets that need to be purchased to achieve carbon neutrality.</w:t>
      </w:r>
    </w:p>
    <w:p w14:paraId="47D1D4AC" w14:textId="77777777" w:rsidR="006C5DEF" w:rsidRPr="006C5DEF" w:rsidRDefault="006C5DEF" w:rsidP="006C5DEF">
      <w:pPr>
        <w:autoSpaceDE w:val="0"/>
        <w:autoSpaceDN w:val="0"/>
        <w:adjustRightInd w:val="0"/>
        <w:spacing w:after="0" w:line="240" w:lineRule="auto"/>
        <w:rPr>
          <w:rFonts w:asciiTheme="minorHAnsi" w:hAnsiTheme="minorHAnsi" w:cs="Fabriga Light"/>
          <w:color w:val="000000"/>
          <w:lang w:eastAsia="en-AU"/>
        </w:rPr>
      </w:pPr>
    </w:p>
    <w:p w14:paraId="47D1D4AD" w14:textId="77777777" w:rsidR="00840E13" w:rsidRDefault="006C5DEF" w:rsidP="006C5DEF">
      <w:pPr>
        <w:autoSpaceDE w:val="0"/>
        <w:autoSpaceDN w:val="0"/>
        <w:adjustRightInd w:val="0"/>
        <w:spacing w:after="0" w:line="240" w:lineRule="auto"/>
        <w:rPr>
          <w:rFonts w:asciiTheme="minorHAnsi" w:hAnsiTheme="minorHAnsi" w:cs="Fabriga Light"/>
          <w:color w:val="000000"/>
          <w:lang w:eastAsia="en-AU"/>
        </w:rPr>
      </w:pPr>
      <w:r w:rsidRPr="006C5DEF">
        <w:rPr>
          <w:rFonts w:asciiTheme="minorHAnsi" w:hAnsiTheme="minorHAnsi" w:cs="Fabriga Light"/>
          <w:color w:val="000000"/>
          <w:lang w:eastAsia="en-AU"/>
        </w:rPr>
        <w:t>Disclosing emissions reduction initiatives and reporting on achievements contributes to transparency and is in line with carbon management best practices.</w:t>
      </w:r>
    </w:p>
    <w:p w14:paraId="47D1D4AE" w14:textId="77777777" w:rsidR="003A1742" w:rsidRPr="00112BBB" w:rsidRDefault="003A1742" w:rsidP="003A1742">
      <w:pPr>
        <w:autoSpaceDE w:val="0"/>
        <w:autoSpaceDN w:val="0"/>
        <w:adjustRightInd w:val="0"/>
        <w:spacing w:after="0" w:line="240" w:lineRule="auto"/>
        <w:rPr>
          <w:rFonts w:asciiTheme="minorHAnsi" w:hAnsiTheme="minorHAnsi" w:cs="Fabriga Light"/>
          <w:color w:val="000000"/>
          <w:lang w:eastAsia="en-AU"/>
        </w:rPr>
      </w:pPr>
    </w:p>
    <w:p w14:paraId="47D1D4AF" w14:textId="77777777" w:rsidR="00840E13" w:rsidRPr="00112BBB" w:rsidRDefault="00840E13" w:rsidP="00840E13">
      <w:pPr>
        <w:autoSpaceDE w:val="0"/>
        <w:autoSpaceDN w:val="0"/>
        <w:adjustRightInd w:val="0"/>
        <w:spacing w:after="220" w:line="181" w:lineRule="atLeast"/>
        <w:rPr>
          <w:rFonts w:asciiTheme="minorHAnsi" w:hAnsiTheme="minorHAnsi" w:cs="Fabriga Light"/>
          <w:color w:val="000000"/>
          <w:lang w:eastAsia="en-AU"/>
        </w:rPr>
      </w:pPr>
      <w:r w:rsidRPr="00112BBB">
        <w:rPr>
          <w:rFonts w:asciiTheme="minorHAnsi" w:hAnsiTheme="minorHAnsi" w:cs="Fabriga Light"/>
          <w:color w:val="000000"/>
          <w:lang w:eastAsia="en-AU"/>
        </w:rPr>
        <w:t xml:space="preserve">Emissions reductions may be achieved in many ways, including by: </w:t>
      </w:r>
    </w:p>
    <w:p w14:paraId="47D1D4B0" w14:textId="77777777" w:rsidR="00840E13" w:rsidRPr="00112BBB" w:rsidRDefault="00840E13" w:rsidP="00840E13">
      <w:pPr>
        <w:pStyle w:val="ListBullet"/>
        <w:rPr>
          <w:rFonts w:asciiTheme="minorHAnsi" w:hAnsiTheme="minorHAnsi" w:cs="Fabriga Light"/>
          <w:color w:val="000000"/>
          <w:lang w:eastAsia="en-AU"/>
        </w:rPr>
      </w:pPr>
      <w:r w:rsidRPr="00112BBB">
        <w:rPr>
          <w:rFonts w:asciiTheme="minorHAnsi" w:hAnsiTheme="minorHAnsi" w:cs="Fabriga Light"/>
          <w:color w:val="000000"/>
          <w:lang w:eastAsia="en-AU"/>
        </w:rPr>
        <w:t xml:space="preserve">increasing energy efficiency (e.g. by installing energy efficient lighting and appliances) </w:t>
      </w:r>
    </w:p>
    <w:p w14:paraId="47D1D4B1" w14:textId="77777777" w:rsidR="00840E13" w:rsidRPr="00112BBB" w:rsidRDefault="00840E13" w:rsidP="00840E13">
      <w:pPr>
        <w:pStyle w:val="ListBullet"/>
        <w:rPr>
          <w:rFonts w:asciiTheme="minorHAnsi" w:hAnsiTheme="minorHAnsi"/>
          <w:lang w:eastAsia="en-AU"/>
        </w:rPr>
      </w:pPr>
      <w:r w:rsidRPr="00112BBB">
        <w:rPr>
          <w:rFonts w:asciiTheme="minorHAnsi" w:hAnsiTheme="minorHAnsi" w:cs="Fabriga Light"/>
          <w:color w:val="000000"/>
          <w:lang w:eastAsia="en-AU"/>
        </w:rPr>
        <w:lastRenderedPageBreak/>
        <w:t xml:space="preserve">switching to renewable energy sources </w:t>
      </w:r>
    </w:p>
    <w:p w14:paraId="47D1D4B2" w14:textId="77777777" w:rsidR="00840E13" w:rsidRPr="00112BBB" w:rsidRDefault="00840E13" w:rsidP="00840E13">
      <w:pPr>
        <w:pStyle w:val="ListBullet"/>
        <w:rPr>
          <w:rFonts w:asciiTheme="minorHAnsi" w:hAnsiTheme="minorHAnsi"/>
          <w:lang w:eastAsia="en-AU"/>
        </w:rPr>
      </w:pPr>
      <w:r w:rsidRPr="00112BBB">
        <w:rPr>
          <w:rFonts w:asciiTheme="minorHAnsi" w:hAnsiTheme="minorHAnsi" w:cs="Fabriga Light"/>
          <w:color w:val="000000"/>
          <w:lang w:eastAsia="en-AU"/>
        </w:rPr>
        <w:t xml:space="preserve">substituting products or inputs with those that are less emissions intensive (e.g. by switching from conventional vehicle fleets to electric or hybrid vehicle fleets) </w:t>
      </w:r>
    </w:p>
    <w:p w14:paraId="47D1D4B3" w14:textId="77777777" w:rsidR="00840E13" w:rsidRPr="00112BBB" w:rsidRDefault="00840E13" w:rsidP="00840E13">
      <w:pPr>
        <w:pStyle w:val="ListBullet"/>
        <w:rPr>
          <w:rFonts w:asciiTheme="minorHAnsi" w:hAnsiTheme="minorHAnsi"/>
          <w:lang w:eastAsia="en-AU"/>
        </w:rPr>
      </w:pPr>
      <w:r w:rsidRPr="00112BBB">
        <w:rPr>
          <w:rFonts w:asciiTheme="minorHAnsi" w:hAnsiTheme="minorHAnsi" w:cs="Fabriga Light"/>
          <w:color w:val="000000"/>
          <w:lang w:eastAsia="en-AU"/>
        </w:rPr>
        <w:t xml:space="preserve">changing practices to replace emissions intensive activities with those that generate fewer emissions (e.g. reducing flights to business meetings through using teleconferencing) </w:t>
      </w:r>
    </w:p>
    <w:p w14:paraId="47D1D4B4" w14:textId="77777777" w:rsidR="00840E13" w:rsidRPr="00112BBB" w:rsidRDefault="00840E13" w:rsidP="00840E13">
      <w:pPr>
        <w:pStyle w:val="ListBullet"/>
        <w:rPr>
          <w:rFonts w:asciiTheme="minorHAnsi" w:hAnsiTheme="minorHAnsi"/>
          <w:lang w:eastAsia="en-AU"/>
        </w:rPr>
      </w:pPr>
      <w:r w:rsidRPr="00112BBB">
        <w:rPr>
          <w:rFonts w:asciiTheme="minorHAnsi" w:hAnsiTheme="minorHAnsi" w:cs="Fabriga Light"/>
          <w:color w:val="000000"/>
          <w:lang w:eastAsia="en-AU"/>
        </w:rPr>
        <w:t>encouraging and optimising the responsible treatment of waste (e.g. through source separation and procurement of waste treatment services with biogas capture).</w:t>
      </w:r>
    </w:p>
    <w:p w14:paraId="47D1D4B5" w14:textId="77777777" w:rsidR="00840E13" w:rsidRDefault="006C5DEF" w:rsidP="006C5DEF">
      <w:pPr>
        <w:pStyle w:val="ListBullet"/>
        <w:numPr>
          <w:ilvl w:val="0"/>
          <w:numId w:val="0"/>
        </w:numPr>
        <w:spacing w:after="0" w:line="240" w:lineRule="auto"/>
        <w:rPr>
          <w:rFonts w:asciiTheme="minorHAnsi" w:hAnsiTheme="minorHAnsi" w:cs="Fabriga Light"/>
          <w:color w:val="000000"/>
          <w:lang w:eastAsia="en-AU"/>
        </w:rPr>
      </w:pPr>
      <w:r w:rsidRPr="006C5DEF">
        <w:rPr>
          <w:rFonts w:asciiTheme="minorHAnsi" w:hAnsiTheme="minorHAnsi" w:cs="Fabriga Light"/>
          <w:color w:val="000000"/>
          <w:lang w:eastAsia="en-AU"/>
        </w:rPr>
        <w:t>Entities seeking to become carbon neutral for multiple or recurring events should develop</w:t>
      </w:r>
      <w:r>
        <w:rPr>
          <w:rFonts w:asciiTheme="minorHAnsi" w:hAnsiTheme="minorHAnsi" w:cs="Fabriga Light"/>
          <w:color w:val="000000"/>
          <w:lang w:eastAsia="en-AU"/>
        </w:rPr>
        <w:t xml:space="preserve"> </w:t>
      </w:r>
      <w:r w:rsidRPr="006C5DEF">
        <w:rPr>
          <w:rFonts w:asciiTheme="minorHAnsi" w:hAnsiTheme="minorHAnsi" w:cs="Fabriga Light"/>
          <w:color w:val="000000"/>
          <w:lang w:eastAsia="en-AU"/>
        </w:rPr>
        <w:t>and maintain an emissions reduction strategy. The emissions reduction strategy should</w:t>
      </w:r>
      <w:r>
        <w:rPr>
          <w:rFonts w:asciiTheme="minorHAnsi" w:hAnsiTheme="minorHAnsi" w:cs="Fabriga Light"/>
          <w:color w:val="000000"/>
          <w:lang w:eastAsia="en-AU"/>
        </w:rPr>
        <w:t xml:space="preserve"> </w:t>
      </w:r>
      <w:r w:rsidRPr="006C5DEF">
        <w:rPr>
          <w:rFonts w:asciiTheme="minorHAnsi" w:hAnsiTheme="minorHAnsi" w:cs="Fabriga Light"/>
          <w:color w:val="000000"/>
          <w:lang w:eastAsia="en-AU"/>
        </w:rPr>
        <w:t>identify the emissions reduction measures to be undertaken and the quantity of emissions</w:t>
      </w:r>
      <w:r>
        <w:rPr>
          <w:rFonts w:asciiTheme="minorHAnsi" w:hAnsiTheme="minorHAnsi" w:cs="Fabriga Light"/>
          <w:color w:val="000000"/>
          <w:lang w:eastAsia="en-AU"/>
        </w:rPr>
        <w:t xml:space="preserve"> </w:t>
      </w:r>
      <w:r w:rsidRPr="006C5DEF">
        <w:rPr>
          <w:rFonts w:asciiTheme="minorHAnsi" w:hAnsiTheme="minorHAnsi" w:cs="Fabriga Light"/>
          <w:color w:val="000000"/>
          <w:lang w:eastAsia="en-AU"/>
        </w:rPr>
        <w:t>expected to be reduced over a specified timeframe, where this can be quantified.</w:t>
      </w:r>
    </w:p>
    <w:p w14:paraId="47D1D4B6" w14:textId="77777777" w:rsidR="006C5DEF" w:rsidRPr="006C5DEF" w:rsidRDefault="006C5DEF" w:rsidP="006C5DEF">
      <w:pPr>
        <w:pStyle w:val="ListBullet"/>
        <w:numPr>
          <w:ilvl w:val="0"/>
          <w:numId w:val="0"/>
        </w:numPr>
        <w:spacing w:after="0" w:line="240" w:lineRule="auto"/>
        <w:rPr>
          <w:rFonts w:asciiTheme="minorHAnsi" w:hAnsiTheme="minorHAnsi" w:cs="Fabriga Light"/>
          <w:color w:val="000000"/>
          <w:lang w:eastAsia="en-AU"/>
        </w:rPr>
      </w:pPr>
    </w:p>
    <w:p w14:paraId="47D1D4B7" w14:textId="77777777" w:rsidR="00840E13" w:rsidRPr="00840E13" w:rsidRDefault="00840E13" w:rsidP="00840E13">
      <w:pPr>
        <w:pStyle w:val="Heading3"/>
        <w:rPr>
          <w:lang w:eastAsia="en-AU"/>
        </w:rPr>
      </w:pPr>
      <w:r w:rsidRPr="00840E13">
        <w:rPr>
          <w:lang w:eastAsia="en-AU"/>
        </w:rPr>
        <w:t xml:space="preserve">2.5 OFFSET: </w:t>
      </w:r>
      <w:r w:rsidR="006C5DEF">
        <w:rPr>
          <w:lang w:eastAsia="en-AU"/>
        </w:rPr>
        <w:t xml:space="preserve">Cancel eligible </w:t>
      </w:r>
      <w:r w:rsidRPr="00840E13">
        <w:rPr>
          <w:lang w:eastAsia="en-AU"/>
        </w:rPr>
        <w:t>offset</w:t>
      </w:r>
      <w:r w:rsidR="006C5DEF">
        <w:rPr>
          <w:lang w:eastAsia="en-AU"/>
        </w:rPr>
        <w:t xml:space="preserve"> unit</w:t>
      </w:r>
      <w:r w:rsidRPr="00840E13">
        <w:rPr>
          <w:lang w:eastAsia="en-AU"/>
        </w:rPr>
        <w:t xml:space="preserve">s  </w:t>
      </w:r>
    </w:p>
    <w:p w14:paraId="47D1D4B8" w14:textId="77777777" w:rsidR="00332DBC" w:rsidRDefault="00332DBC" w:rsidP="00332DBC">
      <w:pPr>
        <w:autoSpaceDE w:val="0"/>
        <w:autoSpaceDN w:val="0"/>
        <w:adjustRightInd w:val="0"/>
        <w:spacing w:after="0" w:line="240" w:lineRule="auto"/>
        <w:rPr>
          <w:rFonts w:asciiTheme="minorHAnsi" w:hAnsiTheme="minorHAnsi" w:cs="Fabriga Light"/>
          <w:color w:val="000000"/>
          <w:lang w:eastAsia="en-AU"/>
        </w:rPr>
      </w:pPr>
      <w:r w:rsidRPr="00332DBC">
        <w:rPr>
          <w:rFonts w:asciiTheme="minorHAnsi" w:hAnsiTheme="minorHAnsi" w:cs="Fabriga Light"/>
          <w:color w:val="000000"/>
          <w:lang w:eastAsia="en-AU"/>
        </w:rPr>
        <w:t>Any remaining emissions must be compensated through cancelling (also known as</w:t>
      </w:r>
      <w:r>
        <w:rPr>
          <w:rFonts w:asciiTheme="minorHAnsi" w:hAnsiTheme="minorHAnsi" w:cs="Fabriga Light"/>
          <w:color w:val="000000"/>
          <w:lang w:eastAsia="en-AU"/>
        </w:rPr>
        <w:t xml:space="preserve"> </w:t>
      </w:r>
      <w:r w:rsidRPr="00332DBC">
        <w:rPr>
          <w:rFonts w:asciiTheme="minorHAnsi" w:hAnsiTheme="minorHAnsi" w:cs="Fabriga Light"/>
          <w:color w:val="000000"/>
          <w:lang w:eastAsia="en-AU"/>
        </w:rPr>
        <w:t>retiring) an equivalent number of eligible offset units (see figure 4).</w:t>
      </w:r>
    </w:p>
    <w:p w14:paraId="47D1D4B9" w14:textId="77777777" w:rsidR="00332DBC" w:rsidRPr="00332DBC" w:rsidRDefault="00332DBC" w:rsidP="00332DBC">
      <w:pPr>
        <w:autoSpaceDE w:val="0"/>
        <w:autoSpaceDN w:val="0"/>
        <w:adjustRightInd w:val="0"/>
        <w:spacing w:after="0" w:line="240" w:lineRule="auto"/>
        <w:rPr>
          <w:rFonts w:asciiTheme="minorHAnsi" w:hAnsiTheme="minorHAnsi" w:cs="Fabriga Light"/>
          <w:color w:val="000000"/>
          <w:lang w:eastAsia="en-AU"/>
        </w:rPr>
      </w:pPr>
    </w:p>
    <w:p w14:paraId="47D1D4BA" w14:textId="77777777" w:rsidR="00840E13" w:rsidRDefault="00332DBC" w:rsidP="00332DBC">
      <w:pPr>
        <w:autoSpaceDE w:val="0"/>
        <w:autoSpaceDN w:val="0"/>
        <w:adjustRightInd w:val="0"/>
        <w:spacing w:after="0" w:line="240" w:lineRule="auto"/>
        <w:rPr>
          <w:rFonts w:asciiTheme="minorHAnsi" w:hAnsiTheme="minorHAnsi" w:cs="Fabriga Light"/>
          <w:color w:val="000000"/>
          <w:lang w:eastAsia="en-AU"/>
        </w:rPr>
      </w:pPr>
      <w:r w:rsidRPr="00332DBC">
        <w:rPr>
          <w:rFonts w:asciiTheme="minorHAnsi" w:hAnsiTheme="minorHAnsi" w:cs="Fabriga Light"/>
          <w:color w:val="000000"/>
          <w:lang w:eastAsia="en-AU"/>
        </w:rPr>
        <w:t>The responsible entity for the event must adopt an upfront offsetting approach.</w:t>
      </w:r>
      <w:r>
        <w:rPr>
          <w:rFonts w:asciiTheme="minorHAnsi" w:hAnsiTheme="minorHAnsi" w:cs="Fabriga Light"/>
          <w:color w:val="000000"/>
          <w:lang w:eastAsia="en-AU"/>
        </w:rPr>
        <w:t xml:space="preserve"> </w:t>
      </w:r>
      <w:r w:rsidRPr="00332DBC">
        <w:rPr>
          <w:rFonts w:asciiTheme="minorHAnsi" w:hAnsiTheme="minorHAnsi" w:cs="Fabriga Light"/>
          <w:color w:val="000000"/>
          <w:lang w:eastAsia="en-AU"/>
        </w:rPr>
        <w:t>The number of offsets cancelled must be equal to or greater than the pre-event carbon</w:t>
      </w:r>
      <w:r>
        <w:rPr>
          <w:rFonts w:asciiTheme="minorHAnsi" w:hAnsiTheme="minorHAnsi" w:cs="Fabriga Light"/>
          <w:color w:val="000000"/>
          <w:lang w:eastAsia="en-AU"/>
        </w:rPr>
        <w:t xml:space="preserve"> </w:t>
      </w:r>
      <w:r w:rsidRPr="00332DBC">
        <w:rPr>
          <w:rFonts w:asciiTheme="minorHAnsi" w:hAnsiTheme="minorHAnsi" w:cs="Fabriga Light"/>
          <w:color w:val="000000"/>
          <w:lang w:eastAsia="en-AU"/>
        </w:rPr>
        <w:t>account. For large events, offsetting in advance must be followed by a true-up process</w:t>
      </w:r>
      <w:r>
        <w:rPr>
          <w:rFonts w:asciiTheme="minorHAnsi" w:hAnsiTheme="minorHAnsi" w:cs="Fabriga Light"/>
          <w:color w:val="000000"/>
          <w:lang w:eastAsia="en-AU"/>
        </w:rPr>
        <w:t xml:space="preserve"> </w:t>
      </w:r>
      <w:r w:rsidRPr="00332DBC">
        <w:rPr>
          <w:rFonts w:asciiTheme="minorHAnsi" w:hAnsiTheme="minorHAnsi" w:cs="Fabriga Light"/>
          <w:color w:val="000000"/>
          <w:lang w:eastAsia="en-AU"/>
        </w:rPr>
        <w:t>after the event to ensure that sufficient eligible offset units have been cancelled to cover</w:t>
      </w:r>
      <w:r>
        <w:rPr>
          <w:rFonts w:asciiTheme="minorHAnsi" w:hAnsiTheme="minorHAnsi" w:cs="Fabriga Light"/>
          <w:color w:val="000000"/>
          <w:lang w:eastAsia="en-AU"/>
        </w:rPr>
        <w:t xml:space="preserve"> </w:t>
      </w:r>
      <w:r w:rsidRPr="00332DBC">
        <w:rPr>
          <w:rFonts w:asciiTheme="minorHAnsi" w:hAnsiTheme="minorHAnsi" w:cs="Fabriga Light"/>
          <w:color w:val="000000"/>
          <w:lang w:eastAsia="en-AU"/>
        </w:rPr>
        <w:t>the event (further details at Section 3.4.1).</w:t>
      </w:r>
    </w:p>
    <w:p w14:paraId="47D1D4BB" w14:textId="77777777" w:rsidR="00332DBC" w:rsidRPr="00112BBB" w:rsidRDefault="00332DBC" w:rsidP="00332DBC">
      <w:pPr>
        <w:autoSpaceDE w:val="0"/>
        <w:autoSpaceDN w:val="0"/>
        <w:adjustRightInd w:val="0"/>
        <w:spacing w:after="0" w:line="240" w:lineRule="auto"/>
        <w:rPr>
          <w:rFonts w:asciiTheme="minorHAnsi" w:hAnsiTheme="minorHAnsi" w:cs="Fabriga Light"/>
          <w:color w:val="000000"/>
          <w:lang w:eastAsia="en-AU"/>
        </w:rPr>
      </w:pPr>
    </w:p>
    <w:p w14:paraId="47D1D4BC" w14:textId="77777777" w:rsidR="00840E13" w:rsidRDefault="00840E13" w:rsidP="00840E13">
      <w:pPr>
        <w:rPr>
          <w:rFonts w:ascii="Fabriga Light" w:hAnsi="Fabriga Light" w:cs="Fabriga Light"/>
          <w:b/>
          <w:color w:val="000000"/>
          <w:sz w:val="18"/>
          <w:szCs w:val="18"/>
          <w:lang w:eastAsia="en-AU"/>
        </w:rPr>
      </w:pPr>
      <w:r>
        <w:rPr>
          <w:noProof/>
          <w:lang w:eastAsia="en-AU"/>
        </w:rPr>
        <w:drawing>
          <wp:inline distT="0" distB="0" distL="0" distR="0" wp14:anchorId="47D1D5F8" wp14:editId="47D1D5F9">
            <wp:extent cx="5505450" cy="4243784"/>
            <wp:effectExtent l="0" t="0" r="0" b="0"/>
            <wp:docPr id="7" name="Picture 7" descr="Figure 4 is an infographic using line drawings to show how offsetting works. It depicts buidlings for emissions; and windfarms, the sun, and plants for offsets." title="Figure 4 How offsetting wor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0"/>
                    <a:srcRect l="29310" t="28489" r="31611" b="17732"/>
                    <a:stretch/>
                  </pic:blipFill>
                  <pic:spPr bwMode="auto">
                    <a:xfrm>
                      <a:off x="0" y="0"/>
                      <a:ext cx="5530994" cy="4263474"/>
                    </a:xfrm>
                    <a:prstGeom prst="rect">
                      <a:avLst/>
                    </a:prstGeom>
                    <a:ln>
                      <a:noFill/>
                    </a:ln>
                    <a:extLst>
                      <a:ext uri="{53640926-AAD7-44D8-BBD7-CCE9431645EC}">
                        <a14:shadowObscured xmlns:a14="http://schemas.microsoft.com/office/drawing/2010/main"/>
                      </a:ext>
                    </a:extLst>
                  </pic:spPr>
                </pic:pic>
              </a:graphicData>
            </a:graphic>
          </wp:inline>
        </w:drawing>
      </w:r>
    </w:p>
    <w:p w14:paraId="47D1D4BD" w14:textId="77777777" w:rsidR="00840E13" w:rsidRPr="00112BBB" w:rsidRDefault="00840E13" w:rsidP="00840E13">
      <w:pPr>
        <w:rPr>
          <w:rFonts w:asciiTheme="minorHAnsi" w:hAnsiTheme="minorHAnsi" w:cs="Fabriga Light"/>
          <w:color w:val="000000"/>
          <w:sz w:val="18"/>
          <w:szCs w:val="18"/>
          <w:lang w:eastAsia="en-AU"/>
        </w:rPr>
      </w:pPr>
      <w:r w:rsidRPr="00112BBB">
        <w:rPr>
          <w:rFonts w:asciiTheme="minorHAnsi" w:hAnsiTheme="minorHAnsi" w:cs="Fabriga Light"/>
          <w:color w:val="000000"/>
          <w:sz w:val="18"/>
          <w:szCs w:val="18"/>
          <w:lang w:eastAsia="en-AU"/>
        </w:rPr>
        <w:t>Figure 4: How offsetting works</w:t>
      </w:r>
    </w:p>
    <w:p w14:paraId="47D1D4BE" w14:textId="77777777" w:rsidR="00840E13" w:rsidRPr="00840E13" w:rsidRDefault="00840E13" w:rsidP="00840E13">
      <w:pPr>
        <w:pStyle w:val="Heading4"/>
        <w:rPr>
          <w:lang w:eastAsia="en-AU"/>
        </w:rPr>
      </w:pPr>
      <w:r w:rsidRPr="00840E13">
        <w:rPr>
          <w:lang w:eastAsia="en-AU"/>
        </w:rPr>
        <w:lastRenderedPageBreak/>
        <w:t xml:space="preserve">2.5.1 Eligible offset units </w:t>
      </w:r>
    </w:p>
    <w:p w14:paraId="47D1D4BF" w14:textId="77777777" w:rsidR="00332DBC" w:rsidRDefault="00332DBC" w:rsidP="00332DBC">
      <w:pPr>
        <w:autoSpaceDE w:val="0"/>
        <w:autoSpaceDN w:val="0"/>
        <w:adjustRightInd w:val="0"/>
        <w:spacing w:after="0" w:line="240" w:lineRule="auto"/>
        <w:rPr>
          <w:rFonts w:asciiTheme="minorHAnsi" w:hAnsiTheme="minorHAnsi" w:cs="Fabriga Light"/>
          <w:color w:val="000000"/>
          <w:lang w:eastAsia="en-AU"/>
        </w:rPr>
      </w:pPr>
      <w:r w:rsidRPr="00332DBC">
        <w:rPr>
          <w:rFonts w:asciiTheme="minorHAnsi" w:hAnsiTheme="minorHAnsi" w:cs="Fabriga Light"/>
          <w:color w:val="000000"/>
          <w:lang w:eastAsia="en-AU"/>
        </w:rPr>
        <w:t>Offset units eligible for use as part of a carbon neutral claim against the Event Standard are</w:t>
      </w:r>
      <w:r>
        <w:rPr>
          <w:rFonts w:asciiTheme="minorHAnsi" w:hAnsiTheme="minorHAnsi" w:cs="Fabriga Light"/>
          <w:color w:val="000000"/>
          <w:lang w:eastAsia="en-AU"/>
        </w:rPr>
        <w:t xml:space="preserve"> </w:t>
      </w:r>
      <w:r w:rsidRPr="00332DBC">
        <w:rPr>
          <w:rFonts w:asciiTheme="minorHAnsi" w:hAnsiTheme="minorHAnsi" w:cs="Fabriga Light"/>
          <w:color w:val="000000"/>
          <w:lang w:eastAsia="en-AU"/>
        </w:rPr>
        <w:t>listed in Appendix A. Only these units can be used as part of a carbon neutral claim under</w:t>
      </w:r>
      <w:r>
        <w:rPr>
          <w:rFonts w:asciiTheme="minorHAnsi" w:hAnsiTheme="minorHAnsi" w:cs="Fabriga Light"/>
          <w:color w:val="000000"/>
          <w:lang w:eastAsia="en-AU"/>
        </w:rPr>
        <w:t xml:space="preserve"> </w:t>
      </w:r>
      <w:r w:rsidRPr="00332DBC">
        <w:rPr>
          <w:rFonts w:asciiTheme="minorHAnsi" w:hAnsiTheme="minorHAnsi" w:cs="Fabriga Light"/>
          <w:color w:val="000000"/>
          <w:lang w:eastAsia="en-AU"/>
        </w:rPr>
        <w:t>the standard.</w:t>
      </w:r>
    </w:p>
    <w:p w14:paraId="47D1D4C0" w14:textId="77777777" w:rsidR="00332DBC" w:rsidRPr="00332DBC" w:rsidRDefault="00332DBC" w:rsidP="00332DBC">
      <w:pPr>
        <w:autoSpaceDE w:val="0"/>
        <w:autoSpaceDN w:val="0"/>
        <w:adjustRightInd w:val="0"/>
        <w:spacing w:after="0" w:line="240" w:lineRule="auto"/>
        <w:rPr>
          <w:rFonts w:asciiTheme="minorHAnsi" w:hAnsiTheme="minorHAnsi" w:cs="Fabriga Light"/>
          <w:color w:val="000000"/>
          <w:lang w:eastAsia="en-AU"/>
        </w:rPr>
      </w:pPr>
    </w:p>
    <w:p w14:paraId="47D1D4C1" w14:textId="77777777" w:rsidR="00332DBC" w:rsidRDefault="00332DBC" w:rsidP="00332DBC">
      <w:pPr>
        <w:autoSpaceDE w:val="0"/>
        <w:autoSpaceDN w:val="0"/>
        <w:adjustRightInd w:val="0"/>
        <w:spacing w:after="0" w:line="240" w:lineRule="auto"/>
        <w:rPr>
          <w:rFonts w:asciiTheme="minorHAnsi" w:hAnsiTheme="minorHAnsi" w:cs="Fabriga Light"/>
          <w:color w:val="000000"/>
          <w:lang w:eastAsia="en-AU"/>
        </w:rPr>
      </w:pPr>
      <w:r w:rsidRPr="00332DBC">
        <w:rPr>
          <w:rFonts w:asciiTheme="minorHAnsi" w:hAnsiTheme="minorHAnsi" w:cs="Fabriga Light"/>
          <w:color w:val="000000"/>
          <w:lang w:eastAsia="en-AU"/>
        </w:rPr>
        <w:t>These units have met the offset integrity principles of the Event Standard (Section 1.3.2).</w:t>
      </w:r>
      <w:r>
        <w:rPr>
          <w:rFonts w:asciiTheme="minorHAnsi" w:hAnsiTheme="minorHAnsi" w:cs="Fabriga Light"/>
          <w:color w:val="000000"/>
          <w:lang w:eastAsia="en-AU"/>
        </w:rPr>
        <w:t xml:space="preserve"> </w:t>
      </w:r>
      <w:r w:rsidRPr="00332DBC">
        <w:rPr>
          <w:rFonts w:asciiTheme="minorHAnsi" w:hAnsiTheme="minorHAnsi" w:cs="Fabriga Light"/>
          <w:color w:val="000000"/>
          <w:lang w:eastAsia="en-AU"/>
        </w:rPr>
        <w:t>Appendix A may be updated as new information or offset units become available. This may</w:t>
      </w:r>
      <w:r>
        <w:rPr>
          <w:rFonts w:asciiTheme="minorHAnsi" w:hAnsiTheme="minorHAnsi" w:cs="Fabriga Light"/>
          <w:color w:val="000000"/>
          <w:lang w:eastAsia="en-AU"/>
        </w:rPr>
        <w:t xml:space="preserve"> </w:t>
      </w:r>
      <w:r w:rsidRPr="00332DBC">
        <w:rPr>
          <w:rFonts w:asciiTheme="minorHAnsi" w:hAnsiTheme="minorHAnsi" w:cs="Fabriga Light"/>
          <w:color w:val="000000"/>
          <w:lang w:eastAsia="en-AU"/>
        </w:rPr>
        <w:t>result in the addition of new eligible offset units or the removal of existing ones.</w:t>
      </w:r>
    </w:p>
    <w:p w14:paraId="47D1D4C2" w14:textId="77777777" w:rsidR="00332DBC" w:rsidRPr="00332DBC" w:rsidRDefault="00332DBC" w:rsidP="00332DBC">
      <w:pPr>
        <w:autoSpaceDE w:val="0"/>
        <w:autoSpaceDN w:val="0"/>
        <w:adjustRightInd w:val="0"/>
        <w:spacing w:after="0" w:line="240" w:lineRule="auto"/>
        <w:rPr>
          <w:rFonts w:asciiTheme="minorHAnsi" w:hAnsiTheme="minorHAnsi" w:cs="Fabriga Light"/>
          <w:color w:val="000000"/>
          <w:lang w:eastAsia="en-AU"/>
        </w:rPr>
      </w:pPr>
    </w:p>
    <w:p w14:paraId="47D1D4C3" w14:textId="77777777" w:rsidR="00332DBC" w:rsidRDefault="00332DBC" w:rsidP="00332DBC">
      <w:pPr>
        <w:autoSpaceDE w:val="0"/>
        <w:autoSpaceDN w:val="0"/>
        <w:adjustRightInd w:val="0"/>
        <w:spacing w:after="0" w:line="240" w:lineRule="auto"/>
        <w:rPr>
          <w:rFonts w:asciiTheme="minorHAnsi" w:hAnsiTheme="minorHAnsi" w:cs="Fabriga Light"/>
          <w:color w:val="000000"/>
          <w:lang w:eastAsia="en-AU"/>
        </w:rPr>
      </w:pPr>
      <w:r w:rsidRPr="00332DBC">
        <w:rPr>
          <w:rFonts w:asciiTheme="minorHAnsi" w:hAnsiTheme="minorHAnsi" w:cs="Fabriga Light"/>
          <w:color w:val="000000"/>
          <w:lang w:eastAsia="en-AU"/>
        </w:rPr>
        <w:t>The purchase of eligible offset units supports projects that reduce or remove emissions from</w:t>
      </w:r>
      <w:r>
        <w:rPr>
          <w:rFonts w:asciiTheme="minorHAnsi" w:hAnsiTheme="minorHAnsi" w:cs="Fabriga Light"/>
          <w:color w:val="000000"/>
          <w:lang w:eastAsia="en-AU"/>
        </w:rPr>
        <w:t xml:space="preserve"> </w:t>
      </w:r>
      <w:r w:rsidRPr="00332DBC">
        <w:rPr>
          <w:rFonts w:asciiTheme="minorHAnsi" w:hAnsiTheme="minorHAnsi" w:cs="Fabriga Light"/>
          <w:color w:val="000000"/>
          <w:lang w:eastAsia="en-AU"/>
        </w:rPr>
        <w:t>the atmosphere. Many carbon offset projects deliver positive outcomes in addition to emissions</w:t>
      </w:r>
      <w:r w:rsidR="00901623">
        <w:rPr>
          <w:rFonts w:asciiTheme="minorHAnsi" w:hAnsiTheme="minorHAnsi" w:cs="Fabriga Light"/>
          <w:color w:val="000000"/>
          <w:lang w:eastAsia="en-AU"/>
        </w:rPr>
        <w:t xml:space="preserve"> </w:t>
      </w:r>
      <w:r w:rsidRPr="00332DBC">
        <w:rPr>
          <w:rFonts w:asciiTheme="minorHAnsi" w:hAnsiTheme="minorHAnsi" w:cs="Fabriga Light"/>
          <w:color w:val="000000"/>
          <w:lang w:eastAsia="en-AU"/>
        </w:rPr>
        <w:t>reductions. The responsible entity may choose to purchase units from projects that align with</w:t>
      </w:r>
      <w:r w:rsidR="00901623">
        <w:rPr>
          <w:rFonts w:asciiTheme="minorHAnsi" w:hAnsiTheme="minorHAnsi" w:cs="Fabriga Light"/>
          <w:color w:val="000000"/>
          <w:lang w:eastAsia="en-AU"/>
        </w:rPr>
        <w:t xml:space="preserve"> </w:t>
      </w:r>
      <w:r w:rsidRPr="00332DBC">
        <w:rPr>
          <w:rFonts w:asciiTheme="minorHAnsi" w:hAnsiTheme="minorHAnsi" w:cs="Fabriga Light"/>
          <w:color w:val="000000"/>
          <w:lang w:eastAsia="en-AU"/>
        </w:rPr>
        <w:t>corporate goals or values or those that deliver specific social or environmental outcomes.</w:t>
      </w:r>
    </w:p>
    <w:p w14:paraId="47D1D4C4" w14:textId="77777777" w:rsidR="00901623" w:rsidRPr="00332DBC" w:rsidRDefault="00901623" w:rsidP="00332DBC">
      <w:pPr>
        <w:autoSpaceDE w:val="0"/>
        <w:autoSpaceDN w:val="0"/>
        <w:adjustRightInd w:val="0"/>
        <w:spacing w:after="0" w:line="240" w:lineRule="auto"/>
        <w:rPr>
          <w:rFonts w:asciiTheme="minorHAnsi" w:hAnsiTheme="minorHAnsi" w:cs="Fabriga Light"/>
          <w:color w:val="000000"/>
          <w:lang w:eastAsia="en-AU"/>
        </w:rPr>
      </w:pPr>
    </w:p>
    <w:p w14:paraId="47D1D4C5" w14:textId="77777777" w:rsidR="00840E13" w:rsidRDefault="00332DBC" w:rsidP="00332DBC">
      <w:pPr>
        <w:autoSpaceDE w:val="0"/>
        <w:autoSpaceDN w:val="0"/>
        <w:adjustRightInd w:val="0"/>
        <w:spacing w:after="0" w:line="240" w:lineRule="auto"/>
        <w:rPr>
          <w:rFonts w:asciiTheme="minorHAnsi" w:hAnsiTheme="minorHAnsi" w:cs="Fabriga Light"/>
          <w:color w:val="000000"/>
          <w:lang w:eastAsia="en-AU"/>
        </w:rPr>
      </w:pPr>
      <w:r w:rsidRPr="00332DBC">
        <w:rPr>
          <w:rFonts w:asciiTheme="minorHAnsi" w:hAnsiTheme="minorHAnsi" w:cs="Fabriga Light"/>
          <w:color w:val="000000"/>
          <w:lang w:eastAsia="en-AU"/>
        </w:rPr>
        <w:t>Before choosing to use any units for offsetting purposes, the responsible entity should undertake</w:t>
      </w:r>
      <w:r w:rsidR="00901623">
        <w:rPr>
          <w:rFonts w:asciiTheme="minorHAnsi" w:hAnsiTheme="minorHAnsi" w:cs="Fabriga Light"/>
          <w:color w:val="000000"/>
          <w:lang w:eastAsia="en-AU"/>
        </w:rPr>
        <w:t xml:space="preserve"> </w:t>
      </w:r>
      <w:r w:rsidRPr="00332DBC">
        <w:rPr>
          <w:rFonts w:asciiTheme="minorHAnsi" w:hAnsiTheme="minorHAnsi" w:cs="Fabriga Light"/>
          <w:color w:val="000000"/>
          <w:lang w:eastAsia="en-AU"/>
        </w:rPr>
        <w:t>its own due diligence assessment of the originating projects and underpinning methodologies,</w:t>
      </w:r>
      <w:r w:rsidR="00901623">
        <w:rPr>
          <w:rFonts w:asciiTheme="minorHAnsi" w:hAnsiTheme="minorHAnsi" w:cs="Fabriga Light"/>
          <w:color w:val="000000"/>
          <w:lang w:eastAsia="en-AU"/>
        </w:rPr>
        <w:t xml:space="preserve"> </w:t>
      </w:r>
      <w:r w:rsidRPr="00332DBC">
        <w:rPr>
          <w:rFonts w:asciiTheme="minorHAnsi" w:hAnsiTheme="minorHAnsi" w:cs="Fabriga Light"/>
          <w:color w:val="000000"/>
          <w:lang w:eastAsia="en-AU"/>
        </w:rPr>
        <w:t xml:space="preserve">as well as consult the </w:t>
      </w:r>
      <w:r w:rsidR="00E23642">
        <w:rPr>
          <w:rFonts w:asciiTheme="minorHAnsi" w:hAnsiTheme="minorHAnsi" w:cs="Fabriga Light"/>
          <w:color w:val="000000"/>
          <w:lang w:eastAsia="en-AU"/>
        </w:rPr>
        <w:t>Climate Active</w:t>
      </w:r>
      <w:r w:rsidRPr="00332DBC">
        <w:rPr>
          <w:rFonts w:asciiTheme="minorHAnsi" w:hAnsiTheme="minorHAnsi" w:cs="Fabriga Light"/>
          <w:color w:val="000000"/>
          <w:lang w:eastAsia="en-AU"/>
        </w:rPr>
        <w:t xml:space="preserve"> website </w:t>
      </w:r>
      <w:hyperlink r:id="rId21" w:history="1">
        <w:r w:rsidR="00E23642" w:rsidRPr="00330CC8">
          <w:rPr>
            <w:rStyle w:val="Hyperlink"/>
            <w:rFonts w:asciiTheme="minorHAnsi" w:hAnsiTheme="minorHAnsi" w:cs="Fabriga Light"/>
            <w:lang w:eastAsia="en-AU"/>
          </w:rPr>
          <w:t>www.climateactive.org.au</w:t>
        </w:r>
      </w:hyperlink>
      <w:r w:rsidR="00E23642">
        <w:rPr>
          <w:rFonts w:asciiTheme="minorHAnsi" w:hAnsiTheme="minorHAnsi" w:cs="Fabriga Light"/>
          <w:color w:val="000000"/>
          <w:lang w:eastAsia="en-AU"/>
        </w:rPr>
        <w:t xml:space="preserve"> </w:t>
      </w:r>
      <w:r w:rsidRPr="00332DBC">
        <w:rPr>
          <w:rFonts w:asciiTheme="minorHAnsi" w:hAnsiTheme="minorHAnsi" w:cs="Fabriga Light"/>
          <w:color w:val="000000"/>
          <w:lang w:eastAsia="en-AU"/>
        </w:rPr>
        <w:t>for any</w:t>
      </w:r>
      <w:r w:rsidR="00901623">
        <w:rPr>
          <w:rFonts w:asciiTheme="minorHAnsi" w:hAnsiTheme="minorHAnsi" w:cs="Fabriga Light"/>
          <w:color w:val="000000"/>
          <w:lang w:eastAsia="en-AU"/>
        </w:rPr>
        <w:t xml:space="preserve"> </w:t>
      </w:r>
      <w:r w:rsidRPr="00332DBC">
        <w:rPr>
          <w:rFonts w:asciiTheme="minorHAnsi" w:hAnsiTheme="minorHAnsi" w:cs="Fabriga Light"/>
          <w:color w:val="000000"/>
          <w:lang w:eastAsia="en-AU"/>
        </w:rPr>
        <w:t>updates to the eligibility of offset units.</w:t>
      </w:r>
      <w:r w:rsidR="00840E13" w:rsidRPr="00112BBB">
        <w:rPr>
          <w:rFonts w:asciiTheme="minorHAnsi" w:hAnsiTheme="minorHAnsi" w:cs="Fabriga Light"/>
          <w:color w:val="000000"/>
          <w:lang w:eastAsia="en-AU"/>
        </w:rPr>
        <w:t xml:space="preserve"> </w:t>
      </w:r>
    </w:p>
    <w:p w14:paraId="47D1D4C6" w14:textId="77777777" w:rsidR="00152624" w:rsidRPr="00112BBB" w:rsidRDefault="00152624" w:rsidP="00DB1A54">
      <w:pPr>
        <w:autoSpaceDE w:val="0"/>
        <w:autoSpaceDN w:val="0"/>
        <w:adjustRightInd w:val="0"/>
        <w:spacing w:after="0" w:line="240" w:lineRule="auto"/>
        <w:rPr>
          <w:rFonts w:asciiTheme="minorHAnsi" w:hAnsiTheme="minorHAnsi" w:cs="Fabriga Light"/>
          <w:color w:val="000000"/>
          <w:lang w:eastAsia="en-AU"/>
        </w:rPr>
      </w:pPr>
    </w:p>
    <w:p w14:paraId="47D1D4C7" w14:textId="77777777" w:rsidR="00840E13" w:rsidRPr="00840E13" w:rsidRDefault="00840E13" w:rsidP="00840E13">
      <w:pPr>
        <w:pStyle w:val="Heading4"/>
        <w:rPr>
          <w:lang w:eastAsia="en-AU"/>
        </w:rPr>
      </w:pPr>
      <w:r w:rsidRPr="00840E13">
        <w:rPr>
          <w:lang w:eastAsia="en-AU"/>
        </w:rPr>
        <w:t xml:space="preserve">2.5.2 Proof of cancellation of offset units </w:t>
      </w:r>
    </w:p>
    <w:p w14:paraId="47D1D4C8" w14:textId="77777777" w:rsidR="00332DBC" w:rsidRDefault="00332DBC" w:rsidP="00332DBC">
      <w:pPr>
        <w:autoSpaceDE w:val="0"/>
        <w:autoSpaceDN w:val="0"/>
        <w:adjustRightInd w:val="0"/>
        <w:spacing w:after="0" w:line="240" w:lineRule="auto"/>
        <w:rPr>
          <w:rFonts w:asciiTheme="minorHAnsi" w:hAnsiTheme="minorHAnsi" w:cs="Fabriga Light"/>
          <w:color w:val="000000"/>
          <w:lang w:eastAsia="en-AU"/>
        </w:rPr>
      </w:pPr>
      <w:r w:rsidRPr="00332DBC">
        <w:rPr>
          <w:rFonts w:asciiTheme="minorHAnsi" w:hAnsiTheme="minorHAnsi" w:cs="Fabriga Light"/>
          <w:color w:val="000000"/>
          <w:lang w:eastAsia="en-AU"/>
        </w:rPr>
        <w:t>Eligible offset units must be cancelled via an offsets registry. The cancellation should be</w:t>
      </w:r>
      <w:r w:rsidR="00901623">
        <w:rPr>
          <w:rFonts w:asciiTheme="minorHAnsi" w:hAnsiTheme="minorHAnsi" w:cs="Fabriga Light"/>
          <w:color w:val="000000"/>
          <w:lang w:eastAsia="en-AU"/>
        </w:rPr>
        <w:t xml:space="preserve"> </w:t>
      </w:r>
      <w:r w:rsidRPr="00332DBC">
        <w:rPr>
          <w:rFonts w:asciiTheme="minorHAnsi" w:hAnsiTheme="minorHAnsi" w:cs="Fabriga Light"/>
          <w:color w:val="000000"/>
          <w:lang w:eastAsia="en-AU"/>
        </w:rPr>
        <w:t>clearly attributed to the carbon neutral claim and the organisation or responsible entity</w:t>
      </w:r>
      <w:r w:rsidR="00901623">
        <w:rPr>
          <w:rFonts w:asciiTheme="minorHAnsi" w:hAnsiTheme="minorHAnsi" w:cs="Fabriga Light"/>
          <w:color w:val="000000"/>
          <w:lang w:eastAsia="en-AU"/>
        </w:rPr>
        <w:t xml:space="preserve"> </w:t>
      </w:r>
      <w:r w:rsidRPr="00332DBC">
        <w:rPr>
          <w:rFonts w:asciiTheme="minorHAnsi" w:hAnsiTheme="minorHAnsi" w:cs="Fabriga Light"/>
          <w:color w:val="000000"/>
          <w:lang w:eastAsia="en-AU"/>
        </w:rPr>
        <w:t>making the claim. The cancellation and attribution of eligible offset units is important to</w:t>
      </w:r>
      <w:r w:rsidR="00901623">
        <w:rPr>
          <w:rFonts w:asciiTheme="minorHAnsi" w:hAnsiTheme="minorHAnsi" w:cs="Fabriga Light"/>
          <w:color w:val="000000"/>
          <w:lang w:eastAsia="en-AU"/>
        </w:rPr>
        <w:t xml:space="preserve"> </w:t>
      </w:r>
      <w:r w:rsidRPr="00332DBC">
        <w:rPr>
          <w:rFonts w:asciiTheme="minorHAnsi" w:hAnsiTheme="minorHAnsi" w:cs="Fabriga Light"/>
          <w:color w:val="000000"/>
          <w:lang w:eastAsia="en-AU"/>
        </w:rPr>
        <w:t>prevent resale or double counting of offset units.</w:t>
      </w:r>
    </w:p>
    <w:p w14:paraId="47D1D4C9" w14:textId="77777777" w:rsidR="00901623" w:rsidRPr="00332DBC" w:rsidRDefault="00901623" w:rsidP="00332DBC">
      <w:pPr>
        <w:autoSpaceDE w:val="0"/>
        <w:autoSpaceDN w:val="0"/>
        <w:adjustRightInd w:val="0"/>
        <w:spacing w:after="0" w:line="240" w:lineRule="auto"/>
        <w:rPr>
          <w:rFonts w:asciiTheme="minorHAnsi" w:hAnsiTheme="minorHAnsi" w:cs="Fabriga Light"/>
          <w:color w:val="000000"/>
          <w:lang w:eastAsia="en-AU"/>
        </w:rPr>
      </w:pPr>
    </w:p>
    <w:p w14:paraId="47D1D4CA" w14:textId="77777777" w:rsidR="00332DBC" w:rsidRDefault="00332DBC" w:rsidP="00332DBC">
      <w:pPr>
        <w:autoSpaceDE w:val="0"/>
        <w:autoSpaceDN w:val="0"/>
        <w:adjustRightInd w:val="0"/>
        <w:spacing w:after="0" w:line="240" w:lineRule="auto"/>
        <w:rPr>
          <w:rFonts w:asciiTheme="minorHAnsi" w:hAnsiTheme="minorHAnsi" w:cs="Fabriga Light"/>
          <w:color w:val="000000"/>
          <w:lang w:eastAsia="en-AU"/>
        </w:rPr>
      </w:pPr>
      <w:r w:rsidRPr="00332DBC">
        <w:rPr>
          <w:rFonts w:asciiTheme="minorHAnsi" w:hAnsiTheme="minorHAnsi" w:cs="Fabriga Light"/>
          <w:color w:val="000000"/>
          <w:lang w:eastAsia="en-AU"/>
        </w:rPr>
        <w:t>Attributing units to the particular carbon neutral claim should be done via a note within the</w:t>
      </w:r>
      <w:r w:rsidR="00901623">
        <w:rPr>
          <w:rFonts w:asciiTheme="minorHAnsi" w:hAnsiTheme="minorHAnsi" w:cs="Fabriga Light"/>
          <w:color w:val="000000"/>
          <w:lang w:eastAsia="en-AU"/>
        </w:rPr>
        <w:t xml:space="preserve"> </w:t>
      </w:r>
      <w:r w:rsidRPr="00332DBC">
        <w:rPr>
          <w:rFonts w:asciiTheme="minorHAnsi" w:hAnsiTheme="minorHAnsi" w:cs="Fabriga Light"/>
          <w:color w:val="000000"/>
          <w:lang w:eastAsia="en-AU"/>
        </w:rPr>
        <w:t>registry explaining that the units have been ‘cancelled on behalf of Event XYZ to meet its</w:t>
      </w:r>
      <w:r w:rsidR="00901623">
        <w:rPr>
          <w:rFonts w:asciiTheme="minorHAnsi" w:hAnsiTheme="minorHAnsi" w:cs="Fabriga Light"/>
          <w:color w:val="000000"/>
          <w:lang w:eastAsia="en-AU"/>
        </w:rPr>
        <w:t xml:space="preserve"> </w:t>
      </w:r>
      <w:r w:rsidRPr="00332DBC">
        <w:rPr>
          <w:rFonts w:asciiTheme="minorHAnsi" w:hAnsiTheme="minorHAnsi" w:cs="Fabriga Light"/>
          <w:color w:val="000000"/>
          <w:lang w:eastAsia="en-AU"/>
        </w:rPr>
        <w:t>carbon neutral claim against the Climate Active Carbon Neutral Standard for FY2018–19’.</w:t>
      </w:r>
    </w:p>
    <w:p w14:paraId="47D1D4CB" w14:textId="77777777" w:rsidR="00901623" w:rsidRPr="00332DBC" w:rsidRDefault="00901623" w:rsidP="00332DBC">
      <w:pPr>
        <w:autoSpaceDE w:val="0"/>
        <w:autoSpaceDN w:val="0"/>
        <w:adjustRightInd w:val="0"/>
        <w:spacing w:after="0" w:line="240" w:lineRule="auto"/>
        <w:rPr>
          <w:rFonts w:asciiTheme="minorHAnsi" w:hAnsiTheme="minorHAnsi" w:cs="Fabriga Light"/>
          <w:color w:val="000000"/>
          <w:lang w:eastAsia="en-AU"/>
        </w:rPr>
      </w:pPr>
    </w:p>
    <w:p w14:paraId="47D1D4CC" w14:textId="77777777" w:rsidR="00332DBC" w:rsidRDefault="00332DBC" w:rsidP="00332DBC">
      <w:pPr>
        <w:autoSpaceDE w:val="0"/>
        <w:autoSpaceDN w:val="0"/>
        <w:adjustRightInd w:val="0"/>
        <w:spacing w:after="0" w:line="240" w:lineRule="auto"/>
        <w:rPr>
          <w:rFonts w:asciiTheme="minorHAnsi" w:hAnsiTheme="minorHAnsi" w:cs="Fabriga Light"/>
          <w:color w:val="000000"/>
          <w:lang w:eastAsia="en-AU"/>
        </w:rPr>
      </w:pPr>
      <w:r w:rsidRPr="00332DBC">
        <w:rPr>
          <w:rFonts w:asciiTheme="minorHAnsi" w:hAnsiTheme="minorHAnsi" w:cs="Fabriga Light"/>
          <w:color w:val="000000"/>
          <w:lang w:eastAsia="en-AU"/>
        </w:rPr>
        <w:t>There are several independently managed registers for offset units, as well as those set up</w:t>
      </w:r>
      <w:r w:rsidR="00901623">
        <w:rPr>
          <w:rFonts w:asciiTheme="minorHAnsi" w:hAnsiTheme="minorHAnsi" w:cs="Fabriga Light"/>
          <w:color w:val="000000"/>
          <w:lang w:eastAsia="en-AU"/>
        </w:rPr>
        <w:t xml:space="preserve"> </w:t>
      </w:r>
      <w:r w:rsidRPr="00332DBC">
        <w:rPr>
          <w:rFonts w:asciiTheme="minorHAnsi" w:hAnsiTheme="minorHAnsi" w:cs="Fabriga Light"/>
          <w:color w:val="000000"/>
          <w:lang w:eastAsia="en-AU"/>
        </w:rPr>
        <w:t>by suppliers and the administrators of the various offset standards. Units may be purchased</w:t>
      </w:r>
      <w:r w:rsidR="00901623">
        <w:rPr>
          <w:rFonts w:asciiTheme="minorHAnsi" w:hAnsiTheme="minorHAnsi" w:cs="Fabriga Light"/>
          <w:color w:val="000000"/>
          <w:lang w:eastAsia="en-AU"/>
        </w:rPr>
        <w:t xml:space="preserve"> </w:t>
      </w:r>
      <w:r w:rsidRPr="00332DBC">
        <w:rPr>
          <w:rFonts w:asciiTheme="minorHAnsi" w:hAnsiTheme="minorHAnsi" w:cs="Fabriga Light"/>
          <w:color w:val="000000"/>
          <w:lang w:eastAsia="en-AU"/>
        </w:rPr>
        <w:t>and cancelled by the responsible entity or by a consultant or carbon service provider.</w:t>
      </w:r>
    </w:p>
    <w:p w14:paraId="47D1D4CD" w14:textId="77777777" w:rsidR="00901623" w:rsidRPr="00332DBC" w:rsidRDefault="00901623" w:rsidP="00332DBC">
      <w:pPr>
        <w:autoSpaceDE w:val="0"/>
        <w:autoSpaceDN w:val="0"/>
        <w:adjustRightInd w:val="0"/>
        <w:spacing w:after="0" w:line="240" w:lineRule="auto"/>
        <w:rPr>
          <w:rFonts w:asciiTheme="minorHAnsi" w:hAnsiTheme="minorHAnsi" w:cs="Fabriga Light"/>
          <w:color w:val="000000"/>
          <w:lang w:eastAsia="en-AU"/>
        </w:rPr>
      </w:pPr>
    </w:p>
    <w:p w14:paraId="47D1D4CE" w14:textId="77777777" w:rsidR="00332DBC" w:rsidRDefault="00332DBC" w:rsidP="00332DBC">
      <w:pPr>
        <w:autoSpaceDE w:val="0"/>
        <w:autoSpaceDN w:val="0"/>
        <w:adjustRightInd w:val="0"/>
        <w:spacing w:after="0" w:line="240" w:lineRule="auto"/>
        <w:rPr>
          <w:rFonts w:asciiTheme="minorHAnsi" w:hAnsiTheme="minorHAnsi" w:cs="Fabriga Light"/>
          <w:color w:val="000000"/>
          <w:lang w:eastAsia="en-AU"/>
        </w:rPr>
      </w:pPr>
      <w:r w:rsidRPr="00332DBC">
        <w:rPr>
          <w:rFonts w:asciiTheme="minorHAnsi" w:hAnsiTheme="minorHAnsi" w:cs="Fabriga Light"/>
          <w:color w:val="000000"/>
          <w:lang w:eastAsia="en-AU"/>
        </w:rPr>
        <w:t>Eligible offset units may be purchased and cancelled for immediate use or they may be</w:t>
      </w:r>
      <w:r w:rsidR="00901623">
        <w:rPr>
          <w:rFonts w:asciiTheme="minorHAnsi" w:hAnsiTheme="minorHAnsi" w:cs="Fabriga Light"/>
          <w:color w:val="000000"/>
          <w:lang w:eastAsia="en-AU"/>
        </w:rPr>
        <w:t xml:space="preserve"> </w:t>
      </w:r>
      <w:r w:rsidRPr="00332DBC">
        <w:rPr>
          <w:rFonts w:asciiTheme="minorHAnsi" w:hAnsiTheme="minorHAnsi" w:cs="Fabriga Light"/>
          <w:color w:val="000000"/>
          <w:lang w:eastAsia="en-AU"/>
        </w:rPr>
        <w:t>banked for use against a future carbon neutral claim. Early purchase and/or cancellation</w:t>
      </w:r>
      <w:r w:rsidR="00901623">
        <w:rPr>
          <w:rFonts w:asciiTheme="minorHAnsi" w:hAnsiTheme="minorHAnsi" w:cs="Fabriga Light"/>
          <w:color w:val="000000"/>
          <w:lang w:eastAsia="en-AU"/>
        </w:rPr>
        <w:t xml:space="preserve"> </w:t>
      </w:r>
      <w:r w:rsidRPr="00332DBC">
        <w:rPr>
          <w:rFonts w:asciiTheme="minorHAnsi" w:hAnsiTheme="minorHAnsi" w:cs="Fabriga Light"/>
          <w:color w:val="000000"/>
          <w:lang w:eastAsia="en-AU"/>
        </w:rPr>
        <w:t>of units allow the responsible entity to choose the timing of purchase to meet its needs</w:t>
      </w:r>
      <w:r w:rsidR="00901623">
        <w:rPr>
          <w:rFonts w:asciiTheme="minorHAnsi" w:hAnsiTheme="minorHAnsi" w:cs="Fabriga Light"/>
          <w:color w:val="000000"/>
          <w:lang w:eastAsia="en-AU"/>
        </w:rPr>
        <w:t xml:space="preserve"> </w:t>
      </w:r>
      <w:r w:rsidRPr="00332DBC">
        <w:rPr>
          <w:rFonts w:asciiTheme="minorHAnsi" w:hAnsiTheme="minorHAnsi" w:cs="Fabriga Light"/>
          <w:color w:val="000000"/>
          <w:lang w:eastAsia="en-AU"/>
        </w:rPr>
        <w:t xml:space="preserve">and to obtain a particular type of offset </w:t>
      </w:r>
      <w:r w:rsidR="00901623">
        <w:rPr>
          <w:rFonts w:asciiTheme="minorHAnsi" w:hAnsiTheme="minorHAnsi" w:cs="Fabriga Light"/>
          <w:color w:val="000000"/>
          <w:lang w:eastAsia="en-AU"/>
        </w:rPr>
        <w:t>w</w:t>
      </w:r>
      <w:r w:rsidRPr="00332DBC">
        <w:rPr>
          <w:rFonts w:asciiTheme="minorHAnsi" w:hAnsiTheme="minorHAnsi" w:cs="Fabriga Light"/>
          <w:color w:val="000000"/>
          <w:lang w:eastAsia="en-AU"/>
        </w:rPr>
        <w:t>hen it is available.</w:t>
      </w:r>
    </w:p>
    <w:p w14:paraId="47D1D4CF" w14:textId="77777777" w:rsidR="00901623" w:rsidRPr="00332DBC" w:rsidRDefault="00901623" w:rsidP="00332DBC">
      <w:pPr>
        <w:autoSpaceDE w:val="0"/>
        <w:autoSpaceDN w:val="0"/>
        <w:adjustRightInd w:val="0"/>
        <w:spacing w:after="0" w:line="240" w:lineRule="auto"/>
        <w:rPr>
          <w:rFonts w:asciiTheme="minorHAnsi" w:hAnsiTheme="minorHAnsi" w:cs="Fabriga Light"/>
          <w:color w:val="000000"/>
          <w:lang w:eastAsia="en-AU"/>
        </w:rPr>
      </w:pPr>
    </w:p>
    <w:p w14:paraId="47D1D4D0" w14:textId="77777777" w:rsidR="00840E13" w:rsidRDefault="00332DBC" w:rsidP="00332DBC">
      <w:pPr>
        <w:autoSpaceDE w:val="0"/>
        <w:autoSpaceDN w:val="0"/>
        <w:adjustRightInd w:val="0"/>
        <w:spacing w:after="0" w:line="240" w:lineRule="auto"/>
        <w:rPr>
          <w:rFonts w:asciiTheme="minorHAnsi" w:hAnsiTheme="minorHAnsi" w:cs="Fabriga Light"/>
          <w:color w:val="000000"/>
          <w:lang w:eastAsia="en-AU"/>
        </w:rPr>
      </w:pPr>
      <w:r w:rsidRPr="00332DBC">
        <w:rPr>
          <w:rFonts w:asciiTheme="minorHAnsi" w:hAnsiTheme="minorHAnsi" w:cs="Fabriga Light"/>
          <w:color w:val="000000"/>
          <w:lang w:eastAsia="en-AU"/>
        </w:rPr>
        <w:t>All eligible offset units cancelled to support a carbon neutral claim against the Event</w:t>
      </w:r>
      <w:r w:rsidR="00901623">
        <w:rPr>
          <w:rFonts w:asciiTheme="minorHAnsi" w:hAnsiTheme="minorHAnsi" w:cs="Fabriga Light"/>
          <w:color w:val="000000"/>
          <w:lang w:eastAsia="en-AU"/>
        </w:rPr>
        <w:t xml:space="preserve"> </w:t>
      </w:r>
      <w:r w:rsidRPr="00332DBC">
        <w:rPr>
          <w:rFonts w:asciiTheme="minorHAnsi" w:hAnsiTheme="minorHAnsi" w:cs="Fabriga Light"/>
          <w:color w:val="000000"/>
          <w:lang w:eastAsia="en-AU"/>
        </w:rPr>
        <w:t>Standard must be reported transparently in the annual public report (section 2.7). The annual</w:t>
      </w:r>
      <w:r w:rsidR="00901623">
        <w:rPr>
          <w:rFonts w:asciiTheme="minorHAnsi" w:hAnsiTheme="minorHAnsi" w:cs="Fabriga Light"/>
          <w:color w:val="000000"/>
          <w:lang w:eastAsia="en-AU"/>
        </w:rPr>
        <w:t xml:space="preserve"> </w:t>
      </w:r>
      <w:r w:rsidRPr="00332DBC">
        <w:rPr>
          <w:rFonts w:asciiTheme="minorHAnsi" w:hAnsiTheme="minorHAnsi" w:cs="Fabriga Light"/>
          <w:color w:val="000000"/>
          <w:lang w:eastAsia="en-AU"/>
        </w:rPr>
        <w:t>public report must include the following information about each cancelled unit or unit block</w:t>
      </w:r>
      <w:r w:rsidR="00901623">
        <w:rPr>
          <w:rFonts w:asciiTheme="minorHAnsi" w:hAnsiTheme="minorHAnsi" w:cs="Fabriga Light"/>
          <w:color w:val="000000"/>
          <w:lang w:eastAsia="en-AU"/>
        </w:rPr>
        <w:t xml:space="preserve"> </w:t>
      </w:r>
      <w:r w:rsidRPr="00332DBC">
        <w:rPr>
          <w:rFonts w:asciiTheme="minorHAnsi" w:hAnsiTheme="minorHAnsi" w:cs="Fabriga Light"/>
          <w:color w:val="000000"/>
          <w:lang w:eastAsia="en-AU"/>
        </w:rPr>
        <w:t>that is part of the carbon neutral claim:</w:t>
      </w:r>
      <w:r w:rsidR="00840E13" w:rsidRPr="00112BBB">
        <w:rPr>
          <w:rFonts w:asciiTheme="minorHAnsi" w:hAnsiTheme="minorHAnsi" w:cs="Fabriga Light"/>
          <w:color w:val="000000"/>
          <w:lang w:eastAsia="en-AU"/>
        </w:rPr>
        <w:t xml:space="preserve"> </w:t>
      </w:r>
    </w:p>
    <w:p w14:paraId="47D1D4D1" w14:textId="77777777" w:rsidR="00152624" w:rsidRPr="00112BBB" w:rsidRDefault="00152624" w:rsidP="00152624">
      <w:pPr>
        <w:autoSpaceDE w:val="0"/>
        <w:autoSpaceDN w:val="0"/>
        <w:adjustRightInd w:val="0"/>
        <w:spacing w:after="0" w:line="240" w:lineRule="auto"/>
        <w:rPr>
          <w:rFonts w:asciiTheme="minorHAnsi" w:hAnsiTheme="minorHAnsi" w:cs="Fabriga Light"/>
          <w:color w:val="000000"/>
          <w:lang w:eastAsia="en-AU"/>
        </w:rPr>
      </w:pPr>
    </w:p>
    <w:p w14:paraId="47D1D4D2" w14:textId="77777777" w:rsidR="00840E13" w:rsidRPr="00112BBB" w:rsidRDefault="00840E13" w:rsidP="00840E13">
      <w:pPr>
        <w:pStyle w:val="ListBullet"/>
        <w:rPr>
          <w:rFonts w:asciiTheme="minorHAnsi" w:hAnsiTheme="minorHAnsi" w:cs="Fabriga Light"/>
          <w:color w:val="000000"/>
          <w:lang w:eastAsia="en-AU"/>
        </w:rPr>
      </w:pPr>
      <w:r w:rsidRPr="00112BBB">
        <w:rPr>
          <w:rFonts w:asciiTheme="minorHAnsi" w:hAnsiTheme="minorHAnsi" w:cs="Fabriga Light"/>
          <w:color w:val="000000"/>
          <w:lang w:eastAsia="en-AU"/>
        </w:rPr>
        <w:t xml:space="preserve">the publicly viewable registry in which the units were cancelled (e.g. APX, ANREU, Markit); </w:t>
      </w:r>
    </w:p>
    <w:p w14:paraId="47D1D4D3" w14:textId="77777777" w:rsidR="00840E13" w:rsidRPr="00112BBB" w:rsidRDefault="00840E13" w:rsidP="00840E13">
      <w:pPr>
        <w:pStyle w:val="ListBullet"/>
        <w:rPr>
          <w:rFonts w:asciiTheme="minorHAnsi" w:hAnsiTheme="minorHAnsi"/>
          <w:lang w:eastAsia="en-AU"/>
        </w:rPr>
      </w:pPr>
      <w:r w:rsidRPr="00112BBB">
        <w:rPr>
          <w:rFonts w:asciiTheme="minorHAnsi" w:hAnsiTheme="minorHAnsi" w:cs="Fabriga Light"/>
          <w:color w:val="000000"/>
          <w:lang w:eastAsia="en-AU"/>
        </w:rPr>
        <w:t xml:space="preserve">the name and type of the abatement project (e.g. Acme Wind Farm Project, China); </w:t>
      </w:r>
    </w:p>
    <w:p w14:paraId="47D1D4D4" w14:textId="77777777" w:rsidR="00840E13" w:rsidRPr="00112BBB" w:rsidRDefault="00840E13" w:rsidP="00840E13">
      <w:pPr>
        <w:pStyle w:val="ListBullet"/>
        <w:rPr>
          <w:rFonts w:asciiTheme="minorHAnsi" w:hAnsiTheme="minorHAnsi"/>
          <w:lang w:eastAsia="en-AU"/>
        </w:rPr>
      </w:pPr>
      <w:r w:rsidRPr="00112BBB">
        <w:rPr>
          <w:rFonts w:asciiTheme="minorHAnsi" w:hAnsiTheme="minorHAnsi" w:cs="Fabriga Light"/>
          <w:color w:val="000000"/>
          <w:lang w:eastAsia="en-AU"/>
        </w:rPr>
        <w:t xml:space="preserve">the </w:t>
      </w:r>
      <w:r w:rsidR="00332DBC">
        <w:rPr>
          <w:rFonts w:asciiTheme="minorHAnsi" w:hAnsiTheme="minorHAnsi" w:cs="Fabriga Light"/>
          <w:color w:val="000000"/>
          <w:lang w:eastAsia="en-AU"/>
        </w:rPr>
        <w:t>serial numbers of the units</w:t>
      </w:r>
      <w:r w:rsidRPr="00112BBB">
        <w:rPr>
          <w:rFonts w:asciiTheme="minorHAnsi" w:hAnsiTheme="minorHAnsi" w:cs="Fabriga Light"/>
          <w:color w:val="000000"/>
          <w:lang w:eastAsia="en-AU"/>
        </w:rPr>
        <w:t xml:space="preserve"> </w:t>
      </w:r>
    </w:p>
    <w:p w14:paraId="47D1D4D5" w14:textId="77777777" w:rsidR="00840E13" w:rsidRPr="00112BBB" w:rsidRDefault="00840E13" w:rsidP="00840E13">
      <w:pPr>
        <w:pStyle w:val="ListBullet"/>
        <w:rPr>
          <w:rFonts w:asciiTheme="minorHAnsi" w:hAnsiTheme="minorHAnsi"/>
          <w:lang w:eastAsia="en-AU"/>
        </w:rPr>
      </w:pPr>
      <w:r w:rsidRPr="00112BBB">
        <w:rPr>
          <w:rFonts w:asciiTheme="minorHAnsi" w:hAnsiTheme="minorHAnsi" w:cs="Fabriga Light"/>
          <w:color w:val="000000"/>
          <w:lang w:eastAsia="en-AU"/>
        </w:rPr>
        <w:t xml:space="preserve">the vintage year of the units. </w:t>
      </w:r>
    </w:p>
    <w:p w14:paraId="47D1D4D6" w14:textId="77777777" w:rsidR="00840E13" w:rsidRPr="00112BBB" w:rsidRDefault="00840E13" w:rsidP="00840E13">
      <w:pPr>
        <w:rPr>
          <w:rFonts w:asciiTheme="minorHAnsi" w:hAnsiTheme="minorHAnsi" w:cs="Fabriga Light"/>
          <w:color w:val="000000"/>
          <w:lang w:eastAsia="en-AU"/>
        </w:rPr>
      </w:pPr>
      <w:r w:rsidRPr="00112BBB">
        <w:rPr>
          <w:rFonts w:asciiTheme="minorHAnsi" w:hAnsiTheme="minorHAnsi" w:cs="Fabriga Light"/>
          <w:color w:val="000000"/>
          <w:lang w:eastAsia="en-AU"/>
        </w:rPr>
        <w:t>To aid transparency, the annual public report should also include a hyperlink to the record of the cancellation in the public registry, and the date the cancellation was completed.</w:t>
      </w:r>
    </w:p>
    <w:p w14:paraId="47D1D4D7" w14:textId="77777777" w:rsidR="00840E13" w:rsidRPr="00112BBB" w:rsidRDefault="00840E13" w:rsidP="00840E13">
      <w:pPr>
        <w:autoSpaceDE w:val="0"/>
        <w:autoSpaceDN w:val="0"/>
        <w:adjustRightInd w:val="0"/>
        <w:spacing w:after="220" w:line="181" w:lineRule="atLeast"/>
        <w:rPr>
          <w:rFonts w:asciiTheme="minorHAnsi" w:hAnsiTheme="minorHAnsi" w:cs="Fabriga Light"/>
          <w:color w:val="000000"/>
          <w:lang w:eastAsia="en-AU"/>
        </w:rPr>
      </w:pPr>
      <w:r w:rsidRPr="00112BBB">
        <w:rPr>
          <w:rFonts w:asciiTheme="minorHAnsi" w:hAnsiTheme="minorHAnsi" w:cs="Fabriga Light"/>
          <w:i/>
          <w:iCs/>
          <w:color w:val="000000"/>
          <w:lang w:eastAsia="en-AU"/>
        </w:rPr>
        <w:lastRenderedPageBreak/>
        <w:t xml:space="preserve">Important note: </w:t>
      </w:r>
      <w:r w:rsidRPr="00112BBB">
        <w:rPr>
          <w:rFonts w:asciiTheme="minorHAnsi" w:hAnsiTheme="minorHAnsi" w:cs="Fabriga Light"/>
          <w:color w:val="000000"/>
          <w:lang w:eastAsia="en-AU"/>
        </w:rPr>
        <w:t>The registry used to cancel units should be publicly accessible, otherwise a screenshot providing evidence of the cancellation should be included in public reporting documents.</w:t>
      </w:r>
    </w:p>
    <w:p w14:paraId="47D1D4D8" w14:textId="77777777" w:rsidR="00840E13" w:rsidRPr="00840E13" w:rsidRDefault="00840E13" w:rsidP="00840E13">
      <w:pPr>
        <w:autoSpaceDE w:val="0"/>
        <w:autoSpaceDN w:val="0"/>
        <w:adjustRightInd w:val="0"/>
        <w:spacing w:after="0" w:line="240" w:lineRule="auto"/>
        <w:rPr>
          <w:rFonts w:ascii="Fabriga" w:hAnsi="Fabriga" w:cs="Fabriga"/>
          <w:color w:val="000000"/>
          <w:sz w:val="24"/>
          <w:szCs w:val="24"/>
          <w:lang w:eastAsia="en-AU"/>
        </w:rPr>
      </w:pPr>
    </w:p>
    <w:p w14:paraId="47D1D4D9" w14:textId="77777777" w:rsidR="00840E13" w:rsidRPr="00840E13" w:rsidRDefault="00840E13" w:rsidP="00840E13">
      <w:pPr>
        <w:pStyle w:val="Heading3"/>
        <w:rPr>
          <w:lang w:eastAsia="en-AU"/>
        </w:rPr>
      </w:pPr>
      <w:r w:rsidRPr="00840E13">
        <w:rPr>
          <w:lang w:eastAsia="en-AU"/>
        </w:rPr>
        <w:t xml:space="preserve">2.6 </w:t>
      </w:r>
      <w:r w:rsidR="00901623">
        <w:rPr>
          <w:lang w:eastAsia="en-AU"/>
        </w:rPr>
        <w:t>REPORT</w:t>
      </w:r>
      <w:r w:rsidRPr="00840E13">
        <w:rPr>
          <w:lang w:eastAsia="en-AU"/>
        </w:rPr>
        <w:t>:</w:t>
      </w:r>
      <w:r w:rsidR="00901623">
        <w:rPr>
          <w:lang w:eastAsia="en-AU"/>
        </w:rPr>
        <w:t xml:space="preserve"> Prepare public reports</w:t>
      </w:r>
      <w:r w:rsidRPr="00840E13">
        <w:rPr>
          <w:lang w:eastAsia="en-AU"/>
        </w:rPr>
        <w:t xml:space="preserve"> </w:t>
      </w:r>
    </w:p>
    <w:p w14:paraId="47D1D4DA" w14:textId="77777777" w:rsidR="00901623" w:rsidRDefault="00901623" w:rsidP="00901623">
      <w:pPr>
        <w:autoSpaceDE w:val="0"/>
        <w:autoSpaceDN w:val="0"/>
        <w:adjustRightInd w:val="0"/>
        <w:spacing w:after="0" w:line="240" w:lineRule="auto"/>
        <w:rPr>
          <w:rFonts w:asciiTheme="minorHAnsi" w:hAnsiTheme="minorHAnsi" w:cs="Fabriga Light"/>
          <w:color w:val="000000"/>
          <w:lang w:eastAsia="en-AU"/>
        </w:rPr>
      </w:pPr>
      <w:r w:rsidRPr="00901623">
        <w:rPr>
          <w:rFonts w:asciiTheme="minorHAnsi" w:hAnsiTheme="minorHAnsi" w:cs="Fabriga Light"/>
          <w:color w:val="000000"/>
          <w:lang w:eastAsia="en-AU"/>
        </w:rPr>
        <w:t>A report must be made publicly available to communicate progress on emissions reduction</w:t>
      </w:r>
      <w:r>
        <w:rPr>
          <w:rFonts w:asciiTheme="minorHAnsi" w:hAnsiTheme="minorHAnsi" w:cs="Fabriga Light"/>
          <w:color w:val="000000"/>
          <w:lang w:eastAsia="en-AU"/>
        </w:rPr>
        <w:t xml:space="preserve"> </w:t>
      </w:r>
      <w:r w:rsidRPr="00901623">
        <w:rPr>
          <w:rFonts w:asciiTheme="minorHAnsi" w:hAnsiTheme="minorHAnsi" w:cs="Fabriga Light"/>
          <w:color w:val="000000"/>
          <w:lang w:eastAsia="en-AU"/>
        </w:rPr>
        <w:t>activities and offsetting as part of a carbon neutral claim. Reporting keeps the public and</w:t>
      </w:r>
      <w:r>
        <w:rPr>
          <w:rFonts w:asciiTheme="minorHAnsi" w:hAnsiTheme="minorHAnsi" w:cs="Fabriga Light"/>
          <w:color w:val="000000"/>
          <w:lang w:eastAsia="en-AU"/>
        </w:rPr>
        <w:t xml:space="preserve"> </w:t>
      </w:r>
      <w:r w:rsidRPr="00901623">
        <w:rPr>
          <w:rFonts w:asciiTheme="minorHAnsi" w:hAnsiTheme="minorHAnsi" w:cs="Fabriga Light"/>
          <w:color w:val="000000"/>
          <w:lang w:eastAsia="en-AU"/>
        </w:rPr>
        <w:t>other interested parties informed in an open and transparent manner and communicates</w:t>
      </w:r>
      <w:r>
        <w:rPr>
          <w:rFonts w:asciiTheme="minorHAnsi" w:hAnsiTheme="minorHAnsi" w:cs="Fabriga Light"/>
          <w:color w:val="000000"/>
          <w:lang w:eastAsia="en-AU"/>
        </w:rPr>
        <w:t xml:space="preserve"> </w:t>
      </w:r>
      <w:r w:rsidRPr="00901623">
        <w:rPr>
          <w:rFonts w:asciiTheme="minorHAnsi" w:hAnsiTheme="minorHAnsi" w:cs="Fabriga Light"/>
          <w:color w:val="000000"/>
          <w:lang w:eastAsia="en-AU"/>
        </w:rPr>
        <w:t>achievements in managing emissions.</w:t>
      </w:r>
    </w:p>
    <w:p w14:paraId="47D1D4DB" w14:textId="77777777" w:rsidR="00901623" w:rsidRPr="00901623" w:rsidRDefault="00901623" w:rsidP="00901623">
      <w:pPr>
        <w:autoSpaceDE w:val="0"/>
        <w:autoSpaceDN w:val="0"/>
        <w:adjustRightInd w:val="0"/>
        <w:spacing w:after="0" w:line="240" w:lineRule="auto"/>
        <w:rPr>
          <w:rFonts w:asciiTheme="minorHAnsi" w:hAnsiTheme="minorHAnsi" w:cs="Fabriga Light"/>
          <w:color w:val="000000"/>
          <w:lang w:eastAsia="en-AU"/>
        </w:rPr>
      </w:pPr>
    </w:p>
    <w:p w14:paraId="47D1D4DC" w14:textId="77777777" w:rsidR="00901623" w:rsidRDefault="00901623" w:rsidP="00901623">
      <w:pPr>
        <w:autoSpaceDE w:val="0"/>
        <w:autoSpaceDN w:val="0"/>
        <w:adjustRightInd w:val="0"/>
        <w:spacing w:after="0" w:line="240" w:lineRule="auto"/>
        <w:rPr>
          <w:rFonts w:asciiTheme="minorHAnsi" w:hAnsiTheme="minorHAnsi" w:cs="Fabriga Light"/>
          <w:color w:val="000000"/>
          <w:lang w:eastAsia="en-AU"/>
        </w:rPr>
      </w:pPr>
      <w:r w:rsidRPr="00901623">
        <w:rPr>
          <w:rFonts w:asciiTheme="minorHAnsi" w:hAnsiTheme="minorHAnsi" w:cs="Fabriga Light"/>
          <w:color w:val="000000"/>
          <w:lang w:eastAsia="en-AU"/>
        </w:rPr>
        <w:t>The level of detail and explanation required in a public report must ensure the reader</w:t>
      </w:r>
      <w:r>
        <w:rPr>
          <w:rFonts w:asciiTheme="minorHAnsi" w:hAnsiTheme="minorHAnsi" w:cs="Fabriga Light"/>
          <w:color w:val="000000"/>
          <w:lang w:eastAsia="en-AU"/>
        </w:rPr>
        <w:t xml:space="preserve"> </w:t>
      </w:r>
      <w:r w:rsidRPr="00901623">
        <w:rPr>
          <w:rFonts w:asciiTheme="minorHAnsi" w:hAnsiTheme="minorHAnsi" w:cs="Fabriga Light"/>
          <w:color w:val="000000"/>
          <w:lang w:eastAsia="en-AU"/>
        </w:rPr>
        <w:t>has a clear understanding of what has been done to achieve carbon neutrality in terms</w:t>
      </w:r>
      <w:r>
        <w:rPr>
          <w:rFonts w:asciiTheme="minorHAnsi" w:hAnsiTheme="minorHAnsi" w:cs="Fabriga Light"/>
          <w:color w:val="000000"/>
          <w:lang w:eastAsia="en-AU"/>
        </w:rPr>
        <w:t xml:space="preserve"> </w:t>
      </w:r>
      <w:r w:rsidRPr="00901623">
        <w:rPr>
          <w:rFonts w:asciiTheme="minorHAnsi" w:hAnsiTheme="minorHAnsi" w:cs="Fabriga Light"/>
          <w:color w:val="000000"/>
          <w:lang w:eastAsia="en-AU"/>
        </w:rPr>
        <w:t>of determining the carbon account, the actions to reduce absolute emissions or emissions</w:t>
      </w:r>
      <w:r>
        <w:rPr>
          <w:rFonts w:asciiTheme="minorHAnsi" w:hAnsiTheme="minorHAnsi" w:cs="Fabriga Light"/>
          <w:color w:val="000000"/>
          <w:lang w:eastAsia="en-AU"/>
        </w:rPr>
        <w:t xml:space="preserve"> </w:t>
      </w:r>
      <w:r w:rsidRPr="00901623">
        <w:rPr>
          <w:rFonts w:asciiTheme="minorHAnsi" w:hAnsiTheme="minorHAnsi" w:cs="Fabriga Light"/>
          <w:color w:val="000000"/>
          <w:lang w:eastAsia="en-AU"/>
        </w:rPr>
        <w:t>intensity over time and offsetting of remaining emissions.</w:t>
      </w:r>
    </w:p>
    <w:p w14:paraId="47D1D4DD" w14:textId="77777777" w:rsidR="00901623" w:rsidRPr="00901623" w:rsidRDefault="00901623" w:rsidP="00901623">
      <w:pPr>
        <w:autoSpaceDE w:val="0"/>
        <w:autoSpaceDN w:val="0"/>
        <w:adjustRightInd w:val="0"/>
        <w:spacing w:after="0" w:line="240" w:lineRule="auto"/>
        <w:rPr>
          <w:rFonts w:asciiTheme="minorHAnsi" w:hAnsiTheme="minorHAnsi" w:cs="Fabriga Light"/>
          <w:color w:val="000000"/>
          <w:lang w:eastAsia="en-AU"/>
        </w:rPr>
      </w:pPr>
    </w:p>
    <w:p w14:paraId="47D1D4DE" w14:textId="77777777" w:rsidR="00901623" w:rsidRDefault="00901623" w:rsidP="00901623">
      <w:pPr>
        <w:autoSpaceDE w:val="0"/>
        <w:autoSpaceDN w:val="0"/>
        <w:adjustRightInd w:val="0"/>
        <w:spacing w:after="0" w:line="240" w:lineRule="auto"/>
        <w:rPr>
          <w:rFonts w:asciiTheme="minorHAnsi" w:hAnsiTheme="minorHAnsi" w:cs="Fabriga Light"/>
          <w:color w:val="000000"/>
          <w:lang w:eastAsia="en-AU"/>
        </w:rPr>
      </w:pPr>
      <w:r w:rsidRPr="00901623">
        <w:rPr>
          <w:rFonts w:asciiTheme="minorHAnsi" w:hAnsiTheme="minorHAnsi" w:cs="Fabriga Light"/>
          <w:color w:val="000000"/>
          <w:lang w:eastAsia="en-AU"/>
        </w:rPr>
        <w:t>The public report should be signed off by senior management (e.g. the appropriate</w:t>
      </w:r>
      <w:r>
        <w:rPr>
          <w:rFonts w:asciiTheme="minorHAnsi" w:hAnsiTheme="minorHAnsi" w:cs="Fabriga Light"/>
          <w:color w:val="000000"/>
          <w:lang w:eastAsia="en-AU"/>
        </w:rPr>
        <w:t xml:space="preserve"> </w:t>
      </w:r>
      <w:r w:rsidRPr="00901623">
        <w:rPr>
          <w:rFonts w:asciiTheme="minorHAnsi" w:hAnsiTheme="minorHAnsi" w:cs="Fabriga Light"/>
          <w:color w:val="000000"/>
          <w:lang w:eastAsia="en-AU"/>
        </w:rPr>
        <w:t>business unit leader or chief executive officer) and must be published on the responsible</w:t>
      </w:r>
      <w:r>
        <w:rPr>
          <w:rFonts w:asciiTheme="minorHAnsi" w:hAnsiTheme="minorHAnsi" w:cs="Fabriga Light"/>
          <w:color w:val="000000"/>
          <w:lang w:eastAsia="en-AU"/>
        </w:rPr>
        <w:t xml:space="preserve"> </w:t>
      </w:r>
      <w:r w:rsidRPr="00901623">
        <w:rPr>
          <w:rFonts w:asciiTheme="minorHAnsi" w:hAnsiTheme="minorHAnsi" w:cs="Fabriga Light"/>
          <w:color w:val="000000"/>
          <w:lang w:eastAsia="en-AU"/>
        </w:rPr>
        <w:t>entity’s website.</w:t>
      </w:r>
    </w:p>
    <w:p w14:paraId="47D1D4DF" w14:textId="77777777" w:rsidR="00901623" w:rsidRPr="00901623" w:rsidRDefault="00901623" w:rsidP="00901623">
      <w:pPr>
        <w:autoSpaceDE w:val="0"/>
        <w:autoSpaceDN w:val="0"/>
        <w:adjustRightInd w:val="0"/>
        <w:spacing w:after="0" w:line="240" w:lineRule="auto"/>
        <w:rPr>
          <w:rFonts w:asciiTheme="minorHAnsi" w:hAnsiTheme="minorHAnsi" w:cs="Fabriga Light"/>
          <w:color w:val="000000"/>
          <w:lang w:eastAsia="en-AU"/>
        </w:rPr>
      </w:pPr>
    </w:p>
    <w:p w14:paraId="47D1D4E0" w14:textId="77777777" w:rsidR="00901623" w:rsidRDefault="00901623" w:rsidP="00901623">
      <w:pPr>
        <w:autoSpaceDE w:val="0"/>
        <w:autoSpaceDN w:val="0"/>
        <w:adjustRightInd w:val="0"/>
        <w:spacing w:after="0" w:line="240" w:lineRule="auto"/>
        <w:rPr>
          <w:rFonts w:asciiTheme="minorHAnsi" w:hAnsiTheme="minorHAnsi" w:cs="Fabriga Light"/>
          <w:color w:val="000000"/>
          <w:lang w:eastAsia="en-AU"/>
        </w:rPr>
      </w:pPr>
      <w:r w:rsidRPr="00901623">
        <w:rPr>
          <w:rFonts w:asciiTheme="minorHAnsi" w:hAnsiTheme="minorHAnsi" w:cs="Fabriga Light"/>
          <w:color w:val="000000"/>
          <w:lang w:eastAsia="en-AU"/>
        </w:rPr>
        <w:t>The public report can be in the format of</w:t>
      </w:r>
      <w:r>
        <w:rPr>
          <w:rFonts w:asciiTheme="minorHAnsi" w:hAnsiTheme="minorHAnsi" w:cs="Fabriga Light"/>
          <w:color w:val="000000"/>
          <w:lang w:eastAsia="en-AU"/>
        </w:rPr>
        <w:t xml:space="preserve"> </w:t>
      </w:r>
      <w:r w:rsidRPr="00901623">
        <w:rPr>
          <w:rFonts w:asciiTheme="minorHAnsi" w:hAnsiTheme="minorHAnsi" w:cs="Fabriga Light"/>
          <w:color w:val="000000"/>
          <w:lang w:eastAsia="en-AU"/>
        </w:rPr>
        <w:t>a Public Disclosure Statement or another</w:t>
      </w:r>
      <w:r>
        <w:rPr>
          <w:rFonts w:asciiTheme="minorHAnsi" w:hAnsiTheme="minorHAnsi" w:cs="Fabriga Light"/>
          <w:color w:val="000000"/>
          <w:lang w:eastAsia="en-AU"/>
        </w:rPr>
        <w:t xml:space="preserve"> </w:t>
      </w:r>
      <w:r w:rsidRPr="00901623">
        <w:rPr>
          <w:rFonts w:asciiTheme="minorHAnsi" w:hAnsiTheme="minorHAnsi" w:cs="Fabriga Light"/>
          <w:color w:val="000000"/>
          <w:lang w:eastAsia="en-AU"/>
        </w:rPr>
        <w:t>document more suitable for communication</w:t>
      </w:r>
      <w:r w:rsidR="004E5D7F">
        <w:rPr>
          <w:rFonts w:asciiTheme="minorHAnsi" w:hAnsiTheme="minorHAnsi" w:cs="Fabriga Light"/>
          <w:color w:val="000000"/>
          <w:lang w:eastAsia="en-AU"/>
        </w:rPr>
        <w:t xml:space="preserve"> </w:t>
      </w:r>
      <w:r w:rsidRPr="00901623">
        <w:rPr>
          <w:rFonts w:asciiTheme="minorHAnsi" w:hAnsiTheme="minorHAnsi" w:cs="Fabriga Light"/>
          <w:color w:val="000000"/>
          <w:lang w:eastAsia="en-AU"/>
        </w:rPr>
        <w:t>with event stakeholders.</w:t>
      </w:r>
    </w:p>
    <w:p w14:paraId="47D1D4E1" w14:textId="77777777" w:rsidR="004E5D7F" w:rsidRPr="00901623" w:rsidRDefault="004E5D7F" w:rsidP="00901623">
      <w:pPr>
        <w:autoSpaceDE w:val="0"/>
        <w:autoSpaceDN w:val="0"/>
        <w:adjustRightInd w:val="0"/>
        <w:spacing w:after="0" w:line="240" w:lineRule="auto"/>
        <w:rPr>
          <w:rFonts w:asciiTheme="minorHAnsi" w:hAnsiTheme="minorHAnsi" w:cs="Fabriga Light"/>
          <w:color w:val="000000"/>
          <w:lang w:eastAsia="en-AU"/>
        </w:rPr>
      </w:pPr>
    </w:p>
    <w:p w14:paraId="47D1D4E2" w14:textId="77777777" w:rsidR="00901623" w:rsidRDefault="00901623" w:rsidP="00901623">
      <w:pPr>
        <w:autoSpaceDE w:val="0"/>
        <w:autoSpaceDN w:val="0"/>
        <w:adjustRightInd w:val="0"/>
        <w:spacing w:after="0" w:line="240" w:lineRule="auto"/>
        <w:rPr>
          <w:rFonts w:asciiTheme="minorHAnsi" w:hAnsiTheme="minorHAnsi" w:cs="Fabriga Light"/>
          <w:color w:val="000000"/>
          <w:lang w:eastAsia="en-AU"/>
        </w:rPr>
      </w:pPr>
      <w:r w:rsidRPr="00901623">
        <w:rPr>
          <w:rFonts w:asciiTheme="minorHAnsi" w:hAnsiTheme="minorHAnsi" w:cs="Fabriga Light"/>
          <w:color w:val="000000"/>
          <w:lang w:eastAsia="en-AU"/>
        </w:rPr>
        <w:t>For events that are certified against</w:t>
      </w:r>
      <w:r w:rsidR="004E5D7F">
        <w:rPr>
          <w:rFonts w:asciiTheme="minorHAnsi" w:hAnsiTheme="minorHAnsi" w:cs="Fabriga Light"/>
          <w:color w:val="000000"/>
          <w:lang w:eastAsia="en-AU"/>
        </w:rPr>
        <w:t xml:space="preserve"> </w:t>
      </w:r>
      <w:r w:rsidRPr="00901623">
        <w:rPr>
          <w:rFonts w:asciiTheme="minorHAnsi" w:hAnsiTheme="minorHAnsi" w:cs="Fabriga Light"/>
          <w:color w:val="000000"/>
          <w:lang w:eastAsia="en-AU"/>
        </w:rPr>
        <w:t>the Event Standard by the Department</w:t>
      </w:r>
      <w:r w:rsidR="004E5D7F">
        <w:rPr>
          <w:rFonts w:asciiTheme="minorHAnsi" w:hAnsiTheme="minorHAnsi" w:cs="Fabriga Light"/>
          <w:color w:val="000000"/>
          <w:lang w:eastAsia="en-AU"/>
        </w:rPr>
        <w:t xml:space="preserve"> </w:t>
      </w:r>
      <w:r w:rsidRPr="00901623">
        <w:rPr>
          <w:rFonts w:asciiTheme="minorHAnsi" w:hAnsiTheme="minorHAnsi" w:cs="Fabriga Light"/>
          <w:color w:val="000000"/>
          <w:lang w:eastAsia="en-AU"/>
        </w:rPr>
        <w:t>(Section 3), the public report will</w:t>
      </w:r>
      <w:r w:rsidR="004E5D7F">
        <w:rPr>
          <w:rFonts w:asciiTheme="minorHAnsi" w:hAnsiTheme="minorHAnsi" w:cs="Fabriga Light"/>
          <w:color w:val="000000"/>
          <w:lang w:eastAsia="en-AU"/>
        </w:rPr>
        <w:t xml:space="preserve"> </w:t>
      </w:r>
      <w:r w:rsidRPr="00901623">
        <w:rPr>
          <w:rFonts w:asciiTheme="minorHAnsi" w:hAnsiTheme="minorHAnsi" w:cs="Fabriga Light"/>
          <w:color w:val="000000"/>
          <w:lang w:eastAsia="en-AU"/>
        </w:rPr>
        <w:t>be automatically published on</w:t>
      </w:r>
      <w:r w:rsidR="004E5D7F">
        <w:rPr>
          <w:rFonts w:asciiTheme="minorHAnsi" w:hAnsiTheme="minorHAnsi" w:cs="Fabriga Light"/>
          <w:color w:val="000000"/>
          <w:lang w:eastAsia="en-AU"/>
        </w:rPr>
        <w:t xml:space="preserve"> </w:t>
      </w:r>
      <w:r w:rsidRPr="00901623">
        <w:rPr>
          <w:rFonts w:asciiTheme="minorHAnsi" w:hAnsiTheme="minorHAnsi" w:cs="Fabriga Light"/>
          <w:color w:val="000000"/>
          <w:lang w:eastAsia="en-AU"/>
        </w:rPr>
        <w:t xml:space="preserve">the </w:t>
      </w:r>
      <w:r w:rsidR="00024517">
        <w:rPr>
          <w:rFonts w:asciiTheme="minorHAnsi" w:hAnsiTheme="minorHAnsi" w:cs="Fabriga Light"/>
          <w:color w:val="000000"/>
          <w:lang w:eastAsia="en-AU"/>
        </w:rPr>
        <w:t>Climate Active</w:t>
      </w:r>
      <w:r w:rsidRPr="00901623">
        <w:rPr>
          <w:rFonts w:asciiTheme="minorHAnsi" w:hAnsiTheme="minorHAnsi" w:cs="Fabriga Light"/>
          <w:color w:val="000000"/>
          <w:lang w:eastAsia="en-AU"/>
        </w:rPr>
        <w:t xml:space="preserve"> website when</w:t>
      </w:r>
      <w:r w:rsidR="004E5D7F">
        <w:rPr>
          <w:rFonts w:asciiTheme="minorHAnsi" w:hAnsiTheme="minorHAnsi" w:cs="Fabriga Light"/>
          <w:color w:val="000000"/>
          <w:lang w:eastAsia="en-AU"/>
        </w:rPr>
        <w:t xml:space="preserve"> </w:t>
      </w:r>
      <w:r w:rsidRPr="00901623">
        <w:rPr>
          <w:rFonts w:asciiTheme="minorHAnsi" w:hAnsiTheme="minorHAnsi" w:cs="Fabriga Light"/>
          <w:color w:val="000000"/>
          <w:lang w:eastAsia="en-AU"/>
        </w:rPr>
        <w:t>certification has been granted.</w:t>
      </w:r>
    </w:p>
    <w:p w14:paraId="47D1D4E3" w14:textId="77777777" w:rsidR="00901623" w:rsidRDefault="00901623" w:rsidP="00152624">
      <w:pPr>
        <w:autoSpaceDE w:val="0"/>
        <w:autoSpaceDN w:val="0"/>
        <w:adjustRightInd w:val="0"/>
        <w:spacing w:after="0" w:line="240" w:lineRule="auto"/>
        <w:rPr>
          <w:rFonts w:asciiTheme="minorHAnsi" w:hAnsiTheme="minorHAnsi" w:cs="Fabriga Light"/>
          <w:color w:val="000000"/>
          <w:lang w:eastAsia="en-AU"/>
        </w:rPr>
      </w:pPr>
    </w:p>
    <w:p w14:paraId="47D1D4E4" w14:textId="77777777" w:rsidR="00F20447" w:rsidRDefault="00901623" w:rsidP="00901623">
      <w:pPr>
        <w:pStyle w:val="Heading4"/>
        <w:rPr>
          <w:lang w:eastAsia="en-AU"/>
        </w:rPr>
      </w:pPr>
      <w:r w:rsidRPr="00840E13">
        <w:rPr>
          <w:lang w:eastAsia="en-AU"/>
        </w:rPr>
        <w:t>2.</w:t>
      </w:r>
      <w:r w:rsidR="00F23BD8">
        <w:rPr>
          <w:lang w:eastAsia="en-AU"/>
        </w:rPr>
        <w:t>6</w:t>
      </w:r>
      <w:r w:rsidRPr="00840E13">
        <w:rPr>
          <w:lang w:eastAsia="en-AU"/>
        </w:rPr>
        <w:t>.</w:t>
      </w:r>
      <w:r w:rsidR="00F23BD8">
        <w:rPr>
          <w:lang w:eastAsia="en-AU"/>
        </w:rPr>
        <w:t>1</w:t>
      </w:r>
      <w:r w:rsidRPr="00840E13">
        <w:rPr>
          <w:lang w:eastAsia="en-AU"/>
        </w:rPr>
        <w:t xml:space="preserve"> Pr</w:t>
      </w:r>
      <w:r w:rsidR="00F23BD8">
        <w:rPr>
          <w:lang w:eastAsia="en-AU"/>
        </w:rPr>
        <w:t>e-event reporting</w:t>
      </w:r>
    </w:p>
    <w:p w14:paraId="47D1D4E5" w14:textId="77777777" w:rsidR="00901623" w:rsidRDefault="00901623" w:rsidP="00901623">
      <w:pPr>
        <w:autoSpaceDE w:val="0"/>
        <w:autoSpaceDN w:val="0"/>
        <w:adjustRightInd w:val="0"/>
        <w:spacing w:after="0" w:line="240" w:lineRule="auto"/>
        <w:rPr>
          <w:rFonts w:ascii="FabrigaLight" w:hAnsi="FabrigaLight" w:cs="FabrigaLight"/>
          <w:color w:val="000000"/>
          <w:sz w:val="18"/>
          <w:szCs w:val="18"/>
          <w:lang w:eastAsia="en-AU"/>
        </w:rPr>
      </w:pPr>
      <w:r w:rsidRPr="004E5D7F">
        <w:rPr>
          <w:rFonts w:asciiTheme="minorHAnsi" w:hAnsiTheme="minorHAnsi" w:cs="Fabriga Light"/>
          <w:color w:val="000000"/>
          <w:lang w:eastAsia="en-AU"/>
        </w:rPr>
        <w:t>Small and large events are required to prepare a public report prior to the event. The pre-event</w:t>
      </w:r>
      <w:r w:rsidR="004E5D7F">
        <w:rPr>
          <w:rFonts w:asciiTheme="minorHAnsi" w:hAnsiTheme="minorHAnsi" w:cs="Fabriga Light"/>
          <w:color w:val="000000"/>
          <w:lang w:eastAsia="en-AU"/>
        </w:rPr>
        <w:t xml:space="preserve"> </w:t>
      </w:r>
      <w:r w:rsidRPr="004E5D7F">
        <w:rPr>
          <w:rFonts w:asciiTheme="minorHAnsi" w:hAnsiTheme="minorHAnsi" w:cs="Fabriga Light"/>
          <w:color w:val="000000"/>
          <w:lang w:eastAsia="en-AU"/>
        </w:rPr>
        <w:t>public report must include the following</w:t>
      </w:r>
      <w:r>
        <w:rPr>
          <w:rFonts w:ascii="FabrigaLight" w:hAnsi="FabrigaLight" w:cs="FabrigaLight"/>
          <w:color w:val="000000"/>
          <w:sz w:val="18"/>
          <w:szCs w:val="18"/>
          <w:lang w:eastAsia="en-AU"/>
        </w:rPr>
        <w:t>:</w:t>
      </w:r>
    </w:p>
    <w:p w14:paraId="47D1D4E6" w14:textId="77777777" w:rsidR="004E5D7F" w:rsidRDefault="004E5D7F" w:rsidP="00901623">
      <w:pPr>
        <w:autoSpaceDE w:val="0"/>
        <w:autoSpaceDN w:val="0"/>
        <w:adjustRightInd w:val="0"/>
        <w:spacing w:after="0" w:line="240" w:lineRule="auto"/>
        <w:rPr>
          <w:rFonts w:ascii="FabrigaLight" w:hAnsi="FabrigaLight" w:cs="FabrigaLight"/>
          <w:color w:val="000000"/>
          <w:sz w:val="18"/>
          <w:szCs w:val="18"/>
          <w:lang w:eastAsia="en-AU"/>
        </w:rPr>
      </w:pPr>
    </w:p>
    <w:p w14:paraId="47D1D4E7" w14:textId="77777777" w:rsidR="00901623" w:rsidRDefault="00901623" w:rsidP="00F23BD8">
      <w:pPr>
        <w:pStyle w:val="ListBullet"/>
        <w:rPr>
          <w:rFonts w:asciiTheme="minorHAnsi" w:hAnsiTheme="minorHAnsi" w:cs="Fabriga Light"/>
          <w:color w:val="000000"/>
          <w:lang w:eastAsia="en-AU"/>
        </w:rPr>
      </w:pPr>
      <w:r w:rsidRPr="00F23BD8">
        <w:rPr>
          <w:rFonts w:asciiTheme="minorHAnsi" w:hAnsiTheme="minorHAnsi" w:cs="Fabriga Light"/>
          <w:color w:val="000000"/>
          <w:lang w:eastAsia="en-AU"/>
        </w:rPr>
        <w:t>the total gross and net projected greenhouse gas emissions of the event</w:t>
      </w:r>
    </w:p>
    <w:p w14:paraId="47D1D4E8" w14:textId="77777777" w:rsidR="00901623" w:rsidRDefault="00901623" w:rsidP="00F23BD8">
      <w:pPr>
        <w:pStyle w:val="ListBullet"/>
        <w:rPr>
          <w:rFonts w:asciiTheme="minorHAnsi" w:hAnsiTheme="minorHAnsi" w:cs="Fabriga Light"/>
          <w:color w:val="000000"/>
          <w:lang w:eastAsia="en-AU"/>
        </w:rPr>
      </w:pPr>
      <w:r w:rsidRPr="00F23BD8">
        <w:rPr>
          <w:rFonts w:asciiTheme="minorHAnsi" w:hAnsiTheme="minorHAnsi" w:cs="Fabriga Light"/>
          <w:color w:val="000000"/>
          <w:lang w:eastAsia="en-AU"/>
        </w:rPr>
        <w:t>an emissions summary table showing high level emissions sources and total emissions for</w:t>
      </w:r>
      <w:r w:rsidR="00F23BD8">
        <w:rPr>
          <w:rFonts w:asciiTheme="minorHAnsi" w:hAnsiTheme="minorHAnsi" w:cs="Fabriga Light"/>
          <w:color w:val="000000"/>
          <w:lang w:eastAsia="en-AU"/>
        </w:rPr>
        <w:t xml:space="preserve"> </w:t>
      </w:r>
      <w:r w:rsidRPr="00F23BD8">
        <w:rPr>
          <w:rFonts w:asciiTheme="minorHAnsi" w:hAnsiTheme="minorHAnsi" w:cs="Fabriga Light"/>
          <w:color w:val="000000"/>
          <w:lang w:eastAsia="en-AU"/>
        </w:rPr>
        <w:t>each source type</w:t>
      </w:r>
    </w:p>
    <w:p w14:paraId="47D1D4E9" w14:textId="77777777" w:rsidR="00901623" w:rsidRDefault="00901623" w:rsidP="00F23BD8">
      <w:pPr>
        <w:pStyle w:val="ListBullet"/>
        <w:rPr>
          <w:rFonts w:asciiTheme="minorHAnsi" w:hAnsiTheme="minorHAnsi" w:cs="Fabriga Light"/>
          <w:color w:val="000000"/>
          <w:lang w:eastAsia="en-AU"/>
        </w:rPr>
      </w:pPr>
      <w:r w:rsidRPr="00F23BD8">
        <w:rPr>
          <w:rFonts w:asciiTheme="minorHAnsi" w:hAnsiTheme="minorHAnsi" w:cs="Fabriga Light"/>
          <w:color w:val="000000"/>
          <w:lang w:eastAsia="en-AU"/>
        </w:rPr>
        <w:t>disclosure of any non-quantified emissions within the emissions boundary and any plans</w:t>
      </w:r>
      <w:r w:rsidR="00F23BD8">
        <w:rPr>
          <w:rFonts w:asciiTheme="minorHAnsi" w:hAnsiTheme="minorHAnsi" w:cs="Fabriga Light"/>
          <w:color w:val="000000"/>
          <w:lang w:eastAsia="en-AU"/>
        </w:rPr>
        <w:t xml:space="preserve"> </w:t>
      </w:r>
      <w:r w:rsidRPr="00F23BD8">
        <w:rPr>
          <w:rFonts w:asciiTheme="minorHAnsi" w:hAnsiTheme="minorHAnsi" w:cs="Fabriga Light"/>
          <w:color w:val="000000"/>
          <w:lang w:eastAsia="en-AU"/>
        </w:rPr>
        <w:t>to improve the consistency and completeness of the carbon account in the future</w:t>
      </w:r>
    </w:p>
    <w:p w14:paraId="47D1D4EA" w14:textId="77777777" w:rsidR="00901623" w:rsidRDefault="00901623" w:rsidP="00F23BD8">
      <w:pPr>
        <w:pStyle w:val="ListBullet"/>
        <w:rPr>
          <w:rFonts w:asciiTheme="minorHAnsi" w:hAnsiTheme="minorHAnsi" w:cs="Fabriga Light"/>
          <w:color w:val="000000"/>
          <w:lang w:eastAsia="en-AU"/>
        </w:rPr>
      </w:pPr>
      <w:r w:rsidRPr="00F23BD8">
        <w:rPr>
          <w:rFonts w:asciiTheme="minorHAnsi" w:hAnsiTheme="minorHAnsi" w:cs="Fabriga Light"/>
          <w:color w:val="000000"/>
          <w:lang w:eastAsia="en-AU"/>
        </w:rPr>
        <w:t>disclosure of any excluded emission sources from the emissions boundary that</w:t>
      </w:r>
      <w:r w:rsidR="00F23BD8">
        <w:rPr>
          <w:rFonts w:asciiTheme="minorHAnsi" w:hAnsiTheme="minorHAnsi" w:cs="Fabriga Light"/>
          <w:color w:val="000000"/>
          <w:lang w:eastAsia="en-AU"/>
        </w:rPr>
        <w:t xml:space="preserve"> </w:t>
      </w:r>
      <w:r w:rsidRPr="00F23BD8">
        <w:rPr>
          <w:rFonts w:asciiTheme="minorHAnsi" w:hAnsiTheme="minorHAnsi" w:cs="Fabriga Light"/>
          <w:color w:val="000000"/>
          <w:lang w:eastAsia="en-AU"/>
        </w:rPr>
        <w:t>stakeholders would expect to be included, and the justification for the exclusion</w:t>
      </w:r>
    </w:p>
    <w:p w14:paraId="47D1D4EB" w14:textId="77777777" w:rsidR="00901623" w:rsidRDefault="00901623" w:rsidP="00F23BD8">
      <w:pPr>
        <w:pStyle w:val="ListBullet"/>
        <w:rPr>
          <w:rFonts w:asciiTheme="minorHAnsi" w:hAnsiTheme="minorHAnsi" w:cs="Fabriga Light"/>
          <w:color w:val="000000"/>
          <w:lang w:eastAsia="en-AU"/>
        </w:rPr>
      </w:pPr>
      <w:r w:rsidRPr="00F23BD8">
        <w:rPr>
          <w:rFonts w:asciiTheme="minorHAnsi" w:hAnsiTheme="minorHAnsi" w:cs="Fabriga Light"/>
          <w:color w:val="000000"/>
          <w:lang w:eastAsia="en-AU"/>
        </w:rPr>
        <w:t>disclosure of significant emissions sources</w:t>
      </w:r>
    </w:p>
    <w:p w14:paraId="47D1D4EC" w14:textId="77777777" w:rsidR="00901623" w:rsidRDefault="00901623" w:rsidP="00F23BD8">
      <w:pPr>
        <w:pStyle w:val="ListBullet"/>
        <w:rPr>
          <w:rFonts w:asciiTheme="minorHAnsi" w:hAnsiTheme="minorHAnsi" w:cs="Fabriga Light"/>
          <w:color w:val="000000"/>
          <w:lang w:eastAsia="en-AU"/>
        </w:rPr>
      </w:pPr>
      <w:r w:rsidRPr="00F23BD8">
        <w:rPr>
          <w:rFonts w:asciiTheme="minorHAnsi" w:hAnsiTheme="minorHAnsi" w:cs="Fabriga Light"/>
          <w:color w:val="000000"/>
          <w:lang w:eastAsia="en-AU"/>
        </w:rPr>
        <w:t>a summary of the emissions reduction activities planned for the event</w:t>
      </w:r>
    </w:p>
    <w:p w14:paraId="47D1D4ED" w14:textId="77777777" w:rsidR="00901623" w:rsidRPr="00F23BD8" w:rsidRDefault="00901623" w:rsidP="00F23BD8">
      <w:pPr>
        <w:pStyle w:val="ListBullet"/>
        <w:rPr>
          <w:rFonts w:asciiTheme="minorHAnsi" w:hAnsiTheme="minorHAnsi" w:cs="Fabriga Light"/>
          <w:color w:val="000000"/>
          <w:lang w:eastAsia="en-AU"/>
        </w:rPr>
      </w:pPr>
      <w:r w:rsidRPr="00F23BD8">
        <w:rPr>
          <w:rFonts w:asciiTheme="minorHAnsi" w:hAnsiTheme="minorHAnsi" w:cs="Fabriga Light"/>
          <w:color w:val="000000"/>
          <w:lang w:eastAsia="en-AU"/>
        </w:rPr>
        <w:t>records to prove that sufficient eligible offset units have been cancelled to offset the</w:t>
      </w:r>
      <w:r w:rsidR="00F23BD8">
        <w:rPr>
          <w:rFonts w:asciiTheme="minorHAnsi" w:hAnsiTheme="minorHAnsi" w:cs="Fabriga Light"/>
          <w:color w:val="000000"/>
          <w:lang w:eastAsia="en-AU"/>
        </w:rPr>
        <w:t xml:space="preserve"> </w:t>
      </w:r>
      <w:r w:rsidRPr="00F23BD8">
        <w:rPr>
          <w:rFonts w:asciiTheme="minorHAnsi" w:hAnsiTheme="minorHAnsi" w:cs="Fabriga Light"/>
          <w:color w:val="000000"/>
          <w:lang w:eastAsia="en-AU"/>
        </w:rPr>
        <w:t>event’s emissions (e.g. the name of the registry in which the units were cancelled and the</w:t>
      </w:r>
      <w:r w:rsidR="00F23BD8">
        <w:rPr>
          <w:rFonts w:asciiTheme="minorHAnsi" w:hAnsiTheme="minorHAnsi" w:cs="Fabriga Light"/>
          <w:color w:val="000000"/>
          <w:lang w:eastAsia="en-AU"/>
        </w:rPr>
        <w:t xml:space="preserve"> </w:t>
      </w:r>
      <w:r w:rsidRPr="00F23BD8">
        <w:rPr>
          <w:rFonts w:asciiTheme="minorHAnsi" w:hAnsiTheme="minorHAnsi" w:cs="Fabriga Light"/>
          <w:color w:val="000000"/>
          <w:lang w:eastAsia="en-AU"/>
        </w:rPr>
        <w:t>project type and serial numbers of the relevant units).</w:t>
      </w:r>
    </w:p>
    <w:p w14:paraId="47D1D4EE" w14:textId="77777777" w:rsidR="00901623" w:rsidRDefault="00901623" w:rsidP="00901623">
      <w:pPr>
        <w:pStyle w:val="Heading4"/>
        <w:rPr>
          <w:lang w:eastAsia="en-AU"/>
        </w:rPr>
      </w:pPr>
      <w:r w:rsidRPr="00840E13">
        <w:rPr>
          <w:lang w:eastAsia="en-AU"/>
        </w:rPr>
        <w:lastRenderedPageBreak/>
        <w:t>2.</w:t>
      </w:r>
      <w:r w:rsidR="00F23BD8">
        <w:rPr>
          <w:lang w:eastAsia="en-AU"/>
        </w:rPr>
        <w:t>6</w:t>
      </w:r>
      <w:r w:rsidRPr="00840E13">
        <w:rPr>
          <w:lang w:eastAsia="en-AU"/>
        </w:rPr>
        <w:t>.2 P</w:t>
      </w:r>
      <w:r w:rsidR="00F23BD8">
        <w:rPr>
          <w:lang w:eastAsia="en-AU"/>
        </w:rPr>
        <w:t>ost-event reporting</w:t>
      </w:r>
    </w:p>
    <w:p w14:paraId="47D1D4EF" w14:textId="77777777" w:rsidR="00901623" w:rsidRDefault="00901623" w:rsidP="00901623">
      <w:pPr>
        <w:autoSpaceDE w:val="0"/>
        <w:autoSpaceDN w:val="0"/>
        <w:adjustRightInd w:val="0"/>
        <w:spacing w:after="0" w:line="240" w:lineRule="auto"/>
        <w:rPr>
          <w:rFonts w:asciiTheme="minorHAnsi" w:hAnsiTheme="minorHAnsi" w:cs="Fabriga Light"/>
          <w:color w:val="000000"/>
          <w:lang w:eastAsia="en-AU"/>
        </w:rPr>
      </w:pPr>
      <w:r w:rsidRPr="00F23BD8">
        <w:rPr>
          <w:rFonts w:asciiTheme="minorHAnsi" w:hAnsiTheme="minorHAnsi" w:cs="Fabriga Light"/>
          <w:color w:val="000000"/>
          <w:lang w:eastAsia="en-AU"/>
        </w:rPr>
        <w:t>Small and large events are required to prepare a public report within four months of the</w:t>
      </w:r>
      <w:r w:rsidR="00F23BD8">
        <w:rPr>
          <w:rFonts w:asciiTheme="minorHAnsi" w:hAnsiTheme="minorHAnsi" w:cs="Fabriga Light"/>
          <w:color w:val="000000"/>
          <w:lang w:eastAsia="en-AU"/>
        </w:rPr>
        <w:t xml:space="preserve"> </w:t>
      </w:r>
      <w:r w:rsidRPr="00F23BD8">
        <w:rPr>
          <w:rFonts w:asciiTheme="minorHAnsi" w:hAnsiTheme="minorHAnsi" w:cs="Fabriga Light"/>
          <w:color w:val="000000"/>
          <w:lang w:eastAsia="en-AU"/>
        </w:rPr>
        <w:t>delivery of the event. The post-event public report must include:</w:t>
      </w:r>
    </w:p>
    <w:p w14:paraId="47D1D4F0" w14:textId="77777777" w:rsidR="00F23BD8" w:rsidRPr="00F23BD8" w:rsidRDefault="00F23BD8" w:rsidP="00901623">
      <w:pPr>
        <w:autoSpaceDE w:val="0"/>
        <w:autoSpaceDN w:val="0"/>
        <w:adjustRightInd w:val="0"/>
        <w:spacing w:after="0" w:line="240" w:lineRule="auto"/>
        <w:rPr>
          <w:rFonts w:asciiTheme="minorHAnsi" w:hAnsiTheme="minorHAnsi" w:cs="Fabriga Light"/>
          <w:color w:val="000000"/>
          <w:lang w:eastAsia="en-AU"/>
        </w:rPr>
      </w:pPr>
    </w:p>
    <w:p w14:paraId="47D1D4F1" w14:textId="77777777" w:rsidR="00901623" w:rsidRDefault="00901623" w:rsidP="00F23BD8">
      <w:pPr>
        <w:pStyle w:val="ListBullet"/>
        <w:rPr>
          <w:rFonts w:asciiTheme="minorHAnsi" w:hAnsiTheme="minorHAnsi" w:cs="Fabriga Light"/>
          <w:color w:val="000000"/>
          <w:lang w:eastAsia="en-AU"/>
        </w:rPr>
      </w:pPr>
      <w:r w:rsidRPr="00F23BD8">
        <w:rPr>
          <w:rFonts w:asciiTheme="minorHAnsi" w:hAnsiTheme="minorHAnsi" w:cs="Fabriga Light"/>
          <w:color w:val="000000"/>
          <w:lang w:eastAsia="en-AU"/>
        </w:rPr>
        <w:t>all items listed in 2.6.1</w:t>
      </w:r>
    </w:p>
    <w:p w14:paraId="47D1D4F2" w14:textId="77777777" w:rsidR="00901623" w:rsidRDefault="00901623" w:rsidP="00F23BD8">
      <w:pPr>
        <w:pStyle w:val="ListBullet"/>
        <w:rPr>
          <w:rFonts w:asciiTheme="minorHAnsi" w:hAnsiTheme="minorHAnsi" w:cs="Fabriga Light"/>
          <w:color w:val="000000"/>
          <w:lang w:eastAsia="en-AU"/>
        </w:rPr>
      </w:pPr>
      <w:r w:rsidRPr="00F23BD8">
        <w:rPr>
          <w:rFonts w:asciiTheme="minorHAnsi" w:hAnsiTheme="minorHAnsi" w:cs="Fabriga Light"/>
          <w:color w:val="000000"/>
          <w:lang w:eastAsia="en-AU"/>
        </w:rPr>
        <w:t>the difference between the pre-event emissions and the post-event emissions of the event</w:t>
      </w:r>
    </w:p>
    <w:p w14:paraId="47D1D4F3" w14:textId="77777777" w:rsidR="00901623" w:rsidRDefault="00901623" w:rsidP="00470536">
      <w:pPr>
        <w:pStyle w:val="ListBullet"/>
        <w:rPr>
          <w:rFonts w:asciiTheme="minorHAnsi" w:hAnsiTheme="minorHAnsi" w:cs="Fabriga Light"/>
          <w:color w:val="000000"/>
          <w:lang w:eastAsia="en-AU"/>
        </w:rPr>
      </w:pPr>
      <w:r w:rsidRPr="00470536">
        <w:rPr>
          <w:rFonts w:asciiTheme="minorHAnsi" w:hAnsiTheme="minorHAnsi" w:cs="Fabriga Light"/>
          <w:color w:val="000000"/>
          <w:lang w:eastAsia="en-AU"/>
        </w:rPr>
        <w:t>changes to the emissions sources, methodologies, data quality and boundaries since the</w:t>
      </w:r>
      <w:r w:rsidR="00470536">
        <w:rPr>
          <w:rFonts w:asciiTheme="minorHAnsi" w:hAnsiTheme="minorHAnsi" w:cs="Fabriga Light"/>
          <w:color w:val="000000"/>
          <w:lang w:eastAsia="en-AU"/>
        </w:rPr>
        <w:t xml:space="preserve"> </w:t>
      </w:r>
      <w:r w:rsidRPr="00470536">
        <w:rPr>
          <w:rFonts w:asciiTheme="minorHAnsi" w:hAnsiTheme="minorHAnsi" w:cs="Fabriga Light"/>
          <w:color w:val="000000"/>
          <w:lang w:eastAsia="en-AU"/>
        </w:rPr>
        <w:t>preparation of the pre-event public report</w:t>
      </w:r>
    </w:p>
    <w:p w14:paraId="47D1D4F4" w14:textId="77777777" w:rsidR="00901623" w:rsidRDefault="00901623" w:rsidP="00470536">
      <w:pPr>
        <w:pStyle w:val="ListBullet"/>
        <w:rPr>
          <w:rFonts w:asciiTheme="minorHAnsi" w:hAnsiTheme="minorHAnsi" w:cs="Fabriga Light"/>
          <w:color w:val="000000"/>
          <w:lang w:eastAsia="en-AU"/>
        </w:rPr>
      </w:pPr>
      <w:r w:rsidRPr="00470536">
        <w:rPr>
          <w:rFonts w:asciiTheme="minorHAnsi" w:hAnsiTheme="minorHAnsi" w:cs="Fabriga Light"/>
          <w:color w:val="000000"/>
          <w:lang w:eastAsia="en-AU"/>
        </w:rPr>
        <w:t>details of the quantity and type of eligible offset units cancelled and records to prove</w:t>
      </w:r>
      <w:r w:rsidR="00470536">
        <w:rPr>
          <w:rFonts w:asciiTheme="minorHAnsi" w:hAnsiTheme="minorHAnsi" w:cs="Fabriga Light"/>
          <w:color w:val="000000"/>
          <w:lang w:eastAsia="en-AU"/>
        </w:rPr>
        <w:t xml:space="preserve"> </w:t>
      </w:r>
      <w:r w:rsidRPr="00470536">
        <w:rPr>
          <w:rFonts w:asciiTheme="minorHAnsi" w:hAnsiTheme="minorHAnsi" w:cs="Fabriga Light"/>
          <w:color w:val="000000"/>
          <w:lang w:eastAsia="en-AU"/>
        </w:rPr>
        <w:t>that sufficient eligible offset units have been cancelled to offset any negative difference</w:t>
      </w:r>
      <w:r w:rsidR="00470536">
        <w:rPr>
          <w:rFonts w:asciiTheme="minorHAnsi" w:hAnsiTheme="minorHAnsi" w:cs="Fabriga Light"/>
          <w:color w:val="000000"/>
          <w:lang w:eastAsia="en-AU"/>
        </w:rPr>
        <w:t xml:space="preserve"> </w:t>
      </w:r>
      <w:r w:rsidRPr="00470536">
        <w:rPr>
          <w:rFonts w:asciiTheme="minorHAnsi" w:hAnsiTheme="minorHAnsi" w:cs="Fabriga Light"/>
          <w:color w:val="000000"/>
          <w:lang w:eastAsia="en-AU"/>
        </w:rPr>
        <w:t>between the pre-event and post-event carbon account</w:t>
      </w:r>
    </w:p>
    <w:p w14:paraId="47D1D4F5" w14:textId="77777777" w:rsidR="00901623" w:rsidRPr="00470536" w:rsidRDefault="00901623" w:rsidP="00470536">
      <w:pPr>
        <w:pStyle w:val="ListBullet"/>
        <w:rPr>
          <w:rFonts w:asciiTheme="minorHAnsi" w:hAnsiTheme="minorHAnsi" w:cs="Fabriga Light"/>
          <w:color w:val="000000"/>
          <w:lang w:eastAsia="en-AU"/>
        </w:rPr>
      </w:pPr>
      <w:r w:rsidRPr="00470536">
        <w:rPr>
          <w:rFonts w:asciiTheme="minorHAnsi" w:hAnsiTheme="minorHAnsi" w:cs="Fabriga Light"/>
          <w:color w:val="000000"/>
          <w:lang w:eastAsia="en-AU"/>
        </w:rPr>
        <w:t>estimation of emissions and the post-event calculation of emissions (if required).</w:t>
      </w:r>
    </w:p>
    <w:p w14:paraId="47D1D4F6" w14:textId="77777777" w:rsidR="00901623" w:rsidRPr="00F23BD8" w:rsidRDefault="00901623" w:rsidP="00901623">
      <w:pPr>
        <w:autoSpaceDE w:val="0"/>
        <w:autoSpaceDN w:val="0"/>
        <w:adjustRightInd w:val="0"/>
        <w:spacing w:after="0" w:line="240" w:lineRule="auto"/>
        <w:rPr>
          <w:rFonts w:asciiTheme="minorHAnsi" w:hAnsiTheme="minorHAnsi" w:cs="Fabriga Light"/>
          <w:color w:val="000000"/>
          <w:lang w:eastAsia="en-AU"/>
        </w:rPr>
      </w:pPr>
    </w:p>
    <w:p w14:paraId="47D1D4F7" w14:textId="77777777" w:rsidR="00F20447" w:rsidRPr="00F20447" w:rsidRDefault="00F20447" w:rsidP="00F20447">
      <w:pPr>
        <w:pStyle w:val="Heading3"/>
        <w:rPr>
          <w:lang w:eastAsia="en-AU"/>
        </w:rPr>
      </w:pPr>
      <w:r w:rsidRPr="00F20447">
        <w:rPr>
          <w:lang w:eastAsia="en-AU"/>
        </w:rPr>
        <w:t xml:space="preserve">2.7 </w:t>
      </w:r>
      <w:r w:rsidR="00470536">
        <w:rPr>
          <w:lang w:eastAsia="en-AU"/>
        </w:rPr>
        <w:t>VALIDATE</w:t>
      </w:r>
      <w:r w:rsidRPr="00F20447">
        <w:rPr>
          <w:lang w:eastAsia="en-AU"/>
        </w:rPr>
        <w:t xml:space="preserve">: </w:t>
      </w:r>
      <w:r w:rsidR="00470536">
        <w:rPr>
          <w:lang w:eastAsia="en-AU"/>
        </w:rPr>
        <w:t>Arrange independent validation</w:t>
      </w:r>
      <w:r w:rsidRPr="00F20447">
        <w:rPr>
          <w:lang w:eastAsia="en-AU"/>
        </w:rPr>
        <w:t xml:space="preserve"> </w:t>
      </w:r>
    </w:p>
    <w:p w14:paraId="47D1D4F8" w14:textId="77777777" w:rsidR="00901623" w:rsidRDefault="00901623" w:rsidP="00901623">
      <w:pPr>
        <w:autoSpaceDE w:val="0"/>
        <w:autoSpaceDN w:val="0"/>
        <w:adjustRightInd w:val="0"/>
        <w:spacing w:after="0" w:line="240" w:lineRule="auto"/>
        <w:rPr>
          <w:rFonts w:asciiTheme="minorHAnsi" w:hAnsiTheme="minorHAnsi" w:cs="Fabriga Light"/>
          <w:color w:val="000000"/>
          <w:lang w:eastAsia="en-AU"/>
        </w:rPr>
      </w:pPr>
      <w:r w:rsidRPr="00152624">
        <w:rPr>
          <w:rFonts w:asciiTheme="minorHAnsi" w:hAnsiTheme="minorHAnsi" w:cs="Fabriga Light"/>
          <w:color w:val="000000"/>
          <w:lang w:eastAsia="en-AU"/>
        </w:rPr>
        <w:t>Independent third party validation ensures the accuracy and compl</w:t>
      </w:r>
      <w:r>
        <w:rPr>
          <w:rFonts w:asciiTheme="minorHAnsi" w:hAnsiTheme="minorHAnsi" w:cs="Fabriga Light"/>
          <w:color w:val="000000"/>
          <w:lang w:eastAsia="en-AU"/>
        </w:rPr>
        <w:t xml:space="preserve">eteness of carbon calculations, </w:t>
      </w:r>
      <w:r w:rsidRPr="00152624">
        <w:rPr>
          <w:rFonts w:asciiTheme="minorHAnsi" w:hAnsiTheme="minorHAnsi" w:cs="Fabriga Light"/>
          <w:color w:val="000000"/>
          <w:lang w:eastAsia="en-AU"/>
        </w:rPr>
        <w:t>including the appropriateness of emissions boundaries, methodologies and calculations.</w:t>
      </w:r>
    </w:p>
    <w:p w14:paraId="47D1D4F9" w14:textId="77777777" w:rsidR="00901623" w:rsidRPr="00152624" w:rsidRDefault="00901623" w:rsidP="00901623">
      <w:pPr>
        <w:autoSpaceDE w:val="0"/>
        <w:autoSpaceDN w:val="0"/>
        <w:adjustRightInd w:val="0"/>
        <w:spacing w:after="0" w:line="240" w:lineRule="auto"/>
        <w:rPr>
          <w:rFonts w:asciiTheme="minorHAnsi" w:hAnsiTheme="minorHAnsi" w:cs="Fabriga Light"/>
          <w:color w:val="000000"/>
          <w:lang w:eastAsia="en-AU"/>
        </w:rPr>
      </w:pPr>
    </w:p>
    <w:p w14:paraId="47D1D4FA" w14:textId="77777777" w:rsidR="00470536" w:rsidRDefault="00470536" w:rsidP="00470536">
      <w:pPr>
        <w:autoSpaceDE w:val="0"/>
        <w:autoSpaceDN w:val="0"/>
        <w:adjustRightInd w:val="0"/>
        <w:spacing w:after="0" w:line="240" w:lineRule="auto"/>
        <w:rPr>
          <w:rFonts w:asciiTheme="minorHAnsi" w:hAnsiTheme="minorHAnsi" w:cs="Fabriga Light"/>
          <w:color w:val="000000"/>
          <w:lang w:eastAsia="en-AU"/>
        </w:rPr>
      </w:pPr>
      <w:r w:rsidRPr="00470536">
        <w:rPr>
          <w:rFonts w:asciiTheme="minorHAnsi" w:hAnsiTheme="minorHAnsi" w:cs="Fabriga Light"/>
          <w:color w:val="000000"/>
          <w:lang w:eastAsia="en-AU"/>
        </w:rPr>
        <w:t>Small events are not required to be independently validated, al</w:t>
      </w:r>
      <w:r>
        <w:rPr>
          <w:rFonts w:asciiTheme="minorHAnsi" w:hAnsiTheme="minorHAnsi" w:cs="Fabriga Light"/>
          <w:color w:val="000000"/>
          <w:lang w:eastAsia="en-AU"/>
        </w:rPr>
        <w:t xml:space="preserve">though the carbon account </w:t>
      </w:r>
      <w:r w:rsidRPr="00470536">
        <w:rPr>
          <w:rFonts w:asciiTheme="minorHAnsi" w:hAnsiTheme="minorHAnsi" w:cs="Fabriga Light"/>
          <w:color w:val="000000"/>
          <w:lang w:eastAsia="en-AU"/>
        </w:rPr>
        <w:t>for a small event may still be subject to scrutiny via the publication of the public report.</w:t>
      </w:r>
    </w:p>
    <w:p w14:paraId="47D1D4FB" w14:textId="77777777" w:rsidR="00470536" w:rsidRPr="00470536" w:rsidRDefault="00470536" w:rsidP="00470536">
      <w:pPr>
        <w:autoSpaceDE w:val="0"/>
        <w:autoSpaceDN w:val="0"/>
        <w:adjustRightInd w:val="0"/>
        <w:spacing w:after="0" w:line="240" w:lineRule="auto"/>
        <w:rPr>
          <w:rFonts w:asciiTheme="minorHAnsi" w:hAnsiTheme="minorHAnsi" w:cs="Fabriga Light"/>
          <w:color w:val="000000"/>
          <w:lang w:eastAsia="en-AU"/>
        </w:rPr>
      </w:pPr>
    </w:p>
    <w:p w14:paraId="47D1D4FC" w14:textId="77777777" w:rsidR="00470536" w:rsidRDefault="00470536" w:rsidP="00470536">
      <w:pPr>
        <w:autoSpaceDE w:val="0"/>
        <w:autoSpaceDN w:val="0"/>
        <w:adjustRightInd w:val="0"/>
        <w:spacing w:after="0" w:line="240" w:lineRule="auto"/>
        <w:rPr>
          <w:rFonts w:asciiTheme="minorHAnsi" w:hAnsiTheme="minorHAnsi" w:cs="Fabriga Light"/>
          <w:color w:val="000000"/>
          <w:lang w:eastAsia="en-AU"/>
        </w:rPr>
      </w:pPr>
      <w:r w:rsidRPr="00470536">
        <w:rPr>
          <w:rFonts w:asciiTheme="minorHAnsi" w:hAnsiTheme="minorHAnsi" w:cs="Fabriga Light"/>
          <w:color w:val="000000"/>
          <w:lang w:eastAsia="en-AU"/>
        </w:rPr>
        <w:t>For large events, carbon account calculations, emissions reduc</w:t>
      </w:r>
      <w:r>
        <w:rPr>
          <w:rFonts w:asciiTheme="minorHAnsi" w:hAnsiTheme="minorHAnsi" w:cs="Fabriga Light"/>
          <w:color w:val="000000"/>
          <w:lang w:eastAsia="en-AU"/>
        </w:rPr>
        <w:t xml:space="preserve">tions and offsetting activities </w:t>
      </w:r>
      <w:r w:rsidRPr="00470536">
        <w:rPr>
          <w:rFonts w:asciiTheme="minorHAnsi" w:hAnsiTheme="minorHAnsi" w:cs="Fabriga Light"/>
          <w:color w:val="000000"/>
          <w:lang w:eastAsia="en-AU"/>
        </w:rPr>
        <w:t>must be reported and independently validated. A large even</w:t>
      </w:r>
      <w:r>
        <w:rPr>
          <w:rFonts w:asciiTheme="minorHAnsi" w:hAnsiTheme="minorHAnsi" w:cs="Fabriga Light"/>
          <w:color w:val="000000"/>
          <w:lang w:eastAsia="en-AU"/>
        </w:rPr>
        <w:t xml:space="preserve">t under the Event Standard must </w:t>
      </w:r>
      <w:r w:rsidRPr="00470536">
        <w:rPr>
          <w:rFonts w:asciiTheme="minorHAnsi" w:hAnsiTheme="minorHAnsi" w:cs="Fabriga Light"/>
          <w:color w:val="000000"/>
          <w:lang w:eastAsia="en-AU"/>
        </w:rPr>
        <w:t>be subject to independent validation (i.e. audit or verificati</w:t>
      </w:r>
      <w:r>
        <w:rPr>
          <w:rFonts w:asciiTheme="minorHAnsi" w:hAnsiTheme="minorHAnsi" w:cs="Fabriga Light"/>
          <w:color w:val="000000"/>
          <w:lang w:eastAsia="en-AU"/>
        </w:rPr>
        <w:t xml:space="preserve">on) by an environmental auditor </w:t>
      </w:r>
      <w:r w:rsidRPr="00470536">
        <w:rPr>
          <w:rFonts w:asciiTheme="minorHAnsi" w:hAnsiTheme="minorHAnsi" w:cs="Fabriga Light"/>
          <w:color w:val="000000"/>
          <w:lang w:eastAsia="en-AU"/>
        </w:rPr>
        <w:t>or carbon consultant after the event. The independent va</w:t>
      </w:r>
      <w:r>
        <w:rPr>
          <w:rFonts w:asciiTheme="minorHAnsi" w:hAnsiTheme="minorHAnsi" w:cs="Fabriga Light"/>
          <w:color w:val="000000"/>
          <w:lang w:eastAsia="en-AU"/>
        </w:rPr>
        <w:t xml:space="preserve">lidation report findings and/or </w:t>
      </w:r>
      <w:r w:rsidRPr="00470536">
        <w:rPr>
          <w:rFonts w:asciiTheme="minorHAnsi" w:hAnsiTheme="minorHAnsi" w:cs="Fabriga Light"/>
          <w:color w:val="000000"/>
          <w:lang w:eastAsia="en-AU"/>
        </w:rPr>
        <w:t>assurance statement should be made publicly available.</w:t>
      </w:r>
    </w:p>
    <w:p w14:paraId="47D1D4FD" w14:textId="77777777" w:rsidR="00470536" w:rsidRPr="00470536" w:rsidRDefault="00470536" w:rsidP="00470536">
      <w:pPr>
        <w:autoSpaceDE w:val="0"/>
        <w:autoSpaceDN w:val="0"/>
        <w:adjustRightInd w:val="0"/>
        <w:spacing w:after="0" w:line="240" w:lineRule="auto"/>
        <w:rPr>
          <w:rFonts w:asciiTheme="minorHAnsi" w:hAnsiTheme="minorHAnsi" w:cs="Fabriga Light"/>
          <w:color w:val="000000"/>
          <w:lang w:eastAsia="en-AU"/>
        </w:rPr>
      </w:pPr>
    </w:p>
    <w:p w14:paraId="47D1D4FE" w14:textId="77777777" w:rsidR="00901623" w:rsidRPr="00152624" w:rsidRDefault="00470536" w:rsidP="00470536">
      <w:pPr>
        <w:autoSpaceDE w:val="0"/>
        <w:autoSpaceDN w:val="0"/>
        <w:adjustRightInd w:val="0"/>
        <w:spacing w:after="0" w:line="240" w:lineRule="auto"/>
        <w:rPr>
          <w:rFonts w:asciiTheme="minorHAnsi" w:hAnsiTheme="minorHAnsi" w:cs="Fabriga Light"/>
          <w:color w:val="000000"/>
          <w:lang w:eastAsia="en-AU"/>
        </w:rPr>
      </w:pPr>
      <w:r w:rsidRPr="00470536">
        <w:rPr>
          <w:rFonts w:asciiTheme="minorHAnsi" w:hAnsiTheme="minorHAnsi" w:cs="Fabriga Light"/>
          <w:color w:val="000000"/>
          <w:lang w:eastAsia="en-AU"/>
        </w:rPr>
        <w:t>The review must include assessment of the adequacy and a</w:t>
      </w:r>
      <w:r>
        <w:rPr>
          <w:rFonts w:asciiTheme="minorHAnsi" w:hAnsiTheme="minorHAnsi" w:cs="Fabriga Light"/>
          <w:color w:val="000000"/>
          <w:lang w:eastAsia="en-AU"/>
        </w:rPr>
        <w:t xml:space="preserve">ppropriateness of the emissions </w:t>
      </w:r>
      <w:r w:rsidRPr="00470536">
        <w:rPr>
          <w:rFonts w:asciiTheme="minorHAnsi" w:hAnsiTheme="minorHAnsi" w:cs="Fabriga Light"/>
          <w:color w:val="000000"/>
          <w:lang w:eastAsia="en-AU"/>
        </w:rPr>
        <w:t>boundary setting, emissions methodologies and emission factors.</w:t>
      </w:r>
    </w:p>
    <w:p w14:paraId="47D1D4FF" w14:textId="77777777" w:rsidR="00901623" w:rsidRPr="00152624" w:rsidRDefault="00901623" w:rsidP="00901623">
      <w:pPr>
        <w:autoSpaceDE w:val="0"/>
        <w:autoSpaceDN w:val="0"/>
        <w:adjustRightInd w:val="0"/>
        <w:spacing w:after="0" w:line="240" w:lineRule="auto"/>
        <w:rPr>
          <w:rFonts w:asciiTheme="minorHAnsi" w:hAnsiTheme="minorHAnsi" w:cs="Fabriga Light"/>
          <w:color w:val="000000"/>
          <w:lang w:eastAsia="en-AU"/>
        </w:rPr>
      </w:pPr>
    </w:p>
    <w:p w14:paraId="47D1D500" w14:textId="77777777" w:rsidR="00901623" w:rsidRPr="00112BBB" w:rsidRDefault="00901623" w:rsidP="00901623">
      <w:pPr>
        <w:autoSpaceDE w:val="0"/>
        <w:autoSpaceDN w:val="0"/>
        <w:adjustRightInd w:val="0"/>
        <w:spacing w:after="220" w:line="181" w:lineRule="atLeast"/>
        <w:rPr>
          <w:rFonts w:asciiTheme="minorHAnsi" w:hAnsiTheme="minorHAnsi" w:cs="Fabriga Light"/>
          <w:color w:val="000000"/>
          <w:lang w:eastAsia="en-AU"/>
        </w:rPr>
      </w:pPr>
      <w:r w:rsidRPr="00152624">
        <w:rPr>
          <w:rFonts w:asciiTheme="minorHAnsi" w:hAnsiTheme="minorHAnsi" w:cs="Fabriga Light"/>
          <w:color w:val="000000"/>
          <w:lang w:eastAsia="en-AU"/>
        </w:rPr>
        <w:t xml:space="preserve">As appropriate to the carbon account, the auditor or </w:t>
      </w:r>
      <w:r w:rsidR="00470536">
        <w:rPr>
          <w:rFonts w:asciiTheme="minorHAnsi" w:hAnsiTheme="minorHAnsi" w:cs="Fabriga Light"/>
          <w:color w:val="000000"/>
          <w:lang w:eastAsia="en-AU"/>
        </w:rPr>
        <w:t>verifier</w:t>
      </w:r>
      <w:r w:rsidRPr="00152624">
        <w:rPr>
          <w:rFonts w:asciiTheme="minorHAnsi" w:hAnsiTheme="minorHAnsi" w:cs="Fabriga Light"/>
          <w:color w:val="000000"/>
          <w:lang w:eastAsia="en-AU"/>
        </w:rPr>
        <w:t xml:space="preserve"> may need reasonable access to:</w:t>
      </w:r>
      <w:r w:rsidRPr="00112BBB">
        <w:rPr>
          <w:rFonts w:asciiTheme="minorHAnsi" w:hAnsiTheme="minorHAnsi" w:cs="Fabriga Light"/>
          <w:color w:val="000000"/>
          <w:lang w:eastAsia="en-AU"/>
        </w:rPr>
        <w:t xml:space="preserve"> </w:t>
      </w:r>
    </w:p>
    <w:p w14:paraId="47D1D501" w14:textId="77777777" w:rsidR="00901623" w:rsidRPr="00112BBB" w:rsidRDefault="00901623" w:rsidP="00901623">
      <w:pPr>
        <w:pStyle w:val="ListBullet"/>
        <w:rPr>
          <w:rFonts w:asciiTheme="minorHAnsi" w:hAnsiTheme="minorHAnsi" w:cs="Fabriga Light"/>
          <w:color w:val="000000"/>
          <w:lang w:eastAsia="en-AU"/>
        </w:rPr>
      </w:pPr>
      <w:r w:rsidRPr="00112BBB">
        <w:rPr>
          <w:rFonts w:asciiTheme="minorHAnsi" w:hAnsiTheme="minorHAnsi" w:cs="Fabriga Light"/>
          <w:color w:val="000000"/>
          <w:lang w:eastAsia="en-AU"/>
        </w:rPr>
        <w:t xml:space="preserve">facilities, equipment and personnel required for the operations within the organisation’s emissions boundary </w:t>
      </w:r>
    </w:p>
    <w:p w14:paraId="47D1D502" w14:textId="77777777" w:rsidR="00901623" w:rsidRPr="00112BBB" w:rsidRDefault="00901623" w:rsidP="00901623">
      <w:pPr>
        <w:pStyle w:val="ListBullet"/>
        <w:rPr>
          <w:rFonts w:asciiTheme="minorHAnsi" w:hAnsiTheme="minorHAnsi"/>
          <w:lang w:eastAsia="en-AU"/>
        </w:rPr>
      </w:pPr>
      <w:r w:rsidRPr="00112BBB">
        <w:rPr>
          <w:rFonts w:asciiTheme="minorHAnsi" w:hAnsiTheme="minorHAnsi" w:cs="Fabriga Light"/>
          <w:color w:val="000000"/>
          <w:lang w:eastAsia="en-AU"/>
        </w:rPr>
        <w:t xml:space="preserve">records, including monitoring records, utility bills, test reports, failure reports, internal audit and management review records, customer complaints and statistics related to the activities within the emissions boundary </w:t>
      </w:r>
    </w:p>
    <w:p w14:paraId="47D1D503" w14:textId="77777777" w:rsidR="00901623" w:rsidRPr="00112BBB" w:rsidRDefault="00901623" w:rsidP="00901623">
      <w:pPr>
        <w:pStyle w:val="ListBullet"/>
        <w:rPr>
          <w:rFonts w:asciiTheme="minorHAnsi" w:hAnsiTheme="minorHAnsi"/>
          <w:lang w:eastAsia="en-AU"/>
        </w:rPr>
      </w:pPr>
      <w:r w:rsidRPr="00112BBB">
        <w:rPr>
          <w:rFonts w:asciiTheme="minorHAnsi" w:hAnsiTheme="minorHAnsi" w:cs="Fabriga Light"/>
          <w:color w:val="000000"/>
          <w:lang w:eastAsia="en-AU"/>
        </w:rPr>
        <w:t xml:space="preserve">any additional reporting or information source used to develop the carbon account. </w:t>
      </w:r>
    </w:p>
    <w:p w14:paraId="47D1D504" w14:textId="77777777" w:rsidR="00901623" w:rsidRPr="00112BBB" w:rsidRDefault="00470536" w:rsidP="00470536">
      <w:pPr>
        <w:autoSpaceDE w:val="0"/>
        <w:autoSpaceDN w:val="0"/>
        <w:adjustRightInd w:val="0"/>
        <w:spacing w:after="0" w:line="240" w:lineRule="auto"/>
        <w:rPr>
          <w:rFonts w:asciiTheme="minorHAnsi" w:hAnsiTheme="minorHAnsi" w:cs="Fabriga Light"/>
          <w:color w:val="000000"/>
          <w:lang w:eastAsia="en-AU"/>
        </w:rPr>
      </w:pPr>
      <w:r w:rsidRPr="00470536">
        <w:rPr>
          <w:rFonts w:asciiTheme="minorHAnsi" w:hAnsiTheme="minorHAnsi" w:cs="Fabriga Light"/>
          <w:color w:val="000000"/>
          <w:lang w:eastAsia="en-AU"/>
        </w:rPr>
        <w:t>The responsible entity making a carbon neutral claim</w:t>
      </w:r>
      <w:r>
        <w:rPr>
          <w:rFonts w:asciiTheme="minorHAnsi" w:hAnsiTheme="minorHAnsi" w:cs="Fabriga Light"/>
          <w:color w:val="000000"/>
          <w:lang w:eastAsia="en-AU"/>
        </w:rPr>
        <w:t xml:space="preserve"> is responsible for maintaining </w:t>
      </w:r>
      <w:r w:rsidRPr="00470536">
        <w:rPr>
          <w:rFonts w:asciiTheme="minorHAnsi" w:hAnsiTheme="minorHAnsi" w:cs="Fabriga Light"/>
          <w:color w:val="000000"/>
          <w:lang w:eastAsia="en-AU"/>
        </w:rPr>
        <w:t>appropriate records for auditing and bearing the associated c</w:t>
      </w:r>
      <w:r>
        <w:rPr>
          <w:rFonts w:asciiTheme="minorHAnsi" w:hAnsiTheme="minorHAnsi" w:cs="Fabriga Light"/>
          <w:color w:val="000000"/>
          <w:lang w:eastAsia="en-AU"/>
        </w:rPr>
        <w:t xml:space="preserve">osts. If the auditor identifies </w:t>
      </w:r>
      <w:r w:rsidRPr="00470536">
        <w:rPr>
          <w:rFonts w:asciiTheme="minorHAnsi" w:hAnsiTheme="minorHAnsi" w:cs="Fabriga Light"/>
          <w:color w:val="000000"/>
          <w:lang w:eastAsia="en-AU"/>
        </w:rPr>
        <w:t>any Corrective Action Requests (CARs) and/or Observations i</w:t>
      </w:r>
      <w:r>
        <w:rPr>
          <w:rFonts w:asciiTheme="minorHAnsi" w:hAnsiTheme="minorHAnsi" w:cs="Fabriga Light"/>
          <w:color w:val="000000"/>
          <w:lang w:eastAsia="en-AU"/>
        </w:rPr>
        <w:t xml:space="preserve">n the course of the audit, they </w:t>
      </w:r>
      <w:r w:rsidRPr="00470536">
        <w:rPr>
          <w:rFonts w:asciiTheme="minorHAnsi" w:hAnsiTheme="minorHAnsi" w:cs="Fabriga Light"/>
          <w:color w:val="000000"/>
          <w:lang w:eastAsia="en-AU"/>
        </w:rPr>
        <w:t>must provide these to the responsible entity. The respon</w:t>
      </w:r>
      <w:r>
        <w:rPr>
          <w:rFonts w:asciiTheme="minorHAnsi" w:hAnsiTheme="minorHAnsi" w:cs="Fabriga Light"/>
          <w:color w:val="000000"/>
          <w:lang w:eastAsia="en-AU"/>
        </w:rPr>
        <w:t xml:space="preserve">sible entity should be provided </w:t>
      </w:r>
      <w:r w:rsidRPr="00470536">
        <w:rPr>
          <w:rFonts w:asciiTheme="minorHAnsi" w:hAnsiTheme="minorHAnsi" w:cs="Fabriga Light"/>
          <w:color w:val="000000"/>
          <w:lang w:eastAsia="en-AU"/>
        </w:rPr>
        <w:t>with the opportunity to resolve these prior to the closure of t</w:t>
      </w:r>
      <w:r>
        <w:rPr>
          <w:rFonts w:asciiTheme="minorHAnsi" w:hAnsiTheme="minorHAnsi" w:cs="Fabriga Light"/>
          <w:color w:val="000000"/>
          <w:lang w:eastAsia="en-AU"/>
        </w:rPr>
        <w:t xml:space="preserve">he audit activity. The verifier </w:t>
      </w:r>
      <w:r w:rsidRPr="00470536">
        <w:rPr>
          <w:rFonts w:asciiTheme="minorHAnsi" w:hAnsiTheme="minorHAnsi" w:cs="Fabriga Light"/>
          <w:color w:val="000000"/>
          <w:lang w:eastAsia="en-AU"/>
        </w:rPr>
        <w:t>or auditor may wish to contact the Department to discuss any issues or interpretat</w:t>
      </w:r>
      <w:r>
        <w:rPr>
          <w:rFonts w:asciiTheme="minorHAnsi" w:hAnsiTheme="minorHAnsi" w:cs="Fabriga Light"/>
          <w:color w:val="000000"/>
          <w:lang w:eastAsia="en-AU"/>
        </w:rPr>
        <w:t xml:space="preserve">ions </w:t>
      </w:r>
      <w:r w:rsidRPr="00470536">
        <w:rPr>
          <w:rFonts w:asciiTheme="minorHAnsi" w:hAnsiTheme="minorHAnsi" w:cs="Fabriga Light"/>
          <w:color w:val="000000"/>
          <w:lang w:eastAsia="en-AU"/>
        </w:rPr>
        <w:t>concerning the Event Standard.</w:t>
      </w:r>
    </w:p>
    <w:p w14:paraId="47D1D505" w14:textId="77777777" w:rsidR="005E7A11" w:rsidRDefault="005E7A11" w:rsidP="009D2A6D">
      <w:pPr>
        <w:autoSpaceDE w:val="0"/>
        <w:autoSpaceDN w:val="0"/>
        <w:adjustRightInd w:val="0"/>
        <w:spacing w:after="0" w:line="240" w:lineRule="auto"/>
        <w:rPr>
          <w:rFonts w:asciiTheme="minorHAnsi" w:hAnsiTheme="minorHAnsi" w:cs="Fabriga Light"/>
          <w:color w:val="000000"/>
          <w:lang w:eastAsia="en-AU"/>
        </w:rPr>
      </w:pPr>
      <w:r>
        <w:rPr>
          <w:rFonts w:asciiTheme="minorHAnsi" w:hAnsiTheme="minorHAnsi" w:cs="Fabriga Light"/>
          <w:color w:val="000000"/>
          <w:lang w:eastAsia="en-AU"/>
        </w:rPr>
        <w:br w:type="page"/>
      </w:r>
    </w:p>
    <w:p w14:paraId="47D1D506" w14:textId="77777777" w:rsidR="00795A75" w:rsidRDefault="00795A75" w:rsidP="00795A75">
      <w:pPr>
        <w:pStyle w:val="Heading2"/>
      </w:pPr>
      <w:r>
        <w:lastRenderedPageBreak/>
        <w:t xml:space="preserve">3. Certification against the </w:t>
      </w:r>
      <w:r w:rsidR="00470536">
        <w:t>even</w:t>
      </w:r>
      <w:r w:rsidR="009D2A6D">
        <w:t>t</w:t>
      </w:r>
      <w:r>
        <w:t xml:space="preserve"> standard</w:t>
      </w:r>
    </w:p>
    <w:p w14:paraId="47D1D507" w14:textId="77777777" w:rsidR="00470536" w:rsidRPr="00470536" w:rsidRDefault="004F4ADB" w:rsidP="00470536">
      <w:pPr>
        <w:autoSpaceDE w:val="0"/>
        <w:autoSpaceDN w:val="0"/>
        <w:adjustRightInd w:val="0"/>
        <w:spacing w:after="0" w:line="240" w:lineRule="auto"/>
        <w:rPr>
          <w:rFonts w:asciiTheme="minorHAnsi" w:hAnsiTheme="minorHAnsi" w:cs="Fabriga Light"/>
          <w:color w:val="000000"/>
          <w:lang w:eastAsia="en-AU"/>
        </w:rPr>
      </w:pPr>
      <w:r w:rsidRPr="00112BBB">
        <w:rPr>
          <w:rFonts w:asciiTheme="minorHAnsi" w:hAnsiTheme="minorHAnsi" w:cs="Fabriga Light"/>
          <w:color w:val="000000"/>
          <w:lang w:eastAsia="en-AU"/>
        </w:rPr>
        <w:t xml:space="preserve">Carbon neutral certification against the </w:t>
      </w:r>
      <w:r w:rsidR="00470536">
        <w:rPr>
          <w:rFonts w:asciiTheme="minorHAnsi" w:hAnsiTheme="minorHAnsi" w:cs="Fabriga Light"/>
          <w:color w:val="000000"/>
          <w:lang w:eastAsia="en-AU"/>
        </w:rPr>
        <w:t>Even</w:t>
      </w:r>
      <w:r w:rsidR="009D2A6D">
        <w:rPr>
          <w:rFonts w:asciiTheme="minorHAnsi" w:hAnsiTheme="minorHAnsi" w:cs="Fabriga Light"/>
          <w:color w:val="000000"/>
          <w:lang w:eastAsia="en-AU"/>
        </w:rPr>
        <w:t>t</w:t>
      </w:r>
      <w:r w:rsidRPr="00112BBB">
        <w:rPr>
          <w:rFonts w:asciiTheme="minorHAnsi" w:hAnsiTheme="minorHAnsi" w:cs="Fabriga Light"/>
          <w:color w:val="000000"/>
          <w:lang w:eastAsia="en-AU"/>
        </w:rPr>
        <w:t xml:space="preserve"> Standard can be sought </w:t>
      </w:r>
      <w:r w:rsidR="00470536">
        <w:rPr>
          <w:rFonts w:asciiTheme="minorHAnsi" w:hAnsiTheme="minorHAnsi" w:cs="Fabriga Light"/>
          <w:color w:val="000000"/>
          <w:lang w:eastAsia="en-AU"/>
        </w:rPr>
        <w:t>from</w:t>
      </w:r>
      <w:r w:rsidRPr="00112BBB">
        <w:rPr>
          <w:rFonts w:asciiTheme="minorHAnsi" w:hAnsiTheme="minorHAnsi" w:cs="Fabriga Light"/>
          <w:color w:val="000000"/>
          <w:lang w:eastAsia="en-AU"/>
        </w:rPr>
        <w:t xml:space="preserve"> the Australian Government.</w:t>
      </w:r>
      <w:r w:rsidR="00470536">
        <w:rPr>
          <w:rFonts w:asciiTheme="minorHAnsi" w:hAnsiTheme="minorHAnsi" w:cs="Fabriga Light"/>
          <w:color w:val="000000"/>
          <w:lang w:eastAsia="en-AU"/>
        </w:rPr>
        <w:t xml:space="preserve"> Certification is </w:t>
      </w:r>
      <w:r w:rsidR="00470536" w:rsidRPr="00470536">
        <w:rPr>
          <w:rFonts w:asciiTheme="minorHAnsi" w:hAnsiTheme="minorHAnsi" w:cs="Fabriga Light"/>
          <w:color w:val="000000"/>
          <w:lang w:eastAsia="en-AU"/>
        </w:rPr>
        <w:t>available for small and large events (as per Section 2.1).</w:t>
      </w:r>
    </w:p>
    <w:p w14:paraId="47D1D508" w14:textId="77777777" w:rsidR="004F4ADB" w:rsidRPr="00112BBB" w:rsidRDefault="00470536" w:rsidP="00470536">
      <w:pPr>
        <w:autoSpaceDE w:val="0"/>
        <w:autoSpaceDN w:val="0"/>
        <w:adjustRightInd w:val="0"/>
        <w:spacing w:after="220" w:line="181" w:lineRule="atLeast"/>
        <w:rPr>
          <w:rFonts w:asciiTheme="minorHAnsi" w:hAnsiTheme="minorHAnsi" w:cs="Fabriga Light"/>
          <w:color w:val="000000"/>
          <w:lang w:eastAsia="en-AU"/>
        </w:rPr>
      </w:pPr>
      <w:r w:rsidRPr="00470536">
        <w:rPr>
          <w:rFonts w:asciiTheme="minorHAnsi" w:hAnsiTheme="minorHAnsi" w:cs="Fabriga Light"/>
          <w:color w:val="000000"/>
          <w:lang w:eastAsia="en-AU"/>
        </w:rPr>
        <w:t>Certification may also be sought for recurring, multiple and portfolio of events.</w:t>
      </w:r>
      <w:r w:rsidR="004F4ADB" w:rsidRPr="00112BBB">
        <w:rPr>
          <w:rFonts w:asciiTheme="minorHAnsi" w:hAnsiTheme="minorHAnsi" w:cs="Fabriga Light"/>
          <w:color w:val="000000"/>
          <w:lang w:eastAsia="en-AU"/>
        </w:rPr>
        <w:t xml:space="preserve"> </w:t>
      </w:r>
    </w:p>
    <w:p w14:paraId="47D1D509" w14:textId="77777777" w:rsidR="004F4ADB" w:rsidRPr="00112BBB" w:rsidRDefault="004F4ADB" w:rsidP="004F4ADB">
      <w:pPr>
        <w:autoSpaceDE w:val="0"/>
        <w:autoSpaceDN w:val="0"/>
        <w:adjustRightInd w:val="0"/>
        <w:spacing w:after="220" w:line="181" w:lineRule="atLeast"/>
        <w:rPr>
          <w:rFonts w:asciiTheme="minorHAnsi" w:hAnsiTheme="minorHAnsi" w:cs="Fabriga Light"/>
          <w:color w:val="000000"/>
          <w:lang w:eastAsia="en-AU"/>
        </w:rPr>
      </w:pPr>
      <w:r w:rsidRPr="00112BBB">
        <w:rPr>
          <w:rFonts w:asciiTheme="minorHAnsi" w:hAnsiTheme="minorHAnsi" w:cs="Fabriga Light"/>
          <w:color w:val="000000"/>
          <w:lang w:eastAsia="en-AU"/>
        </w:rPr>
        <w:t xml:space="preserve">Certification may be granted </w:t>
      </w:r>
      <w:r w:rsidR="00470536">
        <w:rPr>
          <w:rFonts w:asciiTheme="minorHAnsi" w:hAnsiTheme="minorHAnsi" w:cs="Fabriga Light"/>
          <w:color w:val="000000"/>
          <w:lang w:eastAsia="en-AU"/>
        </w:rPr>
        <w:t xml:space="preserve">by the Department </w:t>
      </w:r>
      <w:r w:rsidRPr="00112BBB">
        <w:rPr>
          <w:rFonts w:asciiTheme="minorHAnsi" w:hAnsiTheme="minorHAnsi" w:cs="Fabriga Light"/>
          <w:color w:val="000000"/>
          <w:lang w:eastAsia="en-AU"/>
        </w:rPr>
        <w:t xml:space="preserve">upon: </w:t>
      </w:r>
    </w:p>
    <w:p w14:paraId="47D1D50A" w14:textId="77777777" w:rsidR="004F4ADB" w:rsidRPr="00112BBB" w:rsidRDefault="004F4ADB" w:rsidP="004F4ADB">
      <w:pPr>
        <w:pStyle w:val="ListBullet"/>
        <w:rPr>
          <w:rFonts w:asciiTheme="minorHAnsi" w:hAnsiTheme="minorHAnsi" w:cs="Fabriga Light"/>
          <w:color w:val="000000"/>
          <w:lang w:eastAsia="en-AU"/>
        </w:rPr>
      </w:pPr>
      <w:r w:rsidRPr="00112BBB">
        <w:rPr>
          <w:rFonts w:asciiTheme="minorHAnsi" w:hAnsiTheme="minorHAnsi" w:cs="Fabriga Light"/>
          <w:color w:val="000000"/>
          <w:lang w:eastAsia="en-AU"/>
        </w:rPr>
        <w:t xml:space="preserve">the Department’s approval of an application for carbon neutral certification against the requirements of the </w:t>
      </w:r>
      <w:r w:rsidR="00470536">
        <w:rPr>
          <w:rFonts w:asciiTheme="minorHAnsi" w:hAnsiTheme="minorHAnsi" w:cs="Fabriga Light"/>
          <w:color w:val="000000"/>
          <w:lang w:eastAsia="en-AU"/>
        </w:rPr>
        <w:t>Even</w:t>
      </w:r>
      <w:r w:rsidR="009D2A6D">
        <w:rPr>
          <w:rFonts w:asciiTheme="minorHAnsi" w:hAnsiTheme="minorHAnsi" w:cs="Fabriga Light"/>
          <w:color w:val="000000"/>
          <w:lang w:eastAsia="en-AU"/>
        </w:rPr>
        <w:t>ts</w:t>
      </w:r>
      <w:r w:rsidRPr="00112BBB">
        <w:rPr>
          <w:rFonts w:asciiTheme="minorHAnsi" w:hAnsiTheme="minorHAnsi" w:cs="Fabriga Light"/>
          <w:color w:val="000000"/>
          <w:lang w:eastAsia="en-AU"/>
        </w:rPr>
        <w:t xml:space="preserve"> Standard (Section 3.1) </w:t>
      </w:r>
    </w:p>
    <w:p w14:paraId="47D1D50B" w14:textId="77777777" w:rsidR="004F4ADB" w:rsidRPr="00112BBB" w:rsidRDefault="004F4ADB" w:rsidP="004F4ADB">
      <w:pPr>
        <w:pStyle w:val="ListBullet"/>
        <w:rPr>
          <w:rFonts w:asciiTheme="minorHAnsi" w:hAnsiTheme="minorHAnsi"/>
          <w:lang w:eastAsia="en-AU"/>
        </w:rPr>
      </w:pPr>
      <w:r w:rsidRPr="00112BBB">
        <w:rPr>
          <w:rFonts w:asciiTheme="minorHAnsi" w:hAnsiTheme="minorHAnsi" w:cs="Fabriga Light"/>
          <w:color w:val="000000"/>
          <w:lang w:eastAsia="en-AU"/>
        </w:rPr>
        <w:t xml:space="preserve">the responsible entity agreeing to the obligations for certification (Section 3.2) and the terms and conditions of the licence to use the certification trade mark, by entering into a licence agreement with the Department (Section 3.3). </w:t>
      </w:r>
    </w:p>
    <w:p w14:paraId="47D1D50C" w14:textId="77777777" w:rsidR="004F4ADB" w:rsidRPr="00112BBB" w:rsidRDefault="004F4ADB" w:rsidP="004F4ADB">
      <w:pPr>
        <w:autoSpaceDE w:val="0"/>
        <w:autoSpaceDN w:val="0"/>
        <w:adjustRightInd w:val="0"/>
        <w:spacing w:after="220" w:line="181" w:lineRule="atLeast"/>
        <w:rPr>
          <w:rFonts w:asciiTheme="minorHAnsi" w:hAnsiTheme="minorHAnsi" w:cs="Fabriga Light"/>
          <w:color w:val="000000"/>
          <w:lang w:eastAsia="en-AU"/>
        </w:rPr>
      </w:pPr>
      <w:r w:rsidRPr="00112BBB">
        <w:rPr>
          <w:rFonts w:asciiTheme="minorHAnsi" w:hAnsiTheme="minorHAnsi" w:cs="Fabriga Light"/>
          <w:color w:val="000000"/>
          <w:lang w:eastAsia="en-AU"/>
        </w:rPr>
        <w:t xml:space="preserve">The Department will make a decision on the certification of the </w:t>
      </w:r>
      <w:r w:rsidR="00470536">
        <w:rPr>
          <w:rFonts w:asciiTheme="minorHAnsi" w:hAnsiTheme="minorHAnsi" w:cs="Fabriga Light"/>
          <w:color w:val="000000"/>
          <w:lang w:eastAsia="en-AU"/>
        </w:rPr>
        <w:t>even</w:t>
      </w:r>
      <w:r w:rsidR="009D2A6D">
        <w:rPr>
          <w:rFonts w:asciiTheme="minorHAnsi" w:hAnsiTheme="minorHAnsi" w:cs="Fabriga Light"/>
          <w:color w:val="000000"/>
          <w:lang w:eastAsia="en-AU"/>
        </w:rPr>
        <w:t>t</w:t>
      </w:r>
      <w:r w:rsidRPr="00112BBB">
        <w:rPr>
          <w:rFonts w:asciiTheme="minorHAnsi" w:hAnsiTheme="minorHAnsi" w:cs="Fabriga Light"/>
          <w:color w:val="000000"/>
          <w:lang w:eastAsia="en-AU"/>
        </w:rPr>
        <w:t xml:space="preserve"> and will advise the responsible entity of the decision in writing. If certification is granted, the responsible entity will receive a notice of certification. </w:t>
      </w:r>
    </w:p>
    <w:p w14:paraId="47D1D50D" w14:textId="77777777" w:rsidR="004F4ADB" w:rsidRPr="00112BBB" w:rsidRDefault="004F4ADB" w:rsidP="004F4ADB">
      <w:pPr>
        <w:rPr>
          <w:rFonts w:asciiTheme="minorHAnsi" w:hAnsiTheme="minorHAnsi"/>
        </w:rPr>
      </w:pPr>
      <w:r w:rsidRPr="00112BBB">
        <w:rPr>
          <w:rFonts w:asciiTheme="minorHAnsi" w:hAnsiTheme="minorHAnsi" w:cs="Fabriga Light"/>
          <w:color w:val="000000"/>
          <w:lang w:eastAsia="en-AU"/>
        </w:rPr>
        <w:t xml:space="preserve">Details of the certification, including the public report, will be placed on the </w:t>
      </w:r>
      <w:r w:rsidR="00E23642">
        <w:rPr>
          <w:rFonts w:asciiTheme="minorHAnsi" w:hAnsiTheme="minorHAnsi" w:cs="Fabriga Light"/>
          <w:color w:val="000000"/>
          <w:lang w:eastAsia="en-AU"/>
        </w:rPr>
        <w:t>Climate Active</w:t>
      </w:r>
      <w:r w:rsidRPr="00112BBB">
        <w:rPr>
          <w:rFonts w:asciiTheme="minorHAnsi" w:hAnsiTheme="minorHAnsi" w:cs="Fabriga Light"/>
          <w:color w:val="000000"/>
          <w:lang w:eastAsia="en-AU"/>
        </w:rPr>
        <w:t xml:space="preserve"> website.</w:t>
      </w:r>
    </w:p>
    <w:p w14:paraId="47D1D50E" w14:textId="77777777" w:rsidR="00795A75" w:rsidRDefault="00795A75" w:rsidP="00F20447">
      <w:pPr>
        <w:rPr>
          <w:rFonts w:ascii="Fabriga Light" w:hAnsi="Fabriga Light" w:cs="Fabriga Light"/>
          <w:b/>
          <w:color w:val="000000"/>
          <w:sz w:val="18"/>
          <w:szCs w:val="18"/>
          <w:lang w:eastAsia="en-AU"/>
        </w:rPr>
      </w:pPr>
    </w:p>
    <w:p w14:paraId="47D1D50F" w14:textId="77777777" w:rsidR="004F4ADB" w:rsidRPr="004F4ADB" w:rsidRDefault="004F4ADB" w:rsidP="004F4ADB">
      <w:pPr>
        <w:pStyle w:val="Heading3"/>
        <w:rPr>
          <w:lang w:eastAsia="en-AU"/>
        </w:rPr>
      </w:pPr>
      <w:r w:rsidRPr="004F4ADB">
        <w:rPr>
          <w:lang w:eastAsia="en-AU"/>
        </w:rPr>
        <w:t xml:space="preserve">3.1 Application for certification </w:t>
      </w:r>
    </w:p>
    <w:p w14:paraId="47D1D510" w14:textId="77777777" w:rsidR="009D2A6D" w:rsidRDefault="009D2A6D" w:rsidP="009D2A6D">
      <w:pPr>
        <w:autoSpaceDE w:val="0"/>
        <w:autoSpaceDN w:val="0"/>
        <w:adjustRightInd w:val="0"/>
        <w:spacing w:after="0" w:line="240" w:lineRule="auto"/>
        <w:rPr>
          <w:rFonts w:asciiTheme="minorHAnsi" w:hAnsiTheme="minorHAnsi" w:cs="Fabriga Light"/>
          <w:color w:val="000000"/>
          <w:lang w:eastAsia="en-AU"/>
        </w:rPr>
      </w:pPr>
      <w:r w:rsidRPr="009D2A6D">
        <w:rPr>
          <w:rFonts w:asciiTheme="minorHAnsi" w:hAnsiTheme="minorHAnsi" w:cs="Fabriga Light"/>
          <w:color w:val="000000"/>
          <w:lang w:eastAsia="en-AU"/>
        </w:rPr>
        <w:t>Responsible entities considering applying for carbon neutral certification should</w:t>
      </w:r>
      <w:r>
        <w:rPr>
          <w:rFonts w:asciiTheme="minorHAnsi" w:hAnsiTheme="minorHAnsi" w:cs="Fabriga Light"/>
          <w:color w:val="000000"/>
          <w:lang w:eastAsia="en-AU"/>
        </w:rPr>
        <w:t xml:space="preserve"> </w:t>
      </w:r>
      <w:r w:rsidRPr="009D2A6D">
        <w:rPr>
          <w:rFonts w:asciiTheme="minorHAnsi" w:hAnsiTheme="minorHAnsi" w:cs="Fabriga Light"/>
          <w:color w:val="000000"/>
          <w:lang w:eastAsia="en-AU"/>
        </w:rPr>
        <w:t>contact the Department (</w:t>
      </w:r>
      <w:hyperlink r:id="rId22" w:history="1">
        <w:r w:rsidR="00E23642" w:rsidRPr="00330CC8">
          <w:rPr>
            <w:rStyle w:val="Hyperlink"/>
            <w:rFonts w:asciiTheme="minorHAnsi" w:hAnsiTheme="minorHAnsi" w:cs="Fabriga Light"/>
            <w:lang w:eastAsia="en-AU"/>
          </w:rPr>
          <w:t>www.climateactive.org.au</w:t>
        </w:r>
      </w:hyperlink>
      <w:r w:rsidR="00E23642" w:rsidRPr="00E23642">
        <w:rPr>
          <w:rStyle w:val="Hyperlink"/>
          <w:rFonts w:asciiTheme="minorHAnsi" w:hAnsiTheme="minorHAnsi" w:cs="Fabriga Light"/>
          <w:u w:val="none"/>
          <w:lang w:eastAsia="en-AU"/>
        </w:rPr>
        <w:t xml:space="preserve"> </w:t>
      </w:r>
      <w:r w:rsidR="00445DC3">
        <w:rPr>
          <w:rFonts w:asciiTheme="minorHAnsi" w:hAnsiTheme="minorHAnsi" w:cs="Fabriga Light"/>
          <w:color w:val="000000"/>
          <w:lang w:eastAsia="en-AU"/>
        </w:rPr>
        <w:t xml:space="preserve">or </w:t>
      </w:r>
      <w:hyperlink r:id="rId23" w:history="1">
        <w:r w:rsidR="00E23642" w:rsidRPr="00330CC8">
          <w:rPr>
            <w:rStyle w:val="Hyperlink"/>
            <w:rFonts w:asciiTheme="minorHAnsi" w:hAnsiTheme="minorHAnsi" w:cs="Fabriga Light"/>
            <w:lang w:eastAsia="en-AU"/>
          </w:rPr>
          <w:t>climate.active@industry.gov.au</w:t>
        </w:r>
      </w:hyperlink>
      <w:r w:rsidR="00445DC3">
        <w:rPr>
          <w:rFonts w:asciiTheme="minorHAnsi" w:hAnsiTheme="minorHAnsi" w:cs="Fabriga Light"/>
          <w:color w:val="000000"/>
          <w:lang w:eastAsia="en-AU"/>
        </w:rPr>
        <w:t xml:space="preserve"> </w:t>
      </w:r>
      <w:r w:rsidRPr="009D2A6D">
        <w:rPr>
          <w:rFonts w:asciiTheme="minorHAnsi" w:hAnsiTheme="minorHAnsi" w:cs="Fabriga Light"/>
          <w:color w:val="000000"/>
          <w:lang w:eastAsia="en-AU"/>
        </w:rPr>
        <w:t xml:space="preserve"> for detailed information</w:t>
      </w:r>
      <w:r>
        <w:rPr>
          <w:rFonts w:asciiTheme="minorHAnsi" w:hAnsiTheme="minorHAnsi" w:cs="Fabriga Light"/>
          <w:color w:val="000000"/>
          <w:lang w:eastAsia="en-AU"/>
        </w:rPr>
        <w:t xml:space="preserve"> </w:t>
      </w:r>
      <w:r w:rsidRPr="009D2A6D">
        <w:rPr>
          <w:rFonts w:asciiTheme="minorHAnsi" w:hAnsiTheme="minorHAnsi" w:cs="Fabriga Light"/>
          <w:color w:val="000000"/>
          <w:lang w:eastAsia="en-AU"/>
        </w:rPr>
        <w:t xml:space="preserve">on the application process and to discuss the suitability of the </w:t>
      </w:r>
      <w:r w:rsidR="00445DC3">
        <w:rPr>
          <w:rFonts w:asciiTheme="minorHAnsi" w:hAnsiTheme="minorHAnsi" w:cs="Fabriga Light"/>
          <w:color w:val="000000"/>
          <w:lang w:eastAsia="en-AU"/>
        </w:rPr>
        <w:t>Event</w:t>
      </w:r>
      <w:r w:rsidRPr="009D2A6D">
        <w:rPr>
          <w:rFonts w:asciiTheme="minorHAnsi" w:hAnsiTheme="minorHAnsi" w:cs="Fabriga Light"/>
          <w:color w:val="000000"/>
          <w:lang w:eastAsia="en-AU"/>
        </w:rPr>
        <w:t xml:space="preserve"> Standard for</w:t>
      </w:r>
      <w:r>
        <w:rPr>
          <w:rFonts w:asciiTheme="minorHAnsi" w:hAnsiTheme="minorHAnsi" w:cs="Fabriga Light"/>
          <w:color w:val="000000"/>
          <w:lang w:eastAsia="en-AU"/>
        </w:rPr>
        <w:t xml:space="preserve"> </w:t>
      </w:r>
      <w:r w:rsidRPr="009D2A6D">
        <w:rPr>
          <w:rFonts w:asciiTheme="minorHAnsi" w:hAnsiTheme="minorHAnsi" w:cs="Fabriga Light"/>
          <w:color w:val="000000"/>
          <w:lang w:eastAsia="en-AU"/>
        </w:rPr>
        <w:t>their circumstances.</w:t>
      </w:r>
    </w:p>
    <w:p w14:paraId="47D1D511" w14:textId="77777777" w:rsidR="00445DC3" w:rsidRDefault="00445DC3" w:rsidP="009D2A6D">
      <w:pPr>
        <w:autoSpaceDE w:val="0"/>
        <w:autoSpaceDN w:val="0"/>
        <w:adjustRightInd w:val="0"/>
        <w:spacing w:after="0" w:line="240" w:lineRule="auto"/>
        <w:rPr>
          <w:rFonts w:asciiTheme="minorHAnsi" w:hAnsiTheme="minorHAnsi" w:cs="Fabriga Light"/>
          <w:color w:val="000000"/>
          <w:lang w:eastAsia="en-AU"/>
        </w:rPr>
      </w:pPr>
    </w:p>
    <w:p w14:paraId="47D1D512" w14:textId="77777777" w:rsidR="00445DC3" w:rsidRDefault="00445DC3" w:rsidP="009D2A6D">
      <w:pPr>
        <w:autoSpaceDE w:val="0"/>
        <w:autoSpaceDN w:val="0"/>
        <w:adjustRightInd w:val="0"/>
        <w:spacing w:after="0" w:line="240" w:lineRule="auto"/>
        <w:rPr>
          <w:rFonts w:asciiTheme="minorHAnsi" w:hAnsiTheme="minorHAnsi" w:cs="Fabriga Light"/>
          <w:color w:val="000000"/>
          <w:lang w:eastAsia="en-AU"/>
        </w:rPr>
      </w:pPr>
      <w:r>
        <w:rPr>
          <w:rFonts w:asciiTheme="minorHAnsi" w:hAnsiTheme="minorHAnsi" w:cs="Fabriga Light"/>
          <w:color w:val="000000"/>
          <w:lang w:eastAsia="en-AU"/>
        </w:rPr>
        <w:t>Applications must include:</w:t>
      </w:r>
    </w:p>
    <w:p w14:paraId="47D1D513" w14:textId="77777777" w:rsidR="00445DC3" w:rsidRDefault="00445DC3" w:rsidP="009D2A6D">
      <w:pPr>
        <w:autoSpaceDE w:val="0"/>
        <w:autoSpaceDN w:val="0"/>
        <w:adjustRightInd w:val="0"/>
        <w:spacing w:after="0" w:line="240" w:lineRule="auto"/>
        <w:rPr>
          <w:rFonts w:asciiTheme="minorHAnsi" w:hAnsiTheme="minorHAnsi" w:cs="Fabriga Light"/>
          <w:color w:val="000000"/>
          <w:lang w:eastAsia="en-AU"/>
        </w:rPr>
      </w:pPr>
    </w:p>
    <w:p w14:paraId="47D1D514" w14:textId="77777777" w:rsidR="00445DC3" w:rsidRPr="00445DC3" w:rsidRDefault="00445DC3" w:rsidP="00445DC3">
      <w:pPr>
        <w:pStyle w:val="ListBullet"/>
        <w:rPr>
          <w:rFonts w:asciiTheme="minorHAnsi" w:hAnsiTheme="minorHAnsi" w:cs="Fabriga Light"/>
          <w:color w:val="000000"/>
          <w:lang w:eastAsia="en-AU"/>
        </w:rPr>
      </w:pPr>
      <w:r w:rsidRPr="00445DC3">
        <w:rPr>
          <w:rFonts w:asciiTheme="minorHAnsi" w:hAnsiTheme="minorHAnsi" w:cs="Fabriga Light"/>
          <w:color w:val="000000"/>
          <w:lang w:eastAsia="en-AU"/>
        </w:rPr>
        <w:t>a pre-event Public Disclosure Statement as detailed in section 2.6</w:t>
      </w:r>
    </w:p>
    <w:p w14:paraId="47D1D515" w14:textId="77777777" w:rsidR="00445DC3" w:rsidRPr="00445DC3" w:rsidRDefault="00445DC3" w:rsidP="00445DC3">
      <w:pPr>
        <w:pStyle w:val="ListBullet"/>
        <w:rPr>
          <w:rFonts w:asciiTheme="minorHAnsi" w:hAnsiTheme="minorHAnsi" w:cs="Fabriga Light"/>
          <w:color w:val="000000"/>
          <w:lang w:eastAsia="en-AU"/>
        </w:rPr>
      </w:pPr>
      <w:r w:rsidRPr="00445DC3">
        <w:rPr>
          <w:rFonts w:asciiTheme="minorHAnsi" w:hAnsiTheme="minorHAnsi" w:cs="Fabriga Light"/>
          <w:color w:val="000000"/>
          <w:lang w:eastAsia="en-AU"/>
        </w:rPr>
        <w:t>a pre-event carbon account as detailed in section 2.3</w:t>
      </w:r>
    </w:p>
    <w:p w14:paraId="47D1D516" w14:textId="77777777" w:rsidR="00445DC3" w:rsidRPr="00445DC3" w:rsidRDefault="00445DC3" w:rsidP="00445DC3">
      <w:pPr>
        <w:rPr>
          <w:rFonts w:asciiTheme="minorHAnsi" w:hAnsiTheme="minorHAnsi" w:cs="Fabriga Light"/>
          <w:color w:val="000000"/>
          <w:lang w:eastAsia="en-AU"/>
        </w:rPr>
      </w:pPr>
      <w:r w:rsidRPr="00445DC3">
        <w:rPr>
          <w:rFonts w:asciiTheme="minorHAnsi" w:hAnsiTheme="minorHAnsi" w:cs="Fabriga Light"/>
          <w:color w:val="000000"/>
          <w:lang w:eastAsia="en-AU"/>
        </w:rPr>
        <w:t>If an application is unsuccessful, the Department will provide an explanation of the reasons why.</w:t>
      </w:r>
    </w:p>
    <w:p w14:paraId="47D1D517" w14:textId="77777777" w:rsidR="009D2A6D" w:rsidRPr="009D2A6D" w:rsidRDefault="009D2A6D" w:rsidP="009D2A6D">
      <w:pPr>
        <w:autoSpaceDE w:val="0"/>
        <w:autoSpaceDN w:val="0"/>
        <w:adjustRightInd w:val="0"/>
        <w:spacing w:after="0" w:line="240" w:lineRule="auto"/>
        <w:rPr>
          <w:rFonts w:asciiTheme="minorHAnsi" w:hAnsiTheme="minorHAnsi" w:cs="Fabriga Light"/>
          <w:color w:val="000000"/>
          <w:lang w:eastAsia="en-AU"/>
        </w:rPr>
      </w:pPr>
    </w:p>
    <w:p w14:paraId="47D1D518" w14:textId="77777777" w:rsidR="004F4ADB" w:rsidRPr="004F4ADB" w:rsidRDefault="004F4ADB" w:rsidP="004F4ADB">
      <w:pPr>
        <w:pStyle w:val="Heading3"/>
        <w:rPr>
          <w:lang w:eastAsia="en-AU"/>
        </w:rPr>
      </w:pPr>
      <w:r w:rsidRPr="004F4ADB">
        <w:rPr>
          <w:lang w:eastAsia="en-AU"/>
        </w:rPr>
        <w:t xml:space="preserve">3.2 Obligations </w:t>
      </w:r>
    </w:p>
    <w:p w14:paraId="47D1D519" w14:textId="77777777" w:rsidR="004F4ADB" w:rsidRPr="004F4ADB" w:rsidRDefault="004F4ADB" w:rsidP="004F4ADB">
      <w:pPr>
        <w:pStyle w:val="Heading4"/>
        <w:rPr>
          <w:lang w:eastAsia="en-AU"/>
        </w:rPr>
      </w:pPr>
      <w:r w:rsidRPr="004F4ADB">
        <w:rPr>
          <w:lang w:eastAsia="en-AU"/>
        </w:rPr>
        <w:t xml:space="preserve">3.2.1 Agreement with obligations </w:t>
      </w:r>
    </w:p>
    <w:p w14:paraId="47D1D51A" w14:textId="77777777" w:rsidR="00C11E92" w:rsidRDefault="00C11E92" w:rsidP="00C11E92">
      <w:pPr>
        <w:autoSpaceDE w:val="0"/>
        <w:autoSpaceDN w:val="0"/>
        <w:adjustRightInd w:val="0"/>
        <w:spacing w:after="0" w:line="240" w:lineRule="auto"/>
        <w:rPr>
          <w:rFonts w:asciiTheme="minorHAnsi" w:hAnsiTheme="minorHAnsi" w:cs="Fabriga Light"/>
          <w:color w:val="000000"/>
          <w:lang w:eastAsia="en-AU"/>
        </w:rPr>
      </w:pPr>
      <w:r w:rsidRPr="00C11E92">
        <w:rPr>
          <w:rFonts w:asciiTheme="minorHAnsi" w:hAnsiTheme="minorHAnsi" w:cs="Fabriga Light"/>
          <w:color w:val="000000"/>
          <w:lang w:eastAsia="en-AU"/>
        </w:rPr>
        <w:t>The Department will only grant certification after the responsible entity has agreed to the obligations for certification, as contained in the licence agreement (Section 3.3.1). The licence agreement also specifies reporting</w:t>
      </w:r>
      <w:r w:rsidR="00445DC3">
        <w:rPr>
          <w:rFonts w:asciiTheme="minorHAnsi" w:hAnsiTheme="minorHAnsi" w:cs="Fabriga Light"/>
          <w:color w:val="000000"/>
          <w:lang w:eastAsia="en-AU"/>
        </w:rPr>
        <w:t xml:space="preserve"> due dates, licence fees and any third-party validation obligations. </w:t>
      </w:r>
      <w:r w:rsidRPr="00C11E92">
        <w:rPr>
          <w:rFonts w:asciiTheme="minorHAnsi" w:hAnsiTheme="minorHAnsi" w:cs="Fabriga Light"/>
          <w:color w:val="000000"/>
          <w:lang w:eastAsia="en-AU"/>
        </w:rPr>
        <w:t xml:space="preserve"> </w:t>
      </w:r>
    </w:p>
    <w:p w14:paraId="47D1D51B" w14:textId="77777777" w:rsidR="00445DC3" w:rsidRPr="00C11E92" w:rsidRDefault="00445DC3" w:rsidP="00C11E92">
      <w:pPr>
        <w:autoSpaceDE w:val="0"/>
        <w:autoSpaceDN w:val="0"/>
        <w:adjustRightInd w:val="0"/>
        <w:spacing w:after="0" w:line="240" w:lineRule="auto"/>
        <w:rPr>
          <w:rFonts w:asciiTheme="minorHAnsi" w:hAnsiTheme="minorHAnsi" w:cs="Fabriga Light"/>
          <w:color w:val="000000"/>
          <w:lang w:eastAsia="en-AU"/>
        </w:rPr>
      </w:pPr>
    </w:p>
    <w:p w14:paraId="47D1D51C" w14:textId="77777777" w:rsidR="004F4ADB" w:rsidRPr="00C11E92" w:rsidRDefault="00C11E92" w:rsidP="00C11E92">
      <w:pPr>
        <w:autoSpaceDE w:val="0"/>
        <w:autoSpaceDN w:val="0"/>
        <w:adjustRightInd w:val="0"/>
        <w:spacing w:after="0" w:line="240" w:lineRule="auto"/>
        <w:rPr>
          <w:rFonts w:asciiTheme="minorHAnsi" w:hAnsiTheme="minorHAnsi" w:cs="Fabriga Light"/>
          <w:color w:val="000000"/>
          <w:lang w:eastAsia="en-AU"/>
        </w:rPr>
      </w:pPr>
      <w:r w:rsidRPr="00C11E92">
        <w:rPr>
          <w:rFonts w:asciiTheme="minorHAnsi" w:hAnsiTheme="minorHAnsi" w:cs="Fabriga Light"/>
          <w:color w:val="000000"/>
          <w:lang w:eastAsia="en-AU"/>
        </w:rPr>
        <w:t>Once executed, the licence agreement legally binds the responsible entity to the obligations for certification for the agreed duration of the certification (Section 3.3.1).</w:t>
      </w:r>
    </w:p>
    <w:p w14:paraId="47D1D51D" w14:textId="77777777" w:rsidR="00C11E92" w:rsidRPr="001870FF" w:rsidRDefault="00C11E92" w:rsidP="00C11E92">
      <w:pPr>
        <w:autoSpaceDE w:val="0"/>
        <w:autoSpaceDN w:val="0"/>
        <w:adjustRightInd w:val="0"/>
        <w:spacing w:after="0" w:line="240" w:lineRule="auto"/>
        <w:rPr>
          <w:rFonts w:asciiTheme="minorHAnsi" w:hAnsiTheme="minorHAnsi" w:cs="Fabriga Light"/>
          <w:color w:val="000000"/>
          <w:lang w:eastAsia="en-AU"/>
        </w:rPr>
      </w:pPr>
    </w:p>
    <w:p w14:paraId="47D1D51E" w14:textId="77777777" w:rsidR="004F4ADB" w:rsidRPr="004F4ADB" w:rsidRDefault="004F4ADB" w:rsidP="004F4ADB">
      <w:pPr>
        <w:pStyle w:val="Heading4"/>
        <w:rPr>
          <w:lang w:eastAsia="en-AU"/>
        </w:rPr>
      </w:pPr>
      <w:r w:rsidRPr="004F4ADB">
        <w:rPr>
          <w:lang w:eastAsia="en-AU"/>
        </w:rPr>
        <w:lastRenderedPageBreak/>
        <w:t xml:space="preserve">3.2.2 Obligations for certification </w:t>
      </w:r>
    </w:p>
    <w:p w14:paraId="47D1D51F" w14:textId="77777777" w:rsidR="00A90468" w:rsidRPr="00A90468" w:rsidRDefault="00A90468" w:rsidP="00A90468">
      <w:pPr>
        <w:autoSpaceDE w:val="0"/>
        <w:autoSpaceDN w:val="0"/>
        <w:adjustRightInd w:val="0"/>
        <w:spacing w:after="0" w:line="240" w:lineRule="auto"/>
        <w:rPr>
          <w:rFonts w:asciiTheme="minorHAnsi" w:hAnsiTheme="minorHAnsi" w:cs="Fabriga Light"/>
          <w:color w:val="000000"/>
          <w:lang w:eastAsia="en-AU"/>
        </w:rPr>
      </w:pPr>
      <w:r w:rsidRPr="00A90468">
        <w:rPr>
          <w:rFonts w:asciiTheme="minorHAnsi" w:hAnsiTheme="minorHAnsi" w:cs="Fabriga Light"/>
          <w:color w:val="000000"/>
          <w:lang w:eastAsia="en-AU"/>
        </w:rPr>
        <w:t>The Event Standard requires measuring, reducing, offsetting and reporting of emissions</w:t>
      </w:r>
      <w:r>
        <w:rPr>
          <w:rFonts w:asciiTheme="minorHAnsi" w:hAnsiTheme="minorHAnsi" w:cs="Fabriga Light"/>
          <w:color w:val="000000"/>
          <w:lang w:eastAsia="en-AU"/>
        </w:rPr>
        <w:t xml:space="preserve"> </w:t>
      </w:r>
      <w:r w:rsidRPr="00A90468">
        <w:rPr>
          <w:rFonts w:asciiTheme="minorHAnsi" w:hAnsiTheme="minorHAnsi" w:cs="Fabriga Light"/>
          <w:color w:val="000000"/>
          <w:lang w:eastAsia="en-AU"/>
        </w:rPr>
        <w:t>to be completed for the event. Independent validation is also required for large events</w:t>
      </w:r>
      <w:r>
        <w:rPr>
          <w:rFonts w:asciiTheme="minorHAnsi" w:hAnsiTheme="minorHAnsi" w:cs="Fabriga Light"/>
          <w:color w:val="000000"/>
          <w:lang w:eastAsia="en-AU"/>
        </w:rPr>
        <w:t xml:space="preserve"> </w:t>
      </w:r>
      <w:r w:rsidRPr="00A90468">
        <w:rPr>
          <w:rFonts w:asciiTheme="minorHAnsi" w:hAnsiTheme="minorHAnsi" w:cs="Fabriga Light"/>
          <w:color w:val="000000"/>
          <w:lang w:eastAsia="en-AU"/>
        </w:rPr>
        <w:t>(Section 2.7). Completion of obligations for certification against the standard is based</w:t>
      </w:r>
      <w:r>
        <w:rPr>
          <w:rFonts w:asciiTheme="minorHAnsi" w:hAnsiTheme="minorHAnsi" w:cs="Fabriga Light"/>
          <w:color w:val="000000"/>
          <w:lang w:eastAsia="en-AU"/>
        </w:rPr>
        <w:t xml:space="preserve"> </w:t>
      </w:r>
      <w:r w:rsidRPr="00A90468">
        <w:rPr>
          <w:rFonts w:asciiTheme="minorHAnsi" w:hAnsiTheme="minorHAnsi" w:cs="Fabriga Light"/>
          <w:color w:val="000000"/>
          <w:lang w:eastAsia="en-AU"/>
        </w:rPr>
        <w:t>on these requirements.</w:t>
      </w:r>
    </w:p>
    <w:p w14:paraId="47D1D520" w14:textId="77777777" w:rsidR="00A90468" w:rsidRDefault="00A90468" w:rsidP="00A90468">
      <w:pPr>
        <w:autoSpaceDE w:val="0"/>
        <w:autoSpaceDN w:val="0"/>
        <w:adjustRightInd w:val="0"/>
        <w:spacing w:after="0" w:line="240" w:lineRule="auto"/>
        <w:rPr>
          <w:rFonts w:asciiTheme="minorHAnsi" w:hAnsiTheme="minorHAnsi" w:cs="Fabriga Light"/>
          <w:color w:val="000000"/>
          <w:lang w:eastAsia="en-AU"/>
        </w:rPr>
      </w:pPr>
    </w:p>
    <w:p w14:paraId="47D1D521" w14:textId="77777777" w:rsidR="00A90468" w:rsidRDefault="00A90468" w:rsidP="00A90468">
      <w:pPr>
        <w:autoSpaceDE w:val="0"/>
        <w:autoSpaceDN w:val="0"/>
        <w:adjustRightInd w:val="0"/>
        <w:spacing w:after="0" w:line="240" w:lineRule="auto"/>
        <w:rPr>
          <w:rFonts w:asciiTheme="minorHAnsi" w:hAnsiTheme="minorHAnsi" w:cs="Fabriga Light"/>
          <w:color w:val="000000"/>
          <w:lang w:eastAsia="en-AU"/>
        </w:rPr>
      </w:pPr>
      <w:r w:rsidRPr="00A90468">
        <w:rPr>
          <w:rFonts w:asciiTheme="minorHAnsi" w:hAnsiTheme="minorHAnsi" w:cs="Fabriga Light"/>
          <w:color w:val="000000"/>
          <w:lang w:eastAsia="en-AU"/>
        </w:rPr>
        <w:t>The licence agreement specifies the reporting period and the dates by which obligations</w:t>
      </w:r>
      <w:r>
        <w:rPr>
          <w:rFonts w:asciiTheme="minorHAnsi" w:hAnsiTheme="minorHAnsi" w:cs="Fabriga Light"/>
          <w:color w:val="000000"/>
          <w:lang w:eastAsia="en-AU"/>
        </w:rPr>
        <w:t xml:space="preserve"> </w:t>
      </w:r>
      <w:r w:rsidRPr="00A90468">
        <w:rPr>
          <w:rFonts w:asciiTheme="minorHAnsi" w:hAnsiTheme="minorHAnsi" w:cs="Fabriga Light"/>
          <w:color w:val="000000"/>
          <w:lang w:eastAsia="en-AU"/>
        </w:rPr>
        <w:t xml:space="preserve">are due. </w:t>
      </w:r>
    </w:p>
    <w:p w14:paraId="47D1D522" w14:textId="77777777" w:rsidR="00A90468" w:rsidRDefault="00A90468" w:rsidP="00A90468">
      <w:pPr>
        <w:autoSpaceDE w:val="0"/>
        <w:autoSpaceDN w:val="0"/>
        <w:adjustRightInd w:val="0"/>
        <w:spacing w:after="0" w:line="240" w:lineRule="auto"/>
        <w:rPr>
          <w:rFonts w:asciiTheme="minorHAnsi" w:hAnsiTheme="minorHAnsi" w:cs="Fabriga Light"/>
          <w:color w:val="000000"/>
          <w:lang w:eastAsia="en-AU"/>
        </w:rPr>
      </w:pPr>
    </w:p>
    <w:p w14:paraId="47D1D523" w14:textId="77777777" w:rsidR="00A90468" w:rsidRPr="004F4ADB" w:rsidRDefault="00A90468" w:rsidP="00A90468">
      <w:pPr>
        <w:pStyle w:val="Heading4"/>
        <w:rPr>
          <w:lang w:eastAsia="en-AU"/>
        </w:rPr>
      </w:pPr>
      <w:r w:rsidRPr="004F4ADB">
        <w:rPr>
          <w:lang w:eastAsia="en-AU"/>
        </w:rPr>
        <w:t>3.2.</w:t>
      </w:r>
      <w:r>
        <w:rPr>
          <w:lang w:eastAsia="en-AU"/>
        </w:rPr>
        <w:t>3</w:t>
      </w:r>
      <w:r w:rsidRPr="004F4ADB">
        <w:rPr>
          <w:lang w:eastAsia="en-AU"/>
        </w:rPr>
        <w:t xml:space="preserve"> Obligations for </w:t>
      </w:r>
      <w:r>
        <w:rPr>
          <w:lang w:eastAsia="en-AU"/>
        </w:rPr>
        <w:t xml:space="preserve">small and large event </w:t>
      </w:r>
      <w:r w:rsidRPr="004F4ADB">
        <w:rPr>
          <w:lang w:eastAsia="en-AU"/>
        </w:rPr>
        <w:t xml:space="preserve">certification </w:t>
      </w:r>
    </w:p>
    <w:p w14:paraId="47D1D524" w14:textId="77777777" w:rsidR="004F4ADB" w:rsidRPr="001405F1" w:rsidRDefault="004F4ADB" w:rsidP="00A90468">
      <w:pPr>
        <w:autoSpaceDE w:val="0"/>
        <w:autoSpaceDN w:val="0"/>
        <w:adjustRightInd w:val="0"/>
        <w:spacing w:before="40" w:after="80" w:line="201" w:lineRule="atLeast"/>
        <w:ind w:left="280" w:hanging="280"/>
        <w:rPr>
          <w:rFonts w:asciiTheme="minorHAnsi" w:hAnsiTheme="minorHAnsi" w:cs="Fabriga Medium"/>
          <w:b/>
          <w:color w:val="000000"/>
          <w:lang w:eastAsia="en-AU"/>
        </w:rPr>
      </w:pPr>
      <w:r w:rsidRPr="001405F1">
        <w:rPr>
          <w:rFonts w:asciiTheme="minorHAnsi" w:hAnsiTheme="minorHAnsi" w:cs="Fabriga Medium"/>
          <w:b/>
          <w:i/>
          <w:iCs/>
          <w:color w:val="000000"/>
          <w:lang w:eastAsia="en-AU"/>
        </w:rPr>
        <w:t>1. Submission of a</w:t>
      </w:r>
      <w:r w:rsidR="00A90468">
        <w:rPr>
          <w:rFonts w:asciiTheme="minorHAnsi" w:hAnsiTheme="minorHAnsi" w:cs="Fabriga Medium"/>
          <w:b/>
          <w:i/>
          <w:iCs/>
          <w:color w:val="000000"/>
          <w:lang w:eastAsia="en-AU"/>
        </w:rPr>
        <w:t xml:space="preserve"> pre-event carbon account and Public Disclosure Statement</w:t>
      </w:r>
      <w:r w:rsidRPr="001405F1">
        <w:rPr>
          <w:rFonts w:asciiTheme="minorHAnsi" w:hAnsiTheme="minorHAnsi" w:cs="Fabriga Medium"/>
          <w:b/>
          <w:i/>
          <w:iCs/>
          <w:color w:val="000000"/>
          <w:lang w:eastAsia="en-AU"/>
        </w:rPr>
        <w:t xml:space="preserve"> </w:t>
      </w:r>
    </w:p>
    <w:p w14:paraId="47D1D525" w14:textId="77777777" w:rsidR="004F4ADB" w:rsidRPr="00A90468" w:rsidRDefault="00A90468" w:rsidP="00A90468">
      <w:pPr>
        <w:pStyle w:val="ListBullet2"/>
        <w:numPr>
          <w:ilvl w:val="0"/>
          <w:numId w:val="0"/>
        </w:numPr>
        <w:ind w:firstLine="280"/>
        <w:rPr>
          <w:rFonts w:asciiTheme="minorHAnsi" w:hAnsiTheme="minorHAnsi" w:cs="Fabriga Light"/>
          <w:color w:val="000000"/>
          <w:lang w:eastAsia="en-AU"/>
        </w:rPr>
      </w:pPr>
      <w:r>
        <w:rPr>
          <w:rFonts w:asciiTheme="minorHAnsi" w:hAnsiTheme="minorHAnsi" w:cs="Fabriga Light"/>
          <w:color w:val="000000"/>
          <w:lang w:eastAsia="en-AU"/>
        </w:rPr>
        <w:t>As detailed in section 3.1 and section 2.3</w:t>
      </w:r>
      <w:r w:rsidR="004F4ADB" w:rsidRPr="001405F1">
        <w:rPr>
          <w:rFonts w:asciiTheme="minorHAnsi" w:hAnsiTheme="minorHAnsi" w:cs="Fabriga Light"/>
          <w:color w:val="000000"/>
          <w:lang w:eastAsia="en-AU"/>
        </w:rPr>
        <w:t xml:space="preserve">  </w:t>
      </w:r>
    </w:p>
    <w:p w14:paraId="47D1D526" w14:textId="77777777" w:rsidR="004F4ADB" w:rsidRPr="001405F1" w:rsidRDefault="004F4ADB" w:rsidP="004F4ADB">
      <w:pPr>
        <w:autoSpaceDE w:val="0"/>
        <w:autoSpaceDN w:val="0"/>
        <w:adjustRightInd w:val="0"/>
        <w:spacing w:before="40" w:after="80" w:line="201" w:lineRule="atLeast"/>
        <w:ind w:left="280" w:hanging="280"/>
        <w:rPr>
          <w:rFonts w:asciiTheme="minorHAnsi" w:hAnsiTheme="minorHAnsi" w:cs="Fabriga Medium"/>
          <w:b/>
          <w:color w:val="000000"/>
          <w:lang w:eastAsia="en-AU"/>
        </w:rPr>
      </w:pPr>
      <w:r w:rsidRPr="001405F1">
        <w:rPr>
          <w:rFonts w:asciiTheme="minorHAnsi" w:hAnsiTheme="minorHAnsi" w:cs="Fabriga Medium"/>
          <w:b/>
          <w:i/>
          <w:iCs/>
          <w:color w:val="000000"/>
          <w:lang w:eastAsia="en-AU"/>
        </w:rPr>
        <w:t xml:space="preserve">2. Payment of the licence fee </w:t>
      </w:r>
    </w:p>
    <w:p w14:paraId="47D1D527" w14:textId="77777777" w:rsidR="004F4ADB" w:rsidRPr="001405F1" w:rsidRDefault="00A90468" w:rsidP="004F4ADB">
      <w:pPr>
        <w:autoSpaceDE w:val="0"/>
        <w:autoSpaceDN w:val="0"/>
        <w:adjustRightInd w:val="0"/>
        <w:spacing w:after="100" w:line="181" w:lineRule="atLeast"/>
        <w:ind w:left="280"/>
        <w:rPr>
          <w:rFonts w:asciiTheme="minorHAnsi" w:hAnsiTheme="minorHAnsi" w:cs="Fabriga Light"/>
          <w:color w:val="000000"/>
          <w:lang w:eastAsia="en-AU"/>
        </w:rPr>
      </w:pPr>
      <w:r>
        <w:rPr>
          <w:rFonts w:asciiTheme="minorHAnsi" w:hAnsiTheme="minorHAnsi" w:cs="Fabriga Light"/>
          <w:color w:val="000000"/>
          <w:lang w:eastAsia="en-AU"/>
        </w:rPr>
        <w:t>The licence fee must be paid prior to the event.</w:t>
      </w:r>
      <w:r w:rsidR="004F4ADB" w:rsidRPr="001405F1">
        <w:rPr>
          <w:rFonts w:asciiTheme="minorHAnsi" w:hAnsiTheme="minorHAnsi" w:cs="Fabriga Light"/>
          <w:color w:val="000000"/>
          <w:lang w:eastAsia="en-AU"/>
        </w:rPr>
        <w:t xml:space="preserve"> </w:t>
      </w:r>
    </w:p>
    <w:p w14:paraId="47D1D528" w14:textId="77777777" w:rsidR="00C11E92" w:rsidRDefault="004F4ADB" w:rsidP="004F4ADB">
      <w:pPr>
        <w:autoSpaceDE w:val="0"/>
        <w:autoSpaceDN w:val="0"/>
        <w:adjustRightInd w:val="0"/>
        <w:spacing w:after="180" w:line="181" w:lineRule="atLeast"/>
        <w:ind w:left="280"/>
        <w:rPr>
          <w:rFonts w:asciiTheme="minorHAnsi" w:hAnsiTheme="minorHAnsi" w:cs="Fabriga Light"/>
          <w:color w:val="000000"/>
          <w:lang w:eastAsia="en-AU"/>
        </w:rPr>
      </w:pPr>
      <w:r w:rsidRPr="001405F1">
        <w:rPr>
          <w:rFonts w:asciiTheme="minorHAnsi" w:hAnsiTheme="minorHAnsi" w:cs="Fabriga Light"/>
          <w:color w:val="000000"/>
          <w:lang w:eastAsia="en-AU"/>
        </w:rPr>
        <w:t xml:space="preserve">Information on fees is available on the </w:t>
      </w:r>
      <w:r w:rsidR="00E23642">
        <w:rPr>
          <w:rFonts w:asciiTheme="minorHAnsi" w:hAnsiTheme="minorHAnsi" w:cs="Fabriga Light"/>
          <w:color w:val="000000"/>
          <w:lang w:eastAsia="en-AU"/>
        </w:rPr>
        <w:t>Climate Active</w:t>
      </w:r>
      <w:r w:rsidRPr="001405F1">
        <w:rPr>
          <w:rFonts w:asciiTheme="minorHAnsi" w:hAnsiTheme="minorHAnsi" w:cs="Fabriga Light"/>
          <w:color w:val="000000"/>
          <w:lang w:eastAsia="en-AU"/>
        </w:rPr>
        <w:t xml:space="preserve"> website at </w:t>
      </w:r>
      <w:hyperlink r:id="rId24" w:history="1">
        <w:r w:rsidR="00E23642" w:rsidRPr="00330CC8">
          <w:rPr>
            <w:rStyle w:val="Hyperlink"/>
            <w:rFonts w:asciiTheme="minorHAnsi" w:hAnsiTheme="minorHAnsi" w:cs="Fabriga Light"/>
            <w:lang w:eastAsia="en-AU"/>
          </w:rPr>
          <w:t>www.climateactive.org.au</w:t>
        </w:r>
      </w:hyperlink>
      <w:r w:rsidRPr="001405F1">
        <w:rPr>
          <w:rFonts w:asciiTheme="minorHAnsi" w:hAnsiTheme="minorHAnsi" w:cs="Fabriga Light"/>
          <w:color w:val="000000"/>
          <w:lang w:eastAsia="en-AU"/>
        </w:rPr>
        <w:t>.</w:t>
      </w:r>
    </w:p>
    <w:p w14:paraId="47D1D529" w14:textId="77777777" w:rsidR="004F4ADB" w:rsidRDefault="004F4ADB" w:rsidP="004F4ADB">
      <w:pPr>
        <w:autoSpaceDE w:val="0"/>
        <w:autoSpaceDN w:val="0"/>
        <w:adjustRightInd w:val="0"/>
        <w:spacing w:before="40" w:after="80" w:line="201" w:lineRule="atLeast"/>
        <w:ind w:left="280" w:hanging="280"/>
        <w:rPr>
          <w:rFonts w:asciiTheme="minorHAnsi" w:hAnsiTheme="minorHAnsi" w:cs="Fabriga Medium"/>
          <w:b/>
          <w:i/>
          <w:iCs/>
          <w:color w:val="000000"/>
          <w:lang w:eastAsia="en-AU"/>
        </w:rPr>
      </w:pPr>
      <w:r w:rsidRPr="001405F1">
        <w:rPr>
          <w:rFonts w:asciiTheme="minorHAnsi" w:hAnsiTheme="minorHAnsi" w:cs="Fabriga Medium"/>
          <w:b/>
          <w:i/>
          <w:iCs/>
          <w:color w:val="000000"/>
          <w:lang w:eastAsia="en-AU"/>
        </w:rPr>
        <w:t xml:space="preserve">3. </w:t>
      </w:r>
      <w:r w:rsidR="00A90468">
        <w:rPr>
          <w:rFonts w:asciiTheme="minorHAnsi" w:hAnsiTheme="minorHAnsi" w:cs="Fabriga Medium"/>
          <w:b/>
          <w:i/>
          <w:iCs/>
          <w:color w:val="000000"/>
          <w:lang w:eastAsia="en-AU"/>
        </w:rPr>
        <w:t>Submission of a post-event carbon account</w:t>
      </w:r>
      <w:r w:rsidRPr="001405F1">
        <w:rPr>
          <w:rFonts w:asciiTheme="minorHAnsi" w:hAnsiTheme="minorHAnsi" w:cs="Fabriga Medium"/>
          <w:b/>
          <w:i/>
          <w:iCs/>
          <w:color w:val="000000"/>
          <w:lang w:eastAsia="en-AU"/>
        </w:rPr>
        <w:t xml:space="preserve"> </w:t>
      </w:r>
    </w:p>
    <w:p w14:paraId="47D1D52A" w14:textId="77777777" w:rsidR="00A90468" w:rsidRPr="00A90468" w:rsidRDefault="00A90468" w:rsidP="00A90468">
      <w:pPr>
        <w:autoSpaceDE w:val="0"/>
        <w:autoSpaceDN w:val="0"/>
        <w:adjustRightInd w:val="0"/>
        <w:spacing w:before="40" w:after="80" w:line="201" w:lineRule="atLeast"/>
        <w:ind w:left="280"/>
        <w:rPr>
          <w:rFonts w:asciiTheme="minorHAnsi" w:hAnsiTheme="minorHAnsi" w:cs="Fabriga Light"/>
          <w:color w:val="000000"/>
          <w:lang w:eastAsia="en-AU"/>
        </w:rPr>
      </w:pPr>
      <w:r>
        <w:rPr>
          <w:rFonts w:asciiTheme="minorHAnsi" w:hAnsiTheme="minorHAnsi" w:cs="Fabriga Light"/>
          <w:color w:val="000000"/>
          <w:lang w:eastAsia="en-AU"/>
        </w:rPr>
        <w:t>As detailed in section 2.3</w:t>
      </w:r>
      <w:r>
        <w:rPr>
          <w:rFonts w:asciiTheme="minorHAnsi" w:hAnsiTheme="minorHAnsi" w:cs="Fabriga Light"/>
          <w:color w:val="000000"/>
          <w:lang w:eastAsia="en-AU"/>
        </w:rPr>
        <w:br/>
      </w:r>
    </w:p>
    <w:p w14:paraId="47D1D52B" w14:textId="77777777" w:rsidR="00A90468" w:rsidRPr="001405F1" w:rsidRDefault="00A90468" w:rsidP="00A90468">
      <w:pPr>
        <w:autoSpaceDE w:val="0"/>
        <w:autoSpaceDN w:val="0"/>
        <w:adjustRightInd w:val="0"/>
        <w:spacing w:before="40" w:after="80" w:line="201" w:lineRule="atLeast"/>
        <w:ind w:left="280" w:hanging="280"/>
        <w:rPr>
          <w:rFonts w:asciiTheme="minorHAnsi" w:hAnsiTheme="minorHAnsi" w:cs="Fabriga Medium"/>
          <w:b/>
          <w:color w:val="000000"/>
          <w:lang w:eastAsia="en-AU"/>
        </w:rPr>
      </w:pPr>
      <w:r>
        <w:rPr>
          <w:rFonts w:asciiTheme="minorHAnsi" w:hAnsiTheme="minorHAnsi" w:cs="Fabriga Medium"/>
          <w:b/>
          <w:i/>
          <w:iCs/>
          <w:color w:val="000000"/>
          <w:lang w:eastAsia="en-AU"/>
        </w:rPr>
        <w:t>4</w:t>
      </w:r>
      <w:r w:rsidRPr="001405F1">
        <w:rPr>
          <w:rFonts w:asciiTheme="minorHAnsi" w:hAnsiTheme="minorHAnsi" w:cs="Fabriga Medium"/>
          <w:b/>
          <w:i/>
          <w:iCs/>
          <w:color w:val="000000"/>
          <w:lang w:eastAsia="en-AU"/>
        </w:rPr>
        <w:t xml:space="preserve">. </w:t>
      </w:r>
      <w:r>
        <w:rPr>
          <w:rFonts w:asciiTheme="minorHAnsi" w:hAnsiTheme="minorHAnsi" w:cs="Fabriga Medium"/>
          <w:b/>
          <w:i/>
          <w:iCs/>
          <w:color w:val="000000"/>
          <w:lang w:eastAsia="en-AU"/>
        </w:rPr>
        <w:t>Submission and publication of a post-event Public Disclosure Statement</w:t>
      </w:r>
      <w:r w:rsidRPr="001405F1">
        <w:rPr>
          <w:rFonts w:asciiTheme="minorHAnsi" w:hAnsiTheme="minorHAnsi" w:cs="Fabriga Medium"/>
          <w:b/>
          <w:i/>
          <w:iCs/>
          <w:color w:val="000000"/>
          <w:lang w:eastAsia="en-AU"/>
        </w:rPr>
        <w:t xml:space="preserve"> </w:t>
      </w:r>
    </w:p>
    <w:p w14:paraId="47D1D52C" w14:textId="77777777" w:rsidR="00A90468" w:rsidRPr="00A90468" w:rsidRDefault="00A90468" w:rsidP="00A90468">
      <w:pPr>
        <w:autoSpaceDE w:val="0"/>
        <w:autoSpaceDN w:val="0"/>
        <w:adjustRightInd w:val="0"/>
        <w:spacing w:after="0" w:line="240" w:lineRule="auto"/>
        <w:ind w:left="280"/>
        <w:rPr>
          <w:rFonts w:asciiTheme="minorHAnsi" w:hAnsiTheme="minorHAnsi" w:cs="Fabriga Light"/>
          <w:color w:val="000000"/>
          <w:lang w:eastAsia="en-AU"/>
        </w:rPr>
      </w:pPr>
      <w:r w:rsidRPr="00A90468">
        <w:rPr>
          <w:rFonts w:asciiTheme="minorHAnsi" w:hAnsiTheme="minorHAnsi" w:cs="Fabriga Light"/>
          <w:color w:val="000000"/>
          <w:lang w:eastAsia="en-AU"/>
        </w:rPr>
        <w:t>In addition to the requirements of Section 2.6, the post-event public report must include a summary of how the carbon neutral certification has been marketed and communicated, including the use of the certification trade mark.</w:t>
      </w:r>
    </w:p>
    <w:p w14:paraId="47D1D52D" w14:textId="77777777" w:rsidR="00A90468" w:rsidRPr="00A90468" w:rsidRDefault="00A90468" w:rsidP="00A90468">
      <w:pPr>
        <w:autoSpaceDE w:val="0"/>
        <w:autoSpaceDN w:val="0"/>
        <w:adjustRightInd w:val="0"/>
        <w:spacing w:after="0" w:line="240" w:lineRule="auto"/>
        <w:ind w:left="280"/>
        <w:rPr>
          <w:rFonts w:asciiTheme="minorHAnsi" w:hAnsiTheme="minorHAnsi" w:cs="Fabriga Light"/>
          <w:color w:val="000000"/>
          <w:lang w:eastAsia="en-AU"/>
        </w:rPr>
      </w:pPr>
    </w:p>
    <w:p w14:paraId="47D1D52E" w14:textId="77777777" w:rsidR="00A90468" w:rsidRDefault="00A90468" w:rsidP="00A90468">
      <w:pPr>
        <w:autoSpaceDE w:val="0"/>
        <w:autoSpaceDN w:val="0"/>
        <w:adjustRightInd w:val="0"/>
        <w:spacing w:after="0" w:line="240" w:lineRule="auto"/>
        <w:ind w:left="280"/>
        <w:rPr>
          <w:rFonts w:asciiTheme="minorHAnsi" w:hAnsiTheme="minorHAnsi" w:cs="Fabriga Light"/>
          <w:color w:val="000000"/>
          <w:lang w:eastAsia="en-AU"/>
        </w:rPr>
      </w:pPr>
      <w:r w:rsidRPr="00A90468">
        <w:rPr>
          <w:rFonts w:asciiTheme="minorHAnsi" w:hAnsiTheme="minorHAnsi" w:cs="Fabriga Light"/>
          <w:color w:val="000000"/>
          <w:lang w:eastAsia="en-AU"/>
        </w:rPr>
        <w:t>The post-event carbon account and public report must be submitted to the Department</w:t>
      </w:r>
      <w:r>
        <w:rPr>
          <w:rFonts w:asciiTheme="minorHAnsi" w:hAnsiTheme="minorHAnsi" w:cs="Fabriga Light"/>
          <w:color w:val="000000"/>
          <w:lang w:eastAsia="en-AU"/>
        </w:rPr>
        <w:t xml:space="preserve"> </w:t>
      </w:r>
      <w:r w:rsidRPr="00A90468">
        <w:rPr>
          <w:rFonts w:asciiTheme="minorHAnsi" w:hAnsiTheme="minorHAnsi" w:cs="Fabriga Light"/>
          <w:color w:val="000000"/>
          <w:lang w:eastAsia="en-AU"/>
        </w:rPr>
        <w:t>within four months of the event.</w:t>
      </w:r>
    </w:p>
    <w:p w14:paraId="47D1D52F" w14:textId="77777777" w:rsidR="00A90468" w:rsidRDefault="00A90468" w:rsidP="00A90468">
      <w:pPr>
        <w:autoSpaceDE w:val="0"/>
        <w:autoSpaceDN w:val="0"/>
        <w:adjustRightInd w:val="0"/>
        <w:spacing w:before="40" w:after="80" w:line="201" w:lineRule="atLeast"/>
        <w:ind w:left="280" w:hanging="280"/>
        <w:rPr>
          <w:rFonts w:asciiTheme="minorHAnsi" w:hAnsiTheme="minorHAnsi" w:cs="Fabriga Medium"/>
          <w:b/>
          <w:i/>
          <w:iCs/>
          <w:color w:val="000000"/>
          <w:lang w:eastAsia="en-AU"/>
        </w:rPr>
      </w:pPr>
    </w:p>
    <w:p w14:paraId="47D1D530" w14:textId="77777777" w:rsidR="00A90468" w:rsidRPr="00A90468" w:rsidRDefault="00A90468" w:rsidP="00A90468">
      <w:pPr>
        <w:autoSpaceDE w:val="0"/>
        <w:autoSpaceDN w:val="0"/>
        <w:adjustRightInd w:val="0"/>
        <w:spacing w:before="40" w:after="80" w:line="201" w:lineRule="atLeast"/>
        <w:ind w:left="280" w:hanging="280"/>
        <w:rPr>
          <w:rFonts w:asciiTheme="minorHAnsi" w:hAnsiTheme="minorHAnsi" w:cs="Fabriga Medium"/>
          <w:b/>
          <w:color w:val="000000"/>
          <w:lang w:eastAsia="en-AU"/>
        </w:rPr>
      </w:pPr>
      <w:r w:rsidRPr="00A90468">
        <w:rPr>
          <w:rFonts w:asciiTheme="minorHAnsi" w:hAnsiTheme="minorHAnsi" w:cs="Fabriga Medium"/>
          <w:b/>
          <w:iCs/>
          <w:color w:val="000000"/>
          <w:lang w:eastAsia="en-AU"/>
        </w:rPr>
        <w:t>Additional obligations for large events only</w:t>
      </w:r>
      <w:r>
        <w:rPr>
          <w:rFonts w:asciiTheme="minorHAnsi" w:hAnsiTheme="minorHAnsi" w:cs="Fabriga Medium"/>
          <w:b/>
          <w:iCs/>
          <w:color w:val="000000"/>
          <w:lang w:eastAsia="en-AU"/>
        </w:rPr>
        <w:br/>
      </w:r>
    </w:p>
    <w:p w14:paraId="47D1D531" w14:textId="77777777" w:rsidR="00A90468" w:rsidRPr="001405F1" w:rsidRDefault="00A90468" w:rsidP="00A90468">
      <w:pPr>
        <w:autoSpaceDE w:val="0"/>
        <w:autoSpaceDN w:val="0"/>
        <w:adjustRightInd w:val="0"/>
        <w:spacing w:before="40" w:after="80" w:line="201" w:lineRule="atLeast"/>
        <w:ind w:left="280" w:hanging="280"/>
        <w:rPr>
          <w:rFonts w:asciiTheme="minorHAnsi" w:hAnsiTheme="minorHAnsi" w:cs="Fabriga Medium"/>
          <w:b/>
          <w:color w:val="000000"/>
          <w:lang w:eastAsia="en-AU"/>
        </w:rPr>
      </w:pPr>
      <w:r>
        <w:rPr>
          <w:rFonts w:asciiTheme="minorHAnsi" w:hAnsiTheme="minorHAnsi" w:cs="Fabriga Medium"/>
          <w:b/>
          <w:i/>
          <w:iCs/>
          <w:color w:val="000000"/>
          <w:lang w:eastAsia="en-AU"/>
        </w:rPr>
        <w:t>5</w:t>
      </w:r>
      <w:r w:rsidRPr="001405F1">
        <w:rPr>
          <w:rFonts w:asciiTheme="minorHAnsi" w:hAnsiTheme="minorHAnsi" w:cs="Fabriga Medium"/>
          <w:b/>
          <w:i/>
          <w:iCs/>
          <w:color w:val="000000"/>
          <w:lang w:eastAsia="en-AU"/>
        </w:rPr>
        <w:t xml:space="preserve">. </w:t>
      </w:r>
      <w:r>
        <w:rPr>
          <w:rFonts w:asciiTheme="minorHAnsi" w:hAnsiTheme="minorHAnsi" w:cs="Fabriga Medium"/>
          <w:b/>
          <w:i/>
          <w:iCs/>
          <w:color w:val="000000"/>
          <w:lang w:eastAsia="en-AU"/>
        </w:rPr>
        <w:t>Submission of a post-event carbon account</w:t>
      </w:r>
      <w:r w:rsidRPr="001405F1">
        <w:rPr>
          <w:rFonts w:asciiTheme="minorHAnsi" w:hAnsiTheme="minorHAnsi" w:cs="Fabriga Medium"/>
          <w:b/>
          <w:i/>
          <w:iCs/>
          <w:color w:val="000000"/>
          <w:lang w:eastAsia="en-AU"/>
        </w:rPr>
        <w:t xml:space="preserve"> </w:t>
      </w:r>
    </w:p>
    <w:p w14:paraId="47D1D532" w14:textId="77777777" w:rsidR="00A90468" w:rsidRPr="00A90468" w:rsidRDefault="00A90468" w:rsidP="00A90468">
      <w:pPr>
        <w:autoSpaceDE w:val="0"/>
        <w:autoSpaceDN w:val="0"/>
        <w:adjustRightInd w:val="0"/>
        <w:spacing w:after="0" w:line="240" w:lineRule="auto"/>
        <w:ind w:left="280"/>
        <w:rPr>
          <w:rFonts w:asciiTheme="minorHAnsi" w:hAnsiTheme="minorHAnsi" w:cs="Fabriga Light"/>
          <w:color w:val="000000"/>
          <w:lang w:eastAsia="en-AU"/>
        </w:rPr>
      </w:pPr>
      <w:r w:rsidRPr="00A90468">
        <w:rPr>
          <w:rFonts w:asciiTheme="minorHAnsi" w:hAnsiTheme="minorHAnsi" w:cs="Fabriga Light"/>
          <w:color w:val="000000"/>
          <w:lang w:eastAsia="en-AU"/>
        </w:rPr>
        <w:t>As detailed in section 2.7. The post-event validation must be submitted to the Department within four months of the event.</w:t>
      </w:r>
    </w:p>
    <w:p w14:paraId="47D1D533" w14:textId="77777777" w:rsidR="004F4ADB" w:rsidRPr="004F4ADB" w:rsidRDefault="004F4ADB" w:rsidP="004F4ADB">
      <w:pPr>
        <w:autoSpaceDE w:val="0"/>
        <w:autoSpaceDN w:val="0"/>
        <w:adjustRightInd w:val="0"/>
        <w:spacing w:after="220" w:line="181" w:lineRule="atLeast"/>
        <w:rPr>
          <w:rFonts w:ascii="Fabriga Light" w:hAnsi="Fabriga Light" w:cs="Fabriga Light"/>
          <w:color w:val="000000"/>
          <w:sz w:val="18"/>
          <w:szCs w:val="18"/>
          <w:lang w:eastAsia="en-AU"/>
        </w:rPr>
      </w:pPr>
    </w:p>
    <w:p w14:paraId="47D1D534" w14:textId="77777777" w:rsidR="004F4ADB" w:rsidRPr="004F4ADB" w:rsidRDefault="004F4ADB" w:rsidP="004F4ADB">
      <w:pPr>
        <w:pStyle w:val="Heading3"/>
        <w:rPr>
          <w:lang w:eastAsia="en-AU"/>
        </w:rPr>
      </w:pPr>
      <w:r w:rsidRPr="004F4ADB">
        <w:rPr>
          <w:lang w:eastAsia="en-AU"/>
        </w:rPr>
        <w:t xml:space="preserve">3.3 Licence to use the certification trade mark </w:t>
      </w:r>
    </w:p>
    <w:p w14:paraId="47D1D535" w14:textId="77777777" w:rsidR="004F4ADB" w:rsidRPr="004F4ADB" w:rsidRDefault="004F4ADB" w:rsidP="004F4ADB">
      <w:pPr>
        <w:pStyle w:val="Heading4"/>
        <w:rPr>
          <w:lang w:eastAsia="en-AU"/>
        </w:rPr>
      </w:pPr>
      <w:r w:rsidRPr="004F4ADB">
        <w:rPr>
          <w:lang w:eastAsia="en-AU"/>
        </w:rPr>
        <w:t xml:space="preserve">3.3.1 Licence agreement </w:t>
      </w:r>
    </w:p>
    <w:p w14:paraId="47D1D536" w14:textId="77777777" w:rsidR="00C11E92" w:rsidRDefault="00C11E92" w:rsidP="00C11E92">
      <w:pPr>
        <w:autoSpaceDE w:val="0"/>
        <w:autoSpaceDN w:val="0"/>
        <w:adjustRightInd w:val="0"/>
        <w:spacing w:after="0" w:line="240" w:lineRule="auto"/>
        <w:rPr>
          <w:rFonts w:asciiTheme="minorHAnsi" w:hAnsiTheme="minorHAnsi" w:cs="Fabriga Light"/>
          <w:color w:val="000000"/>
          <w:lang w:eastAsia="en-AU"/>
        </w:rPr>
      </w:pPr>
      <w:r w:rsidRPr="00C11E92">
        <w:rPr>
          <w:rFonts w:asciiTheme="minorHAnsi" w:hAnsiTheme="minorHAnsi" w:cs="Fabriga Light"/>
          <w:color w:val="000000"/>
          <w:lang w:eastAsia="en-AU"/>
        </w:rPr>
        <w:t>The licence agreement is an agreement between the respon</w:t>
      </w:r>
      <w:r>
        <w:rPr>
          <w:rFonts w:asciiTheme="minorHAnsi" w:hAnsiTheme="minorHAnsi" w:cs="Fabriga Light"/>
          <w:color w:val="000000"/>
          <w:lang w:eastAsia="en-AU"/>
        </w:rPr>
        <w:t xml:space="preserve">sible entity and the Department </w:t>
      </w:r>
      <w:r w:rsidRPr="00C11E92">
        <w:rPr>
          <w:rFonts w:asciiTheme="minorHAnsi" w:hAnsiTheme="minorHAnsi" w:cs="Fabriga Light"/>
          <w:color w:val="000000"/>
          <w:lang w:eastAsia="en-AU"/>
        </w:rPr>
        <w:t>that applies to certification and contains the terms and conditions for the use of the</w:t>
      </w:r>
      <w:r>
        <w:rPr>
          <w:rFonts w:asciiTheme="minorHAnsi" w:hAnsiTheme="minorHAnsi" w:cs="Fabriga Light"/>
          <w:color w:val="000000"/>
          <w:lang w:eastAsia="en-AU"/>
        </w:rPr>
        <w:t xml:space="preserve"> </w:t>
      </w:r>
      <w:r w:rsidRPr="00C11E92">
        <w:rPr>
          <w:rFonts w:asciiTheme="minorHAnsi" w:hAnsiTheme="minorHAnsi" w:cs="Fabriga Light"/>
          <w:color w:val="000000"/>
          <w:lang w:eastAsia="en-AU"/>
        </w:rPr>
        <w:t>certification trade mark.</w:t>
      </w:r>
    </w:p>
    <w:p w14:paraId="47D1D537" w14:textId="77777777" w:rsidR="00C11E92" w:rsidRPr="00C11E92" w:rsidRDefault="00C11E92" w:rsidP="00C11E92">
      <w:pPr>
        <w:autoSpaceDE w:val="0"/>
        <w:autoSpaceDN w:val="0"/>
        <w:adjustRightInd w:val="0"/>
        <w:spacing w:after="0" w:line="240" w:lineRule="auto"/>
        <w:rPr>
          <w:rFonts w:asciiTheme="minorHAnsi" w:hAnsiTheme="minorHAnsi" w:cs="Fabriga Light"/>
          <w:color w:val="000000"/>
          <w:lang w:eastAsia="en-AU"/>
        </w:rPr>
      </w:pPr>
    </w:p>
    <w:p w14:paraId="47D1D538" w14:textId="77777777" w:rsidR="00C11E92" w:rsidRDefault="00C11E92" w:rsidP="00C11E92">
      <w:pPr>
        <w:autoSpaceDE w:val="0"/>
        <w:autoSpaceDN w:val="0"/>
        <w:adjustRightInd w:val="0"/>
        <w:spacing w:after="0" w:line="240" w:lineRule="auto"/>
        <w:rPr>
          <w:rFonts w:asciiTheme="minorHAnsi" w:hAnsiTheme="minorHAnsi" w:cs="Fabriga Light"/>
          <w:color w:val="000000"/>
          <w:lang w:eastAsia="en-AU"/>
        </w:rPr>
      </w:pPr>
      <w:r w:rsidRPr="00C11E92">
        <w:rPr>
          <w:rFonts w:asciiTheme="minorHAnsi" w:hAnsiTheme="minorHAnsi" w:cs="Fabriga Light"/>
          <w:color w:val="000000"/>
          <w:lang w:eastAsia="en-AU"/>
        </w:rPr>
        <w:t>The licence agreement legally binds the responsible entity to the agreed terms for the</w:t>
      </w:r>
      <w:r>
        <w:rPr>
          <w:rFonts w:asciiTheme="minorHAnsi" w:hAnsiTheme="minorHAnsi" w:cs="Fabriga Light"/>
          <w:color w:val="000000"/>
          <w:lang w:eastAsia="en-AU"/>
        </w:rPr>
        <w:t xml:space="preserve"> </w:t>
      </w:r>
      <w:r w:rsidRPr="00C11E92">
        <w:rPr>
          <w:rFonts w:asciiTheme="minorHAnsi" w:hAnsiTheme="minorHAnsi" w:cs="Fabriga Light"/>
          <w:color w:val="000000"/>
          <w:lang w:eastAsia="en-AU"/>
        </w:rPr>
        <w:t>timeframe specified in the agreement and provides the responsible entity with a licence</w:t>
      </w:r>
      <w:r>
        <w:rPr>
          <w:rFonts w:asciiTheme="minorHAnsi" w:hAnsiTheme="minorHAnsi" w:cs="Fabriga Light"/>
          <w:color w:val="000000"/>
          <w:lang w:eastAsia="en-AU"/>
        </w:rPr>
        <w:t xml:space="preserve"> </w:t>
      </w:r>
      <w:r w:rsidRPr="00C11E92">
        <w:rPr>
          <w:rFonts w:asciiTheme="minorHAnsi" w:hAnsiTheme="minorHAnsi" w:cs="Fabriga Light"/>
          <w:color w:val="000000"/>
          <w:lang w:eastAsia="en-AU"/>
        </w:rPr>
        <w:t>to use the certification trade mark subject to achieving and maintaining certification.</w:t>
      </w:r>
    </w:p>
    <w:p w14:paraId="47D1D539" w14:textId="77777777" w:rsidR="00C11E92" w:rsidRPr="00C11E92" w:rsidRDefault="00C11E92" w:rsidP="00C11E92">
      <w:pPr>
        <w:autoSpaceDE w:val="0"/>
        <w:autoSpaceDN w:val="0"/>
        <w:adjustRightInd w:val="0"/>
        <w:spacing w:after="0" w:line="240" w:lineRule="auto"/>
        <w:rPr>
          <w:rFonts w:asciiTheme="minorHAnsi" w:hAnsiTheme="minorHAnsi" w:cs="Fabriga Light"/>
          <w:color w:val="000000"/>
          <w:lang w:eastAsia="en-AU"/>
        </w:rPr>
      </w:pPr>
    </w:p>
    <w:p w14:paraId="47D1D53A" w14:textId="77777777" w:rsidR="00C11E92" w:rsidRDefault="00C11E92" w:rsidP="00C11E92">
      <w:pPr>
        <w:autoSpaceDE w:val="0"/>
        <w:autoSpaceDN w:val="0"/>
        <w:adjustRightInd w:val="0"/>
        <w:spacing w:after="0" w:line="240" w:lineRule="auto"/>
        <w:rPr>
          <w:rFonts w:asciiTheme="minorHAnsi" w:hAnsiTheme="minorHAnsi" w:cs="Fabriga Light"/>
          <w:color w:val="000000"/>
          <w:lang w:eastAsia="en-AU"/>
        </w:rPr>
      </w:pPr>
      <w:r w:rsidRPr="00C11E92">
        <w:rPr>
          <w:rFonts w:asciiTheme="minorHAnsi" w:hAnsiTheme="minorHAnsi" w:cs="Fabriga Light"/>
          <w:color w:val="000000"/>
          <w:lang w:eastAsia="en-AU"/>
        </w:rPr>
        <w:t>To be granted certification and licence to use the certification trade mark, the responsible</w:t>
      </w:r>
      <w:r>
        <w:rPr>
          <w:rFonts w:asciiTheme="minorHAnsi" w:hAnsiTheme="minorHAnsi" w:cs="Fabriga Light"/>
          <w:color w:val="000000"/>
          <w:lang w:eastAsia="en-AU"/>
        </w:rPr>
        <w:t xml:space="preserve"> </w:t>
      </w:r>
      <w:r w:rsidRPr="00C11E92">
        <w:rPr>
          <w:rFonts w:asciiTheme="minorHAnsi" w:hAnsiTheme="minorHAnsi" w:cs="Fabriga Light"/>
          <w:color w:val="000000"/>
          <w:lang w:eastAsia="en-AU"/>
        </w:rPr>
        <w:t>entity must agree to the licence agreement.</w:t>
      </w:r>
    </w:p>
    <w:p w14:paraId="47D1D53B" w14:textId="77777777" w:rsidR="00280FD8" w:rsidRPr="00C11E92" w:rsidRDefault="00280FD8" w:rsidP="00C11E92">
      <w:pPr>
        <w:autoSpaceDE w:val="0"/>
        <w:autoSpaceDN w:val="0"/>
        <w:adjustRightInd w:val="0"/>
        <w:spacing w:after="0" w:line="240" w:lineRule="auto"/>
        <w:rPr>
          <w:rFonts w:asciiTheme="minorHAnsi" w:hAnsiTheme="minorHAnsi" w:cs="Fabriga Light"/>
          <w:color w:val="000000"/>
          <w:lang w:eastAsia="en-AU"/>
        </w:rPr>
      </w:pPr>
    </w:p>
    <w:p w14:paraId="47D1D53C" w14:textId="77777777" w:rsidR="004F4ADB" w:rsidRPr="001405F1" w:rsidRDefault="00C11E92" w:rsidP="00C11E92">
      <w:pPr>
        <w:autoSpaceDE w:val="0"/>
        <w:autoSpaceDN w:val="0"/>
        <w:adjustRightInd w:val="0"/>
        <w:spacing w:after="220" w:line="181" w:lineRule="atLeast"/>
        <w:rPr>
          <w:rFonts w:asciiTheme="minorHAnsi" w:hAnsiTheme="minorHAnsi" w:cs="Fabriga Light"/>
          <w:color w:val="000000"/>
          <w:lang w:eastAsia="en-AU"/>
        </w:rPr>
      </w:pPr>
      <w:r w:rsidRPr="00C11E92">
        <w:rPr>
          <w:rFonts w:asciiTheme="minorHAnsi" w:hAnsiTheme="minorHAnsi" w:cs="Fabriga Light"/>
          <w:color w:val="000000"/>
          <w:lang w:eastAsia="en-AU"/>
        </w:rPr>
        <w:t>A copy of the licence agreement can be requested from the Department at any time.</w:t>
      </w:r>
      <w:r w:rsidR="004F4ADB" w:rsidRPr="001405F1">
        <w:rPr>
          <w:rFonts w:asciiTheme="minorHAnsi" w:hAnsiTheme="minorHAnsi" w:cs="Fabriga Light"/>
          <w:color w:val="000000"/>
          <w:lang w:eastAsia="en-AU"/>
        </w:rPr>
        <w:t xml:space="preserve"> </w:t>
      </w:r>
    </w:p>
    <w:p w14:paraId="47D1D53D" w14:textId="77777777" w:rsidR="004F4ADB" w:rsidRPr="004F4ADB" w:rsidRDefault="004F4ADB" w:rsidP="004F4ADB">
      <w:pPr>
        <w:pStyle w:val="Heading4"/>
        <w:rPr>
          <w:lang w:eastAsia="en-AU"/>
        </w:rPr>
      </w:pPr>
      <w:r w:rsidRPr="004F4ADB">
        <w:rPr>
          <w:lang w:eastAsia="en-AU"/>
        </w:rPr>
        <w:lastRenderedPageBreak/>
        <w:t xml:space="preserve">3.3.2 Permission to use the certification trade mark </w:t>
      </w:r>
    </w:p>
    <w:p w14:paraId="47D1D53E" w14:textId="77777777" w:rsidR="00C11E92" w:rsidRDefault="00C11E92" w:rsidP="00C11E92">
      <w:pPr>
        <w:autoSpaceDE w:val="0"/>
        <w:autoSpaceDN w:val="0"/>
        <w:adjustRightInd w:val="0"/>
        <w:spacing w:after="0" w:line="240" w:lineRule="auto"/>
        <w:rPr>
          <w:rFonts w:asciiTheme="minorHAnsi" w:hAnsiTheme="minorHAnsi" w:cs="Fabriga Light"/>
          <w:color w:val="000000"/>
          <w:lang w:eastAsia="en-AU"/>
        </w:rPr>
      </w:pPr>
      <w:r w:rsidRPr="00C11E92">
        <w:rPr>
          <w:rFonts w:asciiTheme="minorHAnsi" w:hAnsiTheme="minorHAnsi" w:cs="Fabriga Light"/>
          <w:color w:val="000000"/>
          <w:lang w:eastAsia="en-AU"/>
        </w:rPr>
        <w:t>If certification is granted, the responsible entity will be sent a notice of certification by</w:t>
      </w:r>
      <w:r>
        <w:rPr>
          <w:rFonts w:asciiTheme="minorHAnsi" w:hAnsiTheme="minorHAnsi" w:cs="Fabriga Light"/>
          <w:color w:val="000000"/>
          <w:lang w:eastAsia="en-AU"/>
        </w:rPr>
        <w:t xml:space="preserve"> </w:t>
      </w:r>
      <w:r w:rsidRPr="00C11E92">
        <w:rPr>
          <w:rFonts w:asciiTheme="minorHAnsi" w:hAnsiTheme="minorHAnsi" w:cs="Fabriga Light"/>
          <w:color w:val="000000"/>
          <w:lang w:eastAsia="en-AU"/>
        </w:rPr>
        <w:t>the Department.</w:t>
      </w:r>
    </w:p>
    <w:p w14:paraId="47D1D53F" w14:textId="77777777" w:rsidR="00C11E92" w:rsidRPr="00C11E92" w:rsidRDefault="00C11E92" w:rsidP="00C11E92">
      <w:pPr>
        <w:autoSpaceDE w:val="0"/>
        <w:autoSpaceDN w:val="0"/>
        <w:adjustRightInd w:val="0"/>
        <w:spacing w:after="0" w:line="240" w:lineRule="auto"/>
        <w:rPr>
          <w:rFonts w:asciiTheme="minorHAnsi" w:hAnsiTheme="minorHAnsi" w:cs="Fabriga Light"/>
          <w:color w:val="000000"/>
          <w:lang w:eastAsia="en-AU"/>
        </w:rPr>
      </w:pPr>
    </w:p>
    <w:p w14:paraId="47D1D540" w14:textId="77777777" w:rsidR="00C11E92" w:rsidRDefault="00C11E92" w:rsidP="00C11E92">
      <w:pPr>
        <w:autoSpaceDE w:val="0"/>
        <w:autoSpaceDN w:val="0"/>
        <w:adjustRightInd w:val="0"/>
        <w:spacing w:after="0" w:line="240" w:lineRule="auto"/>
        <w:rPr>
          <w:rFonts w:asciiTheme="minorHAnsi" w:hAnsiTheme="minorHAnsi" w:cs="Fabriga Light"/>
          <w:color w:val="000000"/>
          <w:lang w:eastAsia="en-AU"/>
        </w:rPr>
      </w:pPr>
      <w:r w:rsidRPr="00C11E92">
        <w:rPr>
          <w:rFonts w:asciiTheme="minorHAnsi" w:hAnsiTheme="minorHAnsi" w:cs="Fabriga Light"/>
          <w:color w:val="000000"/>
          <w:lang w:eastAsia="en-AU"/>
        </w:rPr>
        <w:t>Once the notice of certification has been issued, the carbon neutral certification and</w:t>
      </w:r>
      <w:r>
        <w:rPr>
          <w:rFonts w:asciiTheme="minorHAnsi" w:hAnsiTheme="minorHAnsi" w:cs="Fabriga Light"/>
          <w:color w:val="000000"/>
          <w:lang w:eastAsia="en-AU"/>
        </w:rPr>
        <w:t xml:space="preserve"> </w:t>
      </w:r>
      <w:r w:rsidRPr="00C11E92">
        <w:rPr>
          <w:rFonts w:asciiTheme="minorHAnsi" w:hAnsiTheme="minorHAnsi" w:cs="Fabriga Light"/>
          <w:color w:val="000000"/>
          <w:lang w:eastAsia="en-AU"/>
        </w:rPr>
        <w:t>permission to use the certification trade mark are valid continually for the time specified</w:t>
      </w:r>
      <w:r>
        <w:rPr>
          <w:rFonts w:asciiTheme="minorHAnsi" w:hAnsiTheme="minorHAnsi" w:cs="Fabriga Light"/>
          <w:color w:val="000000"/>
          <w:lang w:eastAsia="en-AU"/>
        </w:rPr>
        <w:t xml:space="preserve"> </w:t>
      </w:r>
      <w:r w:rsidRPr="00C11E92">
        <w:rPr>
          <w:rFonts w:asciiTheme="minorHAnsi" w:hAnsiTheme="minorHAnsi" w:cs="Fabriga Light"/>
          <w:color w:val="000000"/>
          <w:lang w:eastAsia="en-AU"/>
        </w:rPr>
        <w:t>in the licence agreement, subject to all obligations being met (Section 3.2.2).</w:t>
      </w:r>
    </w:p>
    <w:p w14:paraId="47D1D541" w14:textId="77777777" w:rsidR="00C11E92" w:rsidRPr="00C11E92" w:rsidRDefault="00C11E92" w:rsidP="00C11E92">
      <w:pPr>
        <w:autoSpaceDE w:val="0"/>
        <w:autoSpaceDN w:val="0"/>
        <w:adjustRightInd w:val="0"/>
        <w:spacing w:after="0" w:line="240" w:lineRule="auto"/>
        <w:rPr>
          <w:rFonts w:asciiTheme="minorHAnsi" w:hAnsiTheme="minorHAnsi" w:cs="Fabriga Light"/>
          <w:color w:val="000000"/>
          <w:lang w:eastAsia="en-AU"/>
        </w:rPr>
      </w:pPr>
    </w:p>
    <w:p w14:paraId="47D1D542" w14:textId="77777777" w:rsidR="00C11E92" w:rsidRDefault="00C11E92" w:rsidP="00C11E92">
      <w:pPr>
        <w:autoSpaceDE w:val="0"/>
        <w:autoSpaceDN w:val="0"/>
        <w:adjustRightInd w:val="0"/>
        <w:spacing w:after="0" w:line="240" w:lineRule="auto"/>
        <w:rPr>
          <w:rFonts w:asciiTheme="minorHAnsi" w:hAnsiTheme="minorHAnsi" w:cs="Fabriga Light"/>
          <w:color w:val="000000"/>
          <w:lang w:eastAsia="en-AU"/>
        </w:rPr>
      </w:pPr>
      <w:r w:rsidRPr="00C11E92">
        <w:rPr>
          <w:rFonts w:asciiTheme="minorHAnsi" w:hAnsiTheme="minorHAnsi" w:cs="Fabriga Light"/>
          <w:color w:val="000000"/>
          <w:lang w:eastAsia="en-AU"/>
        </w:rPr>
        <w:t>As per Section 3.2.3, a notice of continuing certification will be issued by the Department</w:t>
      </w:r>
      <w:r>
        <w:rPr>
          <w:rFonts w:asciiTheme="minorHAnsi" w:hAnsiTheme="minorHAnsi" w:cs="Fabriga Light"/>
          <w:color w:val="000000"/>
          <w:lang w:eastAsia="en-AU"/>
        </w:rPr>
        <w:t xml:space="preserve"> </w:t>
      </w:r>
      <w:r w:rsidRPr="00C11E92">
        <w:rPr>
          <w:rFonts w:asciiTheme="minorHAnsi" w:hAnsiTheme="minorHAnsi" w:cs="Fabriga Light"/>
          <w:color w:val="000000"/>
          <w:lang w:eastAsia="en-AU"/>
        </w:rPr>
        <w:t>when the responsible entity’s annual obligations for certification have been met.</w:t>
      </w:r>
    </w:p>
    <w:p w14:paraId="47D1D543" w14:textId="77777777" w:rsidR="00C11E92" w:rsidRPr="00C11E92" w:rsidRDefault="00C11E92" w:rsidP="00C11E92">
      <w:pPr>
        <w:autoSpaceDE w:val="0"/>
        <w:autoSpaceDN w:val="0"/>
        <w:adjustRightInd w:val="0"/>
        <w:spacing w:after="0" w:line="240" w:lineRule="auto"/>
        <w:rPr>
          <w:rFonts w:asciiTheme="minorHAnsi" w:hAnsiTheme="minorHAnsi" w:cs="Fabriga Light"/>
          <w:color w:val="000000"/>
          <w:lang w:eastAsia="en-AU"/>
        </w:rPr>
      </w:pPr>
    </w:p>
    <w:p w14:paraId="47D1D544" w14:textId="77777777" w:rsidR="00C11E92" w:rsidRDefault="00C11E92" w:rsidP="00C11E92">
      <w:pPr>
        <w:autoSpaceDE w:val="0"/>
        <w:autoSpaceDN w:val="0"/>
        <w:adjustRightInd w:val="0"/>
        <w:spacing w:after="0" w:line="240" w:lineRule="auto"/>
        <w:rPr>
          <w:rFonts w:asciiTheme="minorHAnsi" w:hAnsiTheme="minorHAnsi" w:cs="Fabriga Light"/>
          <w:color w:val="000000"/>
          <w:lang w:eastAsia="en-AU"/>
        </w:rPr>
      </w:pPr>
      <w:r w:rsidRPr="00C11E92">
        <w:rPr>
          <w:rFonts w:asciiTheme="minorHAnsi" w:hAnsiTheme="minorHAnsi" w:cs="Fabriga Light"/>
          <w:color w:val="000000"/>
          <w:lang w:eastAsia="en-AU"/>
        </w:rPr>
        <w:t>The duration of the licence to use the certification trade mark is specified in the licence</w:t>
      </w:r>
      <w:r>
        <w:rPr>
          <w:rFonts w:asciiTheme="minorHAnsi" w:hAnsiTheme="minorHAnsi" w:cs="Fabriga Light"/>
          <w:color w:val="000000"/>
          <w:lang w:eastAsia="en-AU"/>
        </w:rPr>
        <w:t xml:space="preserve"> </w:t>
      </w:r>
      <w:r w:rsidRPr="00C11E92">
        <w:rPr>
          <w:rFonts w:asciiTheme="minorHAnsi" w:hAnsiTheme="minorHAnsi" w:cs="Fabriga Light"/>
          <w:color w:val="000000"/>
          <w:lang w:eastAsia="en-AU"/>
        </w:rPr>
        <w:t>agreement. If the entity responsible for an organisation wishes to continue using the</w:t>
      </w:r>
      <w:r>
        <w:rPr>
          <w:rFonts w:asciiTheme="minorHAnsi" w:hAnsiTheme="minorHAnsi" w:cs="Fabriga Light"/>
          <w:color w:val="000000"/>
          <w:lang w:eastAsia="en-AU"/>
        </w:rPr>
        <w:t xml:space="preserve"> </w:t>
      </w:r>
      <w:r w:rsidRPr="00C11E92">
        <w:rPr>
          <w:rFonts w:asciiTheme="minorHAnsi" w:hAnsiTheme="minorHAnsi" w:cs="Fabriga Light"/>
          <w:color w:val="000000"/>
          <w:lang w:eastAsia="en-AU"/>
        </w:rPr>
        <w:t>certification trade mark after this time, it must agree to a new licence with the Department.</w:t>
      </w:r>
    </w:p>
    <w:p w14:paraId="47D1D545" w14:textId="77777777" w:rsidR="00C11E92" w:rsidRPr="00C11E92" w:rsidRDefault="00C11E92" w:rsidP="00C11E92">
      <w:pPr>
        <w:autoSpaceDE w:val="0"/>
        <w:autoSpaceDN w:val="0"/>
        <w:adjustRightInd w:val="0"/>
        <w:spacing w:after="0" w:line="240" w:lineRule="auto"/>
        <w:rPr>
          <w:rFonts w:asciiTheme="minorHAnsi" w:hAnsiTheme="minorHAnsi" w:cs="Fabriga Light"/>
          <w:color w:val="000000"/>
          <w:lang w:eastAsia="en-AU"/>
        </w:rPr>
      </w:pPr>
    </w:p>
    <w:p w14:paraId="47D1D546" w14:textId="77777777" w:rsidR="00C11E92" w:rsidRDefault="00C11E92" w:rsidP="00C11E92">
      <w:pPr>
        <w:autoSpaceDE w:val="0"/>
        <w:autoSpaceDN w:val="0"/>
        <w:adjustRightInd w:val="0"/>
        <w:spacing w:after="0" w:line="240" w:lineRule="auto"/>
        <w:rPr>
          <w:rFonts w:asciiTheme="minorHAnsi" w:hAnsiTheme="minorHAnsi" w:cs="Fabriga Light"/>
          <w:color w:val="000000"/>
          <w:lang w:eastAsia="en-AU"/>
        </w:rPr>
      </w:pPr>
      <w:r w:rsidRPr="00C11E92">
        <w:rPr>
          <w:rFonts w:asciiTheme="minorHAnsi" w:hAnsiTheme="minorHAnsi" w:cs="Fabriga Light"/>
          <w:color w:val="000000"/>
          <w:lang w:eastAsia="en-AU"/>
        </w:rPr>
        <w:t>Use of the certification trade mark must be in accordance with the User Guide for the</w:t>
      </w:r>
      <w:r>
        <w:rPr>
          <w:rFonts w:asciiTheme="minorHAnsi" w:hAnsiTheme="minorHAnsi" w:cs="Fabriga Light"/>
          <w:color w:val="000000"/>
          <w:lang w:eastAsia="en-AU"/>
        </w:rPr>
        <w:t xml:space="preserve"> </w:t>
      </w:r>
      <w:r w:rsidRPr="00C11E92">
        <w:rPr>
          <w:rFonts w:asciiTheme="minorHAnsi" w:hAnsiTheme="minorHAnsi" w:cs="Fabriga Light"/>
          <w:color w:val="000000"/>
          <w:lang w:eastAsia="en-AU"/>
        </w:rPr>
        <w:t>Climate Active Carbon Neutral Certification Trade Mark (User Guide). Use of the certification</w:t>
      </w:r>
      <w:r>
        <w:rPr>
          <w:rFonts w:asciiTheme="minorHAnsi" w:hAnsiTheme="minorHAnsi" w:cs="Fabriga Light"/>
          <w:color w:val="000000"/>
          <w:lang w:eastAsia="en-AU"/>
        </w:rPr>
        <w:t xml:space="preserve"> </w:t>
      </w:r>
      <w:r w:rsidRPr="00C11E92">
        <w:rPr>
          <w:rFonts w:asciiTheme="minorHAnsi" w:hAnsiTheme="minorHAnsi" w:cs="Fabriga Light"/>
          <w:color w:val="000000"/>
          <w:lang w:eastAsia="en-AU"/>
        </w:rPr>
        <w:t>trade mark in accordance with the User Guide minimises risks of challenges in relation to the</w:t>
      </w:r>
      <w:r>
        <w:rPr>
          <w:rFonts w:asciiTheme="minorHAnsi" w:hAnsiTheme="minorHAnsi" w:cs="Fabriga Light"/>
          <w:color w:val="000000"/>
          <w:lang w:eastAsia="en-AU"/>
        </w:rPr>
        <w:t xml:space="preserve"> </w:t>
      </w:r>
      <w:r w:rsidRPr="00C11E92">
        <w:rPr>
          <w:rFonts w:asciiTheme="minorHAnsi" w:hAnsiTheme="minorHAnsi" w:cs="Fabriga Light"/>
          <w:color w:val="000000"/>
          <w:lang w:eastAsia="en-AU"/>
        </w:rPr>
        <w:t>carbon neutral claim.</w:t>
      </w:r>
    </w:p>
    <w:p w14:paraId="47D1D547" w14:textId="77777777" w:rsidR="00C11E92" w:rsidRPr="00C11E92" w:rsidRDefault="00C11E92" w:rsidP="00C11E92">
      <w:pPr>
        <w:autoSpaceDE w:val="0"/>
        <w:autoSpaceDN w:val="0"/>
        <w:adjustRightInd w:val="0"/>
        <w:spacing w:after="0" w:line="240" w:lineRule="auto"/>
        <w:rPr>
          <w:rFonts w:asciiTheme="minorHAnsi" w:hAnsiTheme="minorHAnsi" w:cs="Fabriga Light"/>
          <w:color w:val="000000"/>
          <w:lang w:eastAsia="en-AU"/>
        </w:rPr>
      </w:pPr>
    </w:p>
    <w:p w14:paraId="47D1D548" w14:textId="77777777" w:rsidR="00C11E92" w:rsidRDefault="00C11E92" w:rsidP="00C11E92">
      <w:pPr>
        <w:autoSpaceDE w:val="0"/>
        <w:autoSpaceDN w:val="0"/>
        <w:adjustRightInd w:val="0"/>
        <w:spacing w:after="0" w:line="240" w:lineRule="auto"/>
        <w:rPr>
          <w:rFonts w:asciiTheme="minorHAnsi" w:hAnsiTheme="minorHAnsi" w:cs="Fabriga Light"/>
          <w:color w:val="000000"/>
          <w:lang w:eastAsia="en-AU"/>
        </w:rPr>
      </w:pPr>
      <w:r w:rsidRPr="00C11E92">
        <w:rPr>
          <w:rFonts w:asciiTheme="minorHAnsi" w:hAnsiTheme="minorHAnsi" w:cs="Fabriga Light"/>
          <w:color w:val="000000"/>
          <w:lang w:eastAsia="en-AU"/>
        </w:rPr>
        <w:t xml:space="preserve">The User Guide can be found at </w:t>
      </w:r>
      <w:hyperlink r:id="rId25" w:history="1">
        <w:r w:rsidR="00713040" w:rsidRPr="00330CC8">
          <w:rPr>
            <w:rStyle w:val="Hyperlink"/>
            <w:rFonts w:asciiTheme="minorHAnsi" w:hAnsiTheme="minorHAnsi" w:cs="Fabriga Light"/>
            <w:lang w:eastAsia="en-AU"/>
          </w:rPr>
          <w:t>www.climateactive.org.au</w:t>
        </w:r>
      </w:hyperlink>
      <w:r w:rsidRPr="00C11E92">
        <w:rPr>
          <w:rFonts w:asciiTheme="minorHAnsi" w:hAnsiTheme="minorHAnsi" w:cs="Fabriga Light"/>
          <w:color w:val="000000"/>
          <w:lang w:eastAsia="en-AU"/>
        </w:rPr>
        <w:t>.</w:t>
      </w:r>
    </w:p>
    <w:p w14:paraId="47D1D549" w14:textId="77777777" w:rsidR="00C11E92" w:rsidRPr="00C11E92" w:rsidRDefault="00C11E92" w:rsidP="00C11E92">
      <w:pPr>
        <w:autoSpaceDE w:val="0"/>
        <w:autoSpaceDN w:val="0"/>
        <w:adjustRightInd w:val="0"/>
        <w:spacing w:after="0" w:line="240" w:lineRule="auto"/>
        <w:rPr>
          <w:rFonts w:asciiTheme="minorHAnsi" w:hAnsiTheme="minorHAnsi" w:cs="Fabriga Light"/>
          <w:color w:val="000000"/>
          <w:lang w:eastAsia="en-AU"/>
        </w:rPr>
      </w:pPr>
    </w:p>
    <w:p w14:paraId="47D1D54A" w14:textId="77777777" w:rsidR="004F4ADB" w:rsidRPr="001405F1" w:rsidRDefault="00C11E92" w:rsidP="00C11E92">
      <w:pPr>
        <w:autoSpaceDE w:val="0"/>
        <w:autoSpaceDN w:val="0"/>
        <w:adjustRightInd w:val="0"/>
        <w:spacing w:after="0" w:line="240" w:lineRule="auto"/>
        <w:rPr>
          <w:rFonts w:asciiTheme="minorHAnsi" w:hAnsiTheme="minorHAnsi" w:cs="Fabriga Light"/>
          <w:color w:val="000000"/>
          <w:lang w:eastAsia="en-AU"/>
        </w:rPr>
      </w:pPr>
      <w:r w:rsidRPr="00C11E92">
        <w:rPr>
          <w:rFonts w:asciiTheme="minorHAnsi" w:hAnsiTheme="minorHAnsi" w:cs="Fabriga Light"/>
          <w:color w:val="000000"/>
          <w:lang w:eastAsia="en-AU"/>
        </w:rPr>
        <w:t>Digital versions of the certification trade mark are pr</w:t>
      </w:r>
      <w:r>
        <w:rPr>
          <w:rFonts w:asciiTheme="minorHAnsi" w:hAnsiTheme="minorHAnsi" w:cs="Fabriga Light"/>
          <w:color w:val="000000"/>
          <w:lang w:eastAsia="en-AU"/>
        </w:rPr>
        <w:t xml:space="preserve">ovided by the Department to the </w:t>
      </w:r>
      <w:r w:rsidRPr="00C11E92">
        <w:rPr>
          <w:rFonts w:asciiTheme="minorHAnsi" w:hAnsiTheme="minorHAnsi" w:cs="Fabriga Light"/>
          <w:color w:val="000000"/>
          <w:lang w:eastAsia="en-AU"/>
        </w:rPr>
        <w:t>responsible entity upon issuance of the notice of certification.</w:t>
      </w:r>
    </w:p>
    <w:p w14:paraId="47D1D54B" w14:textId="77777777" w:rsidR="004F4ADB" w:rsidRPr="004F4ADB" w:rsidRDefault="004F4ADB" w:rsidP="004F4ADB">
      <w:pPr>
        <w:autoSpaceDE w:val="0"/>
        <w:autoSpaceDN w:val="0"/>
        <w:adjustRightInd w:val="0"/>
        <w:spacing w:after="220" w:line="181" w:lineRule="atLeast"/>
        <w:rPr>
          <w:rFonts w:ascii="Fabriga Light" w:hAnsi="Fabriga Light" w:cs="Fabriga Light"/>
          <w:color w:val="000000"/>
          <w:sz w:val="18"/>
          <w:szCs w:val="18"/>
          <w:lang w:eastAsia="en-AU"/>
        </w:rPr>
      </w:pPr>
    </w:p>
    <w:p w14:paraId="47D1D54C" w14:textId="77777777" w:rsidR="004F4ADB" w:rsidRPr="004F4ADB" w:rsidRDefault="004F4ADB" w:rsidP="004F4ADB">
      <w:pPr>
        <w:pStyle w:val="Heading3"/>
        <w:rPr>
          <w:lang w:eastAsia="en-AU"/>
        </w:rPr>
      </w:pPr>
      <w:r w:rsidRPr="004F4ADB">
        <w:rPr>
          <w:lang w:eastAsia="en-AU"/>
        </w:rPr>
        <w:t xml:space="preserve">3.4 Other administrative arrangements </w:t>
      </w:r>
    </w:p>
    <w:p w14:paraId="47D1D54D" w14:textId="77777777" w:rsidR="004F4ADB" w:rsidRPr="004F4ADB" w:rsidRDefault="004F4ADB" w:rsidP="004F4ADB">
      <w:pPr>
        <w:pStyle w:val="Heading4"/>
        <w:rPr>
          <w:lang w:eastAsia="en-AU"/>
        </w:rPr>
      </w:pPr>
      <w:r w:rsidRPr="004F4ADB">
        <w:rPr>
          <w:lang w:eastAsia="en-AU"/>
        </w:rPr>
        <w:t xml:space="preserve">3.4.1 Timing of offset unit cancellation </w:t>
      </w:r>
    </w:p>
    <w:p w14:paraId="47D1D54E" w14:textId="77777777" w:rsidR="00F208B8" w:rsidRDefault="00F208B8" w:rsidP="00F208B8">
      <w:pPr>
        <w:autoSpaceDE w:val="0"/>
        <w:autoSpaceDN w:val="0"/>
        <w:adjustRightInd w:val="0"/>
        <w:spacing w:after="0" w:line="240" w:lineRule="auto"/>
        <w:rPr>
          <w:rFonts w:asciiTheme="minorHAnsi" w:hAnsiTheme="minorHAnsi" w:cs="Fabriga Light"/>
          <w:color w:val="000000"/>
          <w:lang w:eastAsia="en-AU"/>
        </w:rPr>
      </w:pPr>
      <w:r w:rsidRPr="00F208B8">
        <w:rPr>
          <w:rFonts w:asciiTheme="minorHAnsi" w:hAnsiTheme="minorHAnsi" w:cs="Fabriga Light"/>
          <w:color w:val="000000"/>
          <w:lang w:eastAsia="en-AU"/>
        </w:rPr>
        <w:t>The responsible entity must offset upfront with a sufficient quantity of eligible offset units</w:t>
      </w:r>
      <w:r>
        <w:rPr>
          <w:rFonts w:asciiTheme="minorHAnsi" w:hAnsiTheme="minorHAnsi" w:cs="Fabriga Light"/>
          <w:color w:val="000000"/>
          <w:lang w:eastAsia="en-AU"/>
        </w:rPr>
        <w:t xml:space="preserve"> </w:t>
      </w:r>
      <w:r w:rsidRPr="00F208B8">
        <w:rPr>
          <w:rFonts w:asciiTheme="minorHAnsi" w:hAnsiTheme="minorHAnsi" w:cs="Fabriga Light"/>
          <w:color w:val="000000"/>
          <w:lang w:eastAsia="en-AU"/>
        </w:rPr>
        <w:t>equal to or greater than the pre-event carbon account.</w:t>
      </w:r>
    </w:p>
    <w:p w14:paraId="47D1D54F" w14:textId="77777777" w:rsidR="00F208B8" w:rsidRPr="00F208B8" w:rsidRDefault="00F208B8" w:rsidP="00F208B8">
      <w:pPr>
        <w:autoSpaceDE w:val="0"/>
        <w:autoSpaceDN w:val="0"/>
        <w:adjustRightInd w:val="0"/>
        <w:spacing w:after="0" w:line="240" w:lineRule="auto"/>
        <w:rPr>
          <w:rFonts w:asciiTheme="minorHAnsi" w:hAnsiTheme="minorHAnsi" w:cs="Fabriga Light"/>
          <w:color w:val="000000"/>
          <w:lang w:eastAsia="en-AU"/>
        </w:rPr>
      </w:pPr>
    </w:p>
    <w:p w14:paraId="47D1D550" w14:textId="77777777" w:rsidR="00F208B8" w:rsidRDefault="00F208B8" w:rsidP="00F208B8">
      <w:pPr>
        <w:autoSpaceDE w:val="0"/>
        <w:autoSpaceDN w:val="0"/>
        <w:adjustRightInd w:val="0"/>
        <w:spacing w:after="0" w:line="240" w:lineRule="auto"/>
        <w:rPr>
          <w:rFonts w:asciiTheme="minorHAnsi" w:hAnsiTheme="minorHAnsi" w:cs="Fabriga Light"/>
          <w:color w:val="000000"/>
          <w:lang w:eastAsia="en-AU"/>
        </w:rPr>
      </w:pPr>
      <w:r w:rsidRPr="00F208B8">
        <w:rPr>
          <w:rFonts w:asciiTheme="minorHAnsi" w:hAnsiTheme="minorHAnsi" w:cs="Fabriga Light"/>
          <w:color w:val="000000"/>
          <w:lang w:eastAsia="en-AU"/>
        </w:rPr>
        <w:t>The responsible entity seeking carbon neutral certification is not required to proceed with</w:t>
      </w:r>
      <w:r>
        <w:rPr>
          <w:rFonts w:asciiTheme="minorHAnsi" w:hAnsiTheme="minorHAnsi" w:cs="Fabriga Light"/>
          <w:color w:val="000000"/>
          <w:lang w:eastAsia="en-AU"/>
        </w:rPr>
        <w:t xml:space="preserve"> </w:t>
      </w:r>
      <w:r w:rsidRPr="00F208B8">
        <w:rPr>
          <w:rFonts w:asciiTheme="minorHAnsi" w:hAnsiTheme="minorHAnsi" w:cs="Fabriga Light"/>
          <w:color w:val="000000"/>
          <w:lang w:eastAsia="en-AU"/>
        </w:rPr>
        <w:t>the purchase and cancellation of eligible offset units until after the application has been</w:t>
      </w:r>
      <w:r>
        <w:rPr>
          <w:rFonts w:asciiTheme="minorHAnsi" w:hAnsiTheme="minorHAnsi" w:cs="Fabriga Light"/>
          <w:color w:val="000000"/>
          <w:lang w:eastAsia="en-AU"/>
        </w:rPr>
        <w:t xml:space="preserve"> </w:t>
      </w:r>
      <w:r w:rsidRPr="00F208B8">
        <w:rPr>
          <w:rFonts w:asciiTheme="minorHAnsi" w:hAnsiTheme="minorHAnsi" w:cs="Fabriga Light"/>
          <w:color w:val="000000"/>
          <w:lang w:eastAsia="en-AU"/>
        </w:rPr>
        <w:t>accepted by the Department.</w:t>
      </w:r>
    </w:p>
    <w:p w14:paraId="47D1D551" w14:textId="77777777" w:rsidR="00F208B8" w:rsidRPr="00F208B8" w:rsidRDefault="00F208B8" w:rsidP="00F208B8">
      <w:pPr>
        <w:autoSpaceDE w:val="0"/>
        <w:autoSpaceDN w:val="0"/>
        <w:adjustRightInd w:val="0"/>
        <w:spacing w:after="0" w:line="240" w:lineRule="auto"/>
        <w:rPr>
          <w:rFonts w:asciiTheme="minorHAnsi" w:hAnsiTheme="minorHAnsi" w:cs="Fabriga Light"/>
          <w:color w:val="000000"/>
          <w:lang w:eastAsia="en-AU"/>
        </w:rPr>
      </w:pPr>
    </w:p>
    <w:p w14:paraId="47D1D552" w14:textId="77777777" w:rsidR="00F208B8" w:rsidRDefault="00F208B8" w:rsidP="00F208B8">
      <w:pPr>
        <w:autoSpaceDE w:val="0"/>
        <w:autoSpaceDN w:val="0"/>
        <w:adjustRightInd w:val="0"/>
        <w:spacing w:after="0" w:line="240" w:lineRule="auto"/>
        <w:rPr>
          <w:rFonts w:asciiTheme="minorHAnsi" w:hAnsiTheme="minorHAnsi" w:cs="Fabriga Light"/>
          <w:color w:val="000000"/>
          <w:lang w:eastAsia="en-AU"/>
        </w:rPr>
      </w:pPr>
      <w:r w:rsidRPr="00F208B8">
        <w:rPr>
          <w:rFonts w:asciiTheme="minorHAnsi" w:hAnsiTheme="minorHAnsi" w:cs="Fabriga Light"/>
          <w:color w:val="000000"/>
          <w:lang w:eastAsia="en-AU"/>
        </w:rPr>
        <w:t>Once the application documents have been accepted by the Department, evidence must be</w:t>
      </w:r>
      <w:r>
        <w:rPr>
          <w:rFonts w:asciiTheme="minorHAnsi" w:hAnsiTheme="minorHAnsi" w:cs="Fabriga Light"/>
          <w:color w:val="000000"/>
          <w:lang w:eastAsia="en-AU"/>
        </w:rPr>
        <w:t xml:space="preserve"> </w:t>
      </w:r>
      <w:r w:rsidRPr="00F208B8">
        <w:rPr>
          <w:rFonts w:asciiTheme="minorHAnsi" w:hAnsiTheme="minorHAnsi" w:cs="Fabriga Light"/>
          <w:color w:val="000000"/>
          <w:lang w:eastAsia="en-AU"/>
        </w:rPr>
        <w:t>provided to the Department with details of the eligible offset units that have been cancelled</w:t>
      </w:r>
      <w:r>
        <w:rPr>
          <w:rFonts w:asciiTheme="minorHAnsi" w:hAnsiTheme="minorHAnsi" w:cs="Fabriga Light"/>
          <w:color w:val="000000"/>
          <w:lang w:eastAsia="en-AU"/>
        </w:rPr>
        <w:t xml:space="preserve"> </w:t>
      </w:r>
      <w:r w:rsidRPr="00F208B8">
        <w:rPr>
          <w:rFonts w:asciiTheme="minorHAnsi" w:hAnsiTheme="minorHAnsi" w:cs="Fabriga Light"/>
          <w:color w:val="000000"/>
          <w:lang w:eastAsia="en-AU"/>
        </w:rPr>
        <w:t>to support the carbon neutral claim for the event. These units must be cancelled prior to the</w:t>
      </w:r>
      <w:r>
        <w:rPr>
          <w:rFonts w:asciiTheme="minorHAnsi" w:hAnsiTheme="minorHAnsi" w:cs="Fabriga Light"/>
          <w:color w:val="000000"/>
          <w:lang w:eastAsia="en-AU"/>
        </w:rPr>
        <w:t xml:space="preserve"> </w:t>
      </w:r>
      <w:r w:rsidRPr="00F208B8">
        <w:rPr>
          <w:rFonts w:asciiTheme="minorHAnsi" w:hAnsiTheme="minorHAnsi" w:cs="Fabriga Light"/>
          <w:color w:val="000000"/>
          <w:lang w:eastAsia="en-AU"/>
        </w:rPr>
        <w:t>event to support the carbon neutral claim.</w:t>
      </w:r>
    </w:p>
    <w:p w14:paraId="47D1D553" w14:textId="77777777" w:rsidR="009634A2" w:rsidRPr="00F208B8" w:rsidRDefault="009634A2" w:rsidP="00F208B8">
      <w:pPr>
        <w:autoSpaceDE w:val="0"/>
        <w:autoSpaceDN w:val="0"/>
        <w:adjustRightInd w:val="0"/>
        <w:spacing w:after="0" w:line="240" w:lineRule="auto"/>
        <w:rPr>
          <w:rFonts w:asciiTheme="minorHAnsi" w:hAnsiTheme="minorHAnsi" w:cs="Fabriga Light"/>
          <w:color w:val="000000"/>
          <w:lang w:eastAsia="en-AU"/>
        </w:rPr>
      </w:pPr>
    </w:p>
    <w:p w14:paraId="47D1D554" w14:textId="77777777" w:rsidR="00F208B8" w:rsidRDefault="00F208B8" w:rsidP="00F208B8">
      <w:pPr>
        <w:autoSpaceDE w:val="0"/>
        <w:autoSpaceDN w:val="0"/>
        <w:adjustRightInd w:val="0"/>
        <w:spacing w:after="0" w:line="240" w:lineRule="auto"/>
        <w:rPr>
          <w:rFonts w:asciiTheme="minorHAnsi" w:hAnsiTheme="minorHAnsi" w:cs="Fabriga Light"/>
          <w:color w:val="000000"/>
          <w:lang w:eastAsia="en-AU"/>
        </w:rPr>
      </w:pPr>
      <w:r w:rsidRPr="00F208B8">
        <w:rPr>
          <w:rFonts w:asciiTheme="minorHAnsi" w:hAnsiTheme="minorHAnsi" w:cs="Fabriga Light"/>
          <w:color w:val="000000"/>
          <w:lang w:eastAsia="en-AU"/>
        </w:rPr>
        <w:t>A true-up is performed after the event to ensure that a sufficient quantity of units has</w:t>
      </w:r>
      <w:r w:rsidR="009634A2">
        <w:rPr>
          <w:rFonts w:asciiTheme="minorHAnsi" w:hAnsiTheme="minorHAnsi" w:cs="Fabriga Light"/>
          <w:color w:val="000000"/>
          <w:lang w:eastAsia="en-AU"/>
        </w:rPr>
        <w:t xml:space="preserve"> </w:t>
      </w:r>
      <w:r w:rsidRPr="00F208B8">
        <w:rPr>
          <w:rFonts w:asciiTheme="minorHAnsi" w:hAnsiTheme="minorHAnsi" w:cs="Fabriga Light"/>
          <w:color w:val="000000"/>
          <w:lang w:eastAsia="en-AU"/>
        </w:rPr>
        <w:t>been cancelled.</w:t>
      </w:r>
    </w:p>
    <w:p w14:paraId="47D1D555" w14:textId="77777777" w:rsidR="009634A2" w:rsidRPr="00F208B8" w:rsidRDefault="009634A2" w:rsidP="00F208B8">
      <w:pPr>
        <w:autoSpaceDE w:val="0"/>
        <w:autoSpaceDN w:val="0"/>
        <w:adjustRightInd w:val="0"/>
        <w:spacing w:after="0" w:line="240" w:lineRule="auto"/>
        <w:rPr>
          <w:rFonts w:asciiTheme="minorHAnsi" w:hAnsiTheme="minorHAnsi" w:cs="Fabriga Light"/>
          <w:color w:val="000000"/>
          <w:lang w:eastAsia="en-AU"/>
        </w:rPr>
      </w:pPr>
    </w:p>
    <w:p w14:paraId="47D1D556" w14:textId="77777777" w:rsidR="00F208B8" w:rsidRDefault="00F208B8" w:rsidP="009634A2">
      <w:pPr>
        <w:pStyle w:val="ListBullet"/>
        <w:spacing w:after="0" w:line="240" w:lineRule="auto"/>
        <w:rPr>
          <w:rFonts w:asciiTheme="minorHAnsi" w:hAnsiTheme="minorHAnsi" w:cs="Fabriga Light"/>
          <w:color w:val="000000"/>
          <w:lang w:eastAsia="en-AU"/>
        </w:rPr>
      </w:pPr>
      <w:r w:rsidRPr="009634A2">
        <w:rPr>
          <w:rFonts w:asciiTheme="minorHAnsi" w:hAnsiTheme="minorHAnsi" w:cs="Fabriga Light"/>
          <w:color w:val="000000"/>
          <w:lang w:eastAsia="en-AU"/>
        </w:rPr>
        <w:t>After the event, the responsible entity must calculate the difference between the post</w:t>
      </w:r>
      <w:r w:rsidR="009634A2" w:rsidRPr="009634A2">
        <w:rPr>
          <w:rFonts w:asciiTheme="minorHAnsi" w:hAnsiTheme="minorHAnsi" w:cs="Fabriga Light"/>
          <w:color w:val="000000"/>
          <w:lang w:eastAsia="en-AU"/>
        </w:rPr>
        <w:t>-</w:t>
      </w:r>
      <w:r w:rsidR="009634A2">
        <w:rPr>
          <w:rFonts w:asciiTheme="minorHAnsi" w:hAnsiTheme="minorHAnsi" w:cs="Fabriga Light"/>
          <w:color w:val="000000"/>
          <w:lang w:eastAsia="en-AU"/>
        </w:rPr>
        <w:t xml:space="preserve">even </w:t>
      </w:r>
      <w:r w:rsidRPr="009634A2">
        <w:rPr>
          <w:rFonts w:asciiTheme="minorHAnsi" w:hAnsiTheme="minorHAnsi" w:cs="Fabriga Light"/>
          <w:color w:val="000000"/>
          <w:lang w:eastAsia="en-AU"/>
        </w:rPr>
        <w:t>carbon account for the event and the number of</w:t>
      </w:r>
      <w:r w:rsidR="009634A2">
        <w:rPr>
          <w:rFonts w:asciiTheme="minorHAnsi" w:hAnsiTheme="minorHAnsi" w:cs="Fabriga Light"/>
          <w:color w:val="000000"/>
          <w:lang w:eastAsia="en-AU"/>
        </w:rPr>
        <w:t xml:space="preserve"> eligible offset units cancelled </w:t>
      </w:r>
      <w:r w:rsidRPr="009634A2">
        <w:rPr>
          <w:rFonts w:asciiTheme="minorHAnsi" w:hAnsiTheme="minorHAnsi" w:cs="Fabriga Light"/>
          <w:color w:val="000000"/>
          <w:lang w:eastAsia="en-AU"/>
        </w:rPr>
        <w:t>prior to the event.</w:t>
      </w:r>
    </w:p>
    <w:p w14:paraId="47D1D557" w14:textId="77777777" w:rsidR="009634A2" w:rsidRDefault="009634A2" w:rsidP="009634A2">
      <w:pPr>
        <w:pStyle w:val="ListBullet"/>
        <w:numPr>
          <w:ilvl w:val="0"/>
          <w:numId w:val="0"/>
        </w:numPr>
        <w:spacing w:after="0" w:line="240" w:lineRule="auto"/>
        <w:ind w:left="369"/>
        <w:rPr>
          <w:rFonts w:asciiTheme="minorHAnsi" w:hAnsiTheme="minorHAnsi" w:cs="Fabriga Light"/>
          <w:color w:val="000000"/>
          <w:lang w:eastAsia="en-AU"/>
        </w:rPr>
      </w:pPr>
    </w:p>
    <w:p w14:paraId="47D1D558" w14:textId="77777777" w:rsidR="00F208B8" w:rsidRPr="009634A2" w:rsidRDefault="00F208B8" w:rsidP="009634A2">
      <w:pPr>
        <w:pStyle w:val="ListBullet"/>
        <w:spacing w:after="0" w:line="240" w:lineRule="auto"/>
        <w:rPr>
          <w:rFonts w:asciiTheme="minorHAnsi" w:hAnsiTheme="minorHAnsi" w:cs="Fabriga Light"/>
          <w:color w:val="000000"/>
          <w:lang w:eastAsia="en-AU"/>
        </w:rPr>
      </w:pPr>
      <w:r w:rsidRPr="009634A2">
        <w:rPr>
          <w:rFonts w:asciiTheme="minorHAnsi" w:hAnsiTheme="minorHAnsi" w:cs="Fabriga Light"/>
          <w:color w:val="000000"/>
          <w:lang w:eastAsia="en-AU"/>
        </w:rPr>
        <w:t>If more eligible offset units have already been cancelled than needed to acquit the</w:t>
      </w:r>
      <w:r w:rsidR="009634A2">
        <w:rPr>
          <w:rFonts w:asciiTheme="minorHAnsi" w:hAnsiTheme="minorHAnsi" w:cs="Fabriga Light"/>
          <w:color w:val="000000"/>
          <w:lang w:eastAsia="en-AU"/>
        </w:rPr>
        <w:t xml:space="preserve"> </w:t>
      </w:r>
      <w:r w:rsidRPr="009634A2">
        <w:rPr>
          <w:rFonts w:asciiTheme="minorHAnsi" w:hAnsiTheme="minorHAnsi" w:cs="Fabriga Light"/>
          <w:color w:val="000000"/>
          <w:lang w:eastAsia="en-AU"/>
        </w:rPr>
        <w:t>carbon neutral claim for the event, the excess may be carried over to be used against</w:t>
      </w:r>
      <w:r w:rsidR="009634A2">
        <w:rPr>
          <w:rFonts w:asciiTheme="minorHAnsi" w:hAnsiTheme="minorHAnsi" w:cs="Fabriga Light"/>
          <w:color w:val="000000"/>
          <w:lang w:eastAsia="en-AU"/>
        </w:rPr>
        <w:t xml:space="preserve"> </w:t>
      </w:r>
      <w:r w:rsidRPr="009634A2">
        <w:rPr>
          <w:rFonts w:asciiTheme="minorHAnsi" w:hAnsiTheme="minorHAnsi" w:cs="Fabriga Light"/>
          <w:color w:val="000000"/>
          <w:lang w:eastAsia="en-AU"/>
        </w:rPr>
        <w:t>other carbon neutral claims. If the post-event carbon account is greater than the number</w:t>
      </w:r>
      <w:r w:rsidR="009634A2">
        <w:rPr>
          <w:rFonts w:asciiTheme="minorHAnsi" w:hAnsiTheme="minorHAnsi" w:cs="Fabriga Light"/>
          <w:color w:val="000000"/>
          <w:lang w:eastAsia="en-AU"/>
        </w:rPr>
        <w:t xml:space="preserve"> </w:t>
      </w:r>
      <w:r w:rsidRPr="009634A2">
        <w:rPr>
          <w:rFonts w:asciiTheme="minorHAnsi" w:hAnsiTheme="minorHAnsi" w:cs="Fabriga Light"/>
          <w:color w:val="000000"/>
          <w:lang w:eastAsia="en-AU"/>
        </w:rPr>
        <w:t>of units already cancelled, additional units will need to be purchased and cancelled to</w:t>
      </w:r>
      <w:r w:rsidR="009634A2">
        <w:rPr>
          <w:rFonts w:asciiTheme="minorHAnsi" w:hAnsiTheme="minorHAnsi" w:cs="Fabriga Light"/>
          <w:color w:val="000000"/>
          <w:lang w:eastAsia="en-AU"/>
        </w:rPr>
        <w:t xml:space="preserve"> </w:t>
      </w:r>
      <w:r w:rsidRPr="009634A2">
        <w:rPr>
          <w:rFonts w:asciiTheme="minorHAnsi" w:hAnsiTheme="minorHAnsi" w:cs="Fabriga Light"/>
          <w:color w:val="000000"/>
          <w:lang w:eastAsia="en-AU"/>
        </w:rPr>
        <w:t>meet this discrepancy. This process is known as ‘true-up.’</w:t>
      </w:r>
    </w:p>
    <w:p w14:paraId="47D1D559" w14:textId="77777777" w:rsidR="00F208B8" w:rsidRDefault="00F208B8" w:rsidP="00F208B8">
      <w:pPr>
        <w:autoSpaceDE w:val="0"/>
        <w:autoSpaceDN w:val="0"/>
        <w:adjustRightInd w:val="0"/>
        <w:spacing w:after="0" w:line="240" w:lineRule="auto"/>
        <w:rPr>
          <w:rFonts w:asciiTheme="minorHAnsi" w:hAnsiTheme="minorHAnsi" w:cs="Fabriga Light"/>
          <w:color w:val="000000"/>
          <w:lang w:eastAsia="en-AU"/>
        </w:rPr>
      </w:pPr>
      <w:r w:rsidRPr="00F208B8">
        <w:rPr>
          <w:rFonts w:asciiTheme="minorHAnsi" w:hAnsiTheme="minorHAnsi" w:cs="Fabriga Light"/>
          <w:color w:val="000000"/>
          <w:lang w:eastAsia="en-AU"/>
        </w:rPr>
        <w:t>Information on the pre-event cancellation of eligible offset units must be included in the</w:t>
      </w:r>
      <w:r w:rsidR="009634A2">
        <w:rPr>
          <w:rFonts w:asciiTheme="minorHAnsi" w:hAnsiTheme="minorHAnsi" w:cs="Fabriga Light"/>
          <w:color w:val="000000"/>
          <w:lang w:eastAsia="en-AU"/>
        </w:rPr>
        <w:t xml:space="preserve"> </w:t>
      </w:r>
      <w:r w:rsidRPr="00F208B8">
        <w:rPr>
          <w:rFonts w:asciiTheme="minorHAnsi" w:hAnsiTheme="minorHAnsi" w:cs="Fabriga Light"/>
          <w:color w:val="000000"/>
          <w:lang w:eastAsia="en-AU"/>
        </w:rPr>
        <w:t>pre-event public report. Information on the true-up process must be included in the post</w:t>
      </w:r>
      <w:r w:rsidR="009634A2">
        <w:rPr>
          <w:rFonts w:asciiTheme="minorHAnsi" w:hAnsiTheme="minorHAnsi" w:cs="Fabriga Light"/>
          <w:color w:val="000000"/>
          <w:lang w:eastAsia="en-AU"/>
        </w:rPr>
        <w:t>-</w:t>
      </w:r>
      <w:r w:rsidRPr="00F208B8">
        <w:rPr>
          <w:rFonts w:asciiTheme="minorHAnsi" w:hAnsiTheme="minorHAnsi" w:cs="Fabriga Light"/>
          <w:color w:val="000000"/>
          <w:lang w:eastAsia="en-AU"/>
        </w:rPr>
        <w:t>event</w:t>
      </w:r>
      <w:r w:rsidR="009634A2">
        <w:rPr>
          <w:rFonts w:asciiTheme="minorHAnsi" w:hAnsiTheme="minorHAnsi" w:cs="Fabriga Light"/>
          <w:color w:val="000000"/>
          <w:lang w:eastAsia="en-AU"/>
        </w:rPr>
        <w:t xml:space="preserve"> </w:t>
      </w:r>
      <w:r w:rsidRPr="00F208B8">
        <w:rPr>
          <w:rFonts w:asciiTheme="minorHAnsi" w:hAnsiTheme="minorHAnsi" w:cs="Fabriga Light"/>
          <w:color w:val="000000"/>
          <w:lang w:eastAsia="en-AU"/>
        </w:rPr>
        <w:t>public report.</w:t>
      </w:r>
    </w:p>
    <w:p w14:paraId="47D1D55A" w14:textId="77777777" w:rsidR="004F4ADB" w:rsidRPr="001405F1" w:rsidRDefault="004F4ADB" w:rsidP="004F4ADB">
      <w:pPr>
        <w:rPr>
          <w:rFonts w:asciiTheme="minorHAnsi" w:hAnsiTheme="minorHAnsi" w:cs="Fabriga Light"/>
          <w:color w:val="000000"/>
          <w:lang w:eastAsia="en-AU"/>
        </w:rPr>
      </w:pPr>
      <w:r w:rsidRPr="001405F1">
        <w:rPr>
          <w:rFonts w:asciiTheme="minorHAnsi" w:hAnsiTheme="minorHAnsi" w:cs="Fabriga Light"/>
          <w:color w:val="000000"/>
          <w:lang w:eastAsia="en-AU"/>
        </w:rPr>
        <w:lastRenderedPageBreak/>
        <w:t xml:space="preserve">Guidance on how to record the details of offsets in the public report is available on the </w:t>
      </w:r>
      <w:r w:rsidR="00713040">
        <w:rPr>
          <w:rFonts w:asciiTheme="minorHAnsi" w:hAnsiTheme="minorHAnsi" w:cs="Fabriga Light"/>
          <w:color w:val="000000"/>
          <w:lang w:eastAsia="en-AU"/>
        </w:rPr>
        <w:t>Climate Active</w:t>
      </w:r>
      <w:r w:rsidRPr="001405F1">
        <w:rPr>
          <w:rFonts w:asciiTheme="minorHAnsi" w:hAnsiTheme="minorHAnsi" w:cs="Fabriga Light"/>
          <w:color w:val="000000"/>
          <w:lang w:eastAsia="en-AU"/>
        </w:rPr>
        <w:t xml:space="preserve"> website at </w:t>
      </w:r>
      <w:hyperlink r:id="rId26" w:history="1">
        <w:r w:rsidR="00713040" w:rsidRPr="00330CC8">
          <w:rPr>
            <w:rStyle w:val="Hyperlink"/>
            <w:rFonts w:asciiTheme="minorHAnsi" w:hAnsiTheme="minorHAnsi" w:cs="Fabriga Light"/>
            <w:lang w:eastAsia="en-AU"/>
          </w:rPr>
          <w:t>www.climateactive.org.au</w:t>
        </w:r>
      </w:hyperlink>
      <w:r w:rsidRPr="001405F1">
        <w:rPr>
          <w:rFonts w:asciiTheme="minorHAnsi" w:hAnsiTheme="minorHAnsi" w:cs="Fabriga Light"/>
          <w:color w:val="000000"/>
          <w:lang w:eastAsia="en-AU"/>
        </w:rPr>
        <w:t>.</w:t>
      </w:r>
    </w:p>
    <w:p w14:paraId="47D1D55B" w14:textId="77777777" w:rsidR="004F4ADB" w:rsidRPr="004F4ADB" w:rsidRDefault="004F4ADB" w:rsidP="004F4ADB">
      <w:pPr>
        <w:pStyle w:val="Heading4"/>
        <w:rPr>
          <w:lang w:eastAsia="en-AU"/>
        </w:rPr>
      </w:pPr>
      <w:r w:rsidRPr="004F4ADB">
        <w:rPr>
          <w:lang w:eastAsia="en-AU"/>
        </w:rPr>
        <w:t xml:space="preserve">3.4.2 Review of decisions </w:t>
      </w:r>
    </w:p>
    <w:p w14:paraId="47D1D55C" w14:textId="77777777" w:rsidR="004F4ADB" w:rsidRPr="001405F1" w:rsidRDefault="004F4ADB" w:rsidP="004F4ADB">
      <w:pPr>
        <w:autoSpaceDE w:val="0"/>
        <w:autoSpaceDN w:val="0"/>
        <w:adjustRightInd w:val="0"/>
        <w:spacing w:after="220" w:line="181" w:lineRule="atLeast"/>
        <w:rPr>
          <w:rFonts w:asciiTheme="minorHAnsi" w:hAnsiTheme="minorHAnsi" w:cs="Fabriga Light"/>
          <w:color w:val="000000"/>
          <w:lang w:eastAsia="en-AU"/>
        </w:rPr>
      </w:pPr>
      <w:r w:rsidRPr="001405F1">
        <w:rPr>
          <w:rFonts w:asciiTheme="minorHAnsi" w:hAnsiTheme="minorHAnsi" w:cs="Fabriga Light"/>
          <w:color w:val="000000"/>
          <w:lang w:eastAsia="en-AU"/>
        </w:rPr>
        <w:t xml:space="preserve">If the responsible entity disagrees with a decision of the Department (either in relation to a certification decision or the granting and use of the certification trade mark), it may request an internal review of the decision. </w:t>
      </w:r>
    </w:p>
    <w:p w14:paraId="47D1D55D" w14:textId="77777777" w:rsidR="004F4ADB" w:rsidRDefault="004F4ADB" w:rsidP="004F4ADB">
      <w:pPr>
        <w:autoSpaceDE w:val="0"/>
        <w:autoSpaceDN w:val="0"/>
        <w:adjustRightInd w:val="0"/>
        <w:spacing w:after="220" w:line="181" w:lineRule="atLeast"/>
        <w:rPr>
          <w:rFonts w:asciiTheme="minorHAnsi" w:hAnsiTheme="minorHAnsi" w:cs="Fabriga Light"/>
          <w:color w:val="000000"/>
          <w:lang w:eastAsia="en-AU"/>
        </w:rPr>
      </w:pPr>
      <w:r w:rsidRPr="001405F1">
        <w:rPr>
          <w:rFonts w:asciiTheme="minorHAnsi" w:hAnsiTheme="minorHAnsi" w:cs="Fabriga Light"/>
          <w:color w:val="000000"/>
          <w:lang w:eastAsia="en-AU"/>
        </w:rPr>
        <w:t xml:space="preserve">See the Department’s service charter for details on the internal review processes. The charter can be found at </w:t>
      </w:r>
      <w:hyperlink r:id="rId27" w:history="1">
        <w:r w:rsidR="00713040" w:rsidRPr="00330CC8">
          <w:rPr>
            <w:rStyle w:val="Hyperlink"/>
            <w:rFonts w:asciiTheme="minorHAnsi" w:hAnsiTheme="minorHAnsi" w:cs="Fabriga Light"/>
            <w:lang w:eastAsia="en-AU"/>
          </w:rPr>
          <w:t>www.industry.gov.au</w:t>
        </w:r>
      </w:hyperlink>
      <w:r w:rsidRPr="001405F1">
        <w:rPr>
          <w:rFonts w:asciiTheme="minorHAnsi" w:hAnsiTheme="minorHAnsi" w:cs="Fabriga Light"/>
          <w:color w:val="000000"/>
          <w:lang w:eastAsia="en-AU"/>
        </w:rPr>
        <w:t xml:space="preserve">. </w:t>
      </w:r>
    </w:p>
    <w:p w14:paraId="47D1D55E" w14:textId="77777777" w:rsidR="00E879FA" w:rsidRDefault="004F4ADB" w:rsidP="004F4ADB">
      <w:pPr>
        <w:autoSpaceDE w:val="0"/>
        <w:autoSpaceDN w:val="0"/>
        <w:adjustRightInd w:val="0"/>
        <w:spacing w:after="220" w:line="181" w:lineRule="atLeast"/>
        <w:rPr>
          <w:rFonts w:asciiTheme="minorHAnsi" w:hAnsiTheme="minorHAnsi" w:cs="Fabriga Light"/>
          <w:color w:val="000000"/>
          <w:lang w:eastAsia="en-AU"/>
        </w:rPr>
      </w:pPr>
      <w:r w:rsidRPr="001405F1">
        <w:rPr>
          <w:rFonts w:asciiTheme="minorHAnsi" w:hAnsiTheme="minorHAnsi" w:cs="Fabriga Light"/>
          <w:color w:val="000000"/>
          <w:lang w:eastAsia="en-AU"/>
        </w:rPr>
        <w:t xml:space="preserve">If the responsible entity is dissatisfied with the way in which the Department handles a complaint, it may complain to the Commonwealth Ombudsman. The Ombudsman will usually decline to investigate a complaint unless the matter has been raised directly with the Department first. </w:t>
      </w:r>
    </w:p>
    <w:p w14:paraId="47D1D55F" w14:textId="77777777" w:rsidR="009634A2" w:rsidRDefault="004F4ADB" w:rsidP="004F4ADB">
      <w:pPr>
        <w:autoSpaceDE w:val="0"/>
        <w:autoSpaceDN w:val="0"/>
        <w:adjustRightInd w:val="0"/>
        <w:spacing w:after="220" w:line="181" w:lineRule="atLeast"/>
        <w:rPr>
          <w:rFonts w:asciiTheme="minorHAnsi" w:hAnsiTheme="minorHAnsi" w:cs="Fabriga Light"/>
          <w:color w:val="000000"/>
          <w:lang w:eastAsia="en-AU"/>
        </w:rPr>
      </w:pPr>
      <w:r w:rsidRPr="001405F1">
        <w:rPr>
          <w:rFonts w:asciiTheme="minorHAnsi" w:hAnsiTheme="minorHAnsi" w:cs="Fabriga Light"/>
          <w:color w:val="000000"/>
          <w:lang w:eastAsia="en-AU"/>
        </w:rPr>
        <w:t>Details of how to make a complaint to the Commonwealth Ombudsman can be</w:t>
      </w:r>
      <w:r w:rsidR="009634A2">
        <w:rPr>
          <w:rFonts w:asciiTheme="minorHAnsi" w:hAnsiTheme="minorHAnsi" w:cs="Fabriga Light"/>
          <w:color w:val="000000"/>
          <w:lang w:eastAsia="en-AU"/>
        </w:rPr>
        <w:t xml:space="preserve"> found at </w:t>
      </w:r>
      <w:hyperlink r:id="rId28" w:history="1">
        <w:r w:rsidR="009634A2" w:rsidRPr="00594A44">
          <w:rPr>
            <w:rStyle w:val="Hyperlink"/>
            <w:rFonts w:asciiTheme="minorHAnsi" w:hAnsiTheme="minorHAnsi" w:cs="Fabriga Light"/>
            <w:lang w:eastAsia="en-AU"/>
          </w:rPr>
          <w:t>www.ombudsman.gov.au</w:t>
        </w:r>
      </w:hyperlink>
      <w:r w:rsidR="009634A2">
        <w:rPr>
          <w:rFonts w:asciiTheme="minorHAnsi" w:hAnsiTheme="minorHAnsi" w:cs="Fabriga Light"/>
          <w:color w:val="000000"/>
          <w:lang w:eastAsia="en-AU"/>
        </w:rPr>
        <w:t>.</w:t>
      </w:r>
    </w:p>
    <w:p w14:paraId="47D1D560" w14:textId="77777777" w:rsidR="004F4ADB" w:rsidRPr="004F4ADB" w:rsidRDefault="004F4ADB" w:rsidP="004F4ADB">
      <w:pPr>
        <w:pStyle w:val="Heading4"/>
        <w:rPr>
          <w:lang w:eastAsia="en-AU"/>
        </w:rPr>
      </w:pPr>
      <w:r w:rsidRPr="004F4ADB">
        <w:rPr>
          <w:lang w:eastAsia="en-AU"/>
        </w:rPr>
        <w:t xml:space="preserve">3.4.3 Confidentiality </w:t>
      </w:r>
    </w:p>
    <w:p w14:paraId="47D1D561" w14:textId="77777777" w:rsidR="004F4ADB" w:rsidRPr="001405F1" w:rsidRDefault="00E879FA" w:rsidP="00E879FA">
      <w:pPr>
        <w:autoSpaceDE w:val="0"/>
        <w:autoSpaceDN w:val="0"/>
        <w:adjustRightInd w:val="0"/>
        <w:spacing w:after="0" w:line="240" w:lineRule="auto"/>
        <w:rPr>
          <w:rFonts w:asciiTheme="minorHAnsi" w:hAnsiTheme="minorHAnsi" w:cs="Fabriga Light"/>
          <w:color w:val="000000"/>
          <w:lang w:eastAsia="en-AU"/>
        </w:rPr>
      </w:pPr>
      <w:r w:rsidRPr="00E879FA">
        <w:rPr>
          <w:rFonts w:asciiTheme="minorHAnsi" w:hAnsiTheme="minorHAnsi" w:cs="Fabriga Light"/>
          <w:color w:val="000000"/>
          <w:lang w:eastAsia="en-AU"/>
        </w:rPr>
        <w:t>Information provided to the Department that is confidential will not be disclosed to any</w:t>
      </w:r>
      <w:r>
        <w:rPr>
          <w:rFonts w:asciiTheme="minorHAnsi" w:hAnsiTheme="minorHAnsi" w:cs="Fabriga Light"/>
          <w:color w:val="000000"/>
          <w:lang w:eastAsia="en-AU"/>
        </w:rPr>
        <w:t xml:space="preserve"> </w:t>
      </w:r>
      <w:r w:rsidRPr="00E879FA">
        <w:rPr>
          <w:rFonts w:asciiTheme="minorHAnsi" w:hAnsiTheme="minorHAnsi" w:cs="Fabriga Light"/>
          <w:color w:val="000000"/>
          <w:lang w:eastAsia="en-AU"/>
        </w:rPr>
        <w:t>third party without the responsible entity’s permission, except under limited circumstances</w:t>
      </w:r>
      <w:r>
        <w:rPr>
          <w:rFonts w:asciiTheme="minorHAnsi" w:hAnsiTheme="minorHAnsi" w:cs="Fabriga Light"/>
          <w:color w:val="000000"/>
          <w:lang w:eastAsia="en-AU"/>
        </w:rPr>
        <w:t xml:space="preserve"> </w:t>
      </w:r>
      <w:r w:rsidRPr="00E879FA">
        <w:rPr>
          <w:rFonts w:asciiTheme="minorHAnsi" w:hAnsiTheme="minorHAnsi" w:cs="Fabriga Light"/>
          <w:color w:val="000000"/>
          <w:lang w:eastAsia="en-AU"/>
        </w:rPr>
        <w:t>that are required for the administration of the Carbon Neutral Program and set out in the</w:t>
      </w:r>
      <w:r>
        <w:rPr>
          <w:rFonts w:asciiTheme="minorHAnsi" w:hAnsiTheme="minorHAnsi" w:cs="Fabriga Light"/>
          <w:color w:val="000000"/>
          <w:lang w:eastAsia="en-AU"/>
        </w:rPr>
        <w:t xml:space="preserve"> </w:t>
      </w:r>
      <w:r w:rsidRPr="00E879FA">
        <w:rPr>
          <w:rFonts w:asciiTheme="minorHAnsi" w:hAnsiTheme="minorHAnsi" w:cs="Fabriga Light"/>
          <w:color w:val="000000"/>
          <w:lang w:eastAsia="en-AU"/>
        </w:rPr>
        <w:t>licence agreement, or if required by law. This does not apply to the public reports, which</w:t>
      </w:r>
      <w:r>
        <w:rPr>
          <w:rFonts w:asciiTheme="minorHAnsi" w:hAnsiTheme="minorHAnsi" w:cs="Fabriga Light"/>
          <w:color w:val="000000"/>
          <w:lang w:eastAsia="en-AU"/>
        </w:rPr>
        <w:t xml:space="preserve"> </w:t>
      </w:r>
      <w:r w:rsidRPr="00E879FA">
        <w:rPr>
          <w:rFonts w:asciiTheme="minorHAnsi" w:hAnsiTheme="minorHAnsi" w:cs="Fabriga Light"/>
          <w:color w:val="000000"/>
          <w:lang w:eastAsia="en-AU"/>
        </w:rPr>
        <w:t>are public documents.</w:t>
      </w:r>
      <w:r w:rsidR="004F4ADB" w:rsidRPr="001405F1">
        <w:rPr>
          <w:rFonts w:asciiTheme="minorHAnsi" w:hAnsiTheme="minorHAnsi" w:cs="Fabriga Light"/>
          <w:color w:val="000000"/>
          <w:lang w:eastAsia="en-AU"/>
        </w:rPr>
        <w:t xml:space="preserve"> </w:t>
      </w:r>
    </w:p>
    <w:p w14:paraId="47D1D562" w14:textId="77777777" w:rsidR="004F4ADB" w:rsidRPr="001405F1" w:rsidRDefault="009634A2" w:rsidP="004F4ADB">
      <w:pPr>
        <w:autoSpaceDE w:val="0"/>
        <w:autoSpaceDN w:val="0"/>
        <w:adjustRightInd w:val="0"/>
        <w:spacing w:after="220" w:line="181" w:lineRule="atLeast"/>
        <w:rPr>
          <w:rFonts w:asciiTheme="minorHAnsi" w:hAnsiTheme="minorHAnsi" w:cs="Fabriga Light"/>
          <w:color w:val="000000"/>
          <w:lang w:eastAsia="en-AU"/>
        </w:rPr>
      </w:pPr>
      <w:r>
        <w:rPr>
          <w:rFonts w:asciiTheme="minorHAnsi" w:hAnsiTheme="minorHAnsi" w:cs="Fabriga Light"/>
          <w:color w:val="000000"/>
          <w:lang w:eastAsia="en-AU"/>
        </w:rPr>
        <w:br/>
      </w:r>
      <w:r w:rsidR="004F4ADB" w:rsidRPr="001405F1">
        <w:rPr>
          <w:rFonts w:asciiTheme="minorHAnsi" w:hAnsiTheme="minorHAnsi" w:cs="Fabriga Light"/>
          <w:color w:val="000000"/>
          <w:lang w:eastAsia="en-AU"/>
        </w:rPr>
        <w:t xml:space="preserve">Information is regarded as confidential if it is information that: </w:t>
      </w:r>
    </w:p>
    <w:p w14:paraId="47D1D563" w14:textId="77777777" w:rsidR="004F4ADB" w:rsidRPr="001405F1" w:rsidRDefault="004F4ADB" w:rsidP="00FD2A3B">
      <w:pPr>
        <w:pStyle w:val="ListBullet"/>
        <w:spacing w:after="120"/>
        <w:rPr>
          <w:rFonts w:asciiTheme="minorHAnsi" w:hAnsiTheme="minorHAnsi" w:cs="Fabriga Light"/>
          <w:color w:val="000000"/>
          <w:lang w:eastAsia="en-AU"/>
        </w:rPr>
      </w:pPr>
      <w:r w:rsidRPr="001405F1">
        <w:rPr>
          <w:rFonts w:asciiTheme="minorHAnsi" w:hAnsiTheme="minorHAnsi" w:cs="Fabriga Light"/>
          <w:color w:val="000000"/>
          <w:lang w:eastAsia="en-AU"/>
        </w:rPr>
        <w:t>is inherently confidential and not in the public domain</w:t>
      </w:r>
      <w:r w:rsidR="009634A2">
        <w:rPr>
          <w:rFonts w:asciiTheme="minorHAnsi" w:hAnsiTheme="minorHAnsi" w:cs="Fabriga Light"/>
          <w:color w:val="000000"/>
          <w:lang w:eastAsia="en-AU"/>
        </w:rPr>
        <w:t>; and</w:t>
      </w:r>
      <w:r w:rsidRPr="001405F1">
        <w:rPr>
          <w:rFonts w:asciiTheme="minorHAnsi" w:hAnsiTheme="minorHAnsi" w:cs="Fabriga Light"/>
          <w:color w:val="000000"/>
          <w:lang w:eastAsia="en-AU"/>
        </w:rPr>
        <w:t xml:space="preserve"> </w:t>
      </w:r>
    </w:p>
    <w:p w14:paraId="47D1D564" w14:textId="77777777" w:rsidR="004F4ADB" w:rsidRPr="001405F1" w:rsidRDefault="004F4ADB" w:rsidP="00FD2A3B">
      <w:pPr>
        <w:pStyle w:val="ListBullet"/>
        <w:spacing w:after="120"/>
        <w:rPr>
          <w:rFonts w:asciiTheme="minorHAnsi" w:hAnsiTheme="minorHAnsi"/>
          <w:lang w:eastAsia="en-AU"/>
        </w:rPr>
      </w:pPr>
      <w:r w:rsidRPr="001405F1">
        <w:rPr>
          <w:rFonts w:asciiTheme="minorHAnsi" w:hAnsiTheme="minorHAnsi" w:cs="Fabriga Light"/>
          <w:color w:val="000000"/>
          <w:lang w:eastAsia="en-AU"/>
        </w:rPr>
        <w:t xml:space="preserve">the responsible entity notifies the Department is to be treated in confidence; and </w:t>
      </w:r>
    </w:p>
    <w:p w14:paraId="47D1D565" w14:textId="77777777" w:rsidR="004F4ADB" w:rsidRPr="001405F1" w:rsidRDefault="004F4ADB" w:rsidP="00FD2A3B">
      <w:pPr>
        <w:pStyle w:val="ListBullet"/>
        <w:spacing w:after="120"/>
        <w:rPr>
          <w:rFonts w:asciiTheme="minorHAnsi" w:hAnsiTheme="minorHAnsi"/>
          <w:lang w:eastAsia="en-AU"/>
        </w:rPr>
      </w:pPr>
      <w:r w:rsidRPr="001405F1">
        <w:rPr>
          <w:rFonts w:asciiTheme="minorHAnsi" w:hAnsiTheme="minorHAnsi" w:cs="Fabriga Light"/>
          <w:color w:val="000000"/>
          <w:lang w:eastAsia="en-AU"/>
        </w:rPr>
        <w:t xml:space="preserve">is not in the possession or knowledge of the Department independently of its disclosure by the responsible entity. </w:t>
      </w:r>
    </w:p>
    <w:p w14:paraId="47D1D566" w14:textId="77777777" w:rsidR="004F4ADB" w:rsidRDefault="004F4ADB" w:rsidP="004F4ADB">
      <w:pPr>
        <w:rPr>
          <w:rFonts w:asciiTheme="minorHAnsi" w:hAnsiTheme="minorHAnsi" w:cs="Fabriga Light"/>
          <w:color w:val="000000"/>
          <w:lang w:eastAsia="en-AU"/>
        </w:rPr>
      </w:pPr>
      <w:r w:rsidRPr="001405F1">
        <w:rPr>
          <w:rFonts w:asciiTheme="minorHAnsi" w:hAnsiTheme="minorHAnsi" w:cs="Fabriga Light"/>
          <w:color w:val="000000"/>
          <w:lang w:eastAsia="en-AU"/>
        </w:rPr>
        <w:t>Confidentiality conditions are detailed further in the licence agreement. If there are any concerns about disclosure of confidential information, please discuss this with the Department.</w:t>
      </w:r>
    </w:p>
    <w:p w14:paraId="47D1D567" w14:textId="77777777" w:rsidR="00FD2A3B" w:rsidRPr="00492C72" w:rsidRDefault="00FD2A3B" w:rsidP="00FD2A3B">
      <w:pPr>
        <w:rPr>
          <w:rFonts w:ascii="Calibri" w:hAnsi="Calibri" w:cs="Arial"/>
          <w:i/>
          <w:sz w:val="28"/>
          <w:lang w:eastAsia="en-AU"/>
        </w:rPr>
      </w:pPr>
      <w:r>
        <w:rPr>
          <w:rFonts w:ascii="Calibri" w:hAnsi="Calibri" w:cs="Arial"/>
          <w:i/>
          <w:sz w:val="28"/>
          <w:lang w:eastAsia="en-AU"/>
        </w:rPr>
        <w:t>3</w:t>
      </w:r>
      <w:r w:rsidRPr="00492C72">
        <w:rPr>
          <w:rFonts w:ascii="Calibri" w:hAnsi="Calibri" w:cs="Arial"/>
          <w:i/>
          <w:sz w:val="28"/>
          <w:lang w:eastAsia="en-AU"/>
        </w:rPr>
        <w:t>.4.4 Discretion regarding certification</w:t>
      </w:r>
    </w:p>
    <w:p w14:paraId="47D1D568" w14:textId="379272A2" w:rsidR="00FD2A3B" w:rsidRDefault="00224A6F" w:rsidP="00B949F8">
      <w:pPr>
        <w:spacing w:after="0" w:line="240" w:lineRule="auto"/>
        <w:rPr>
          <w:rFonts w:asciiTheme="minorHAnsi" w:hAnsiTheme="minorHAnsi" w:cstheme="minorHAnsi"/>
        </w:rPr>
      </w:pPr>
      <w:r w:rsidRPr="0033677F">
        <w:rPr>
          <w:rFonts w:asciiTheme="minorHAnsi" w:hAnsiTheme="minorHAnsi" w:cstheme="minorHAnsi"/>
          <w:lang w:val="en-US"/>
        </w:rPr>
        <w:t>The Department reserves the right to refuse any application for certification under this Standard or, if granted, to suspend or terminate a licence if accepting the application or continuing the licence would bring or has brought the certification scheme into disrepute; if use of the Certification Trade Mark by the Applicant would tarnish or devalue t</w:t>
      </w:r>
      <w:r w:rsidR="00944F9B">
        <w:rPr>
          <w:rFonts w:asciiTheme="minorHAnsi" w:hAnsiTheme="minorHAnsi" w:cstheme="minorHAnsi"/>
          <w:lang w:val="en-US"/>
        </w:rPr>
        <w:t>he</w:t>
      </w:r>
      <w:r w:rsidRPr="0033677F">
        <w:rPr>
          <w:rFonts w:asciiTheme="minorHAnsi" w:hAnsiTheme="minorHAnsi" w:cstheme="minorHAnsi"/>
          <w:lang w:val="en-US"/>
        </w:rPr>
        <w:t xml:space="preserve"> Certification Trade Mark; or if use of the Certification Trade Mark would breach the international treaty obligations of the Commonwealth of Australia or be contrary to policies of the Australian Government or be contrary to the laws of Australia or any jurisdiction to which the Applicant's goods were exported or in which the Applicant's services were provided. It may also suspend or terminate a licence agreement in accordance with its terms, including if the holder no longer meets requirements for certification. For the avoidance of doubt, the Department will not be liable for any loss or damage of any kind, howsoever arising, that may be occasioned directly or indirectly as a result of such a refusal, suspension or termination.</w:t>
      </w:r>
    </w:p>
    <w:p w14:paraId="193DD87F" w14:textId="77777777" w:rsidR="00B949F8" w:rsidRPr="00492C72" w:rsidRDefault="00B949F8" w:rsidP="00FD2A3B">
      <w:pPr>
        <w:spacing w:after="0" w:line="240" w:lineRule="auto"/>
        <w:rPr>
          <w:rFonts w:asciiTheme="minorHAnsi" w:hAnsiTheme="minorHAnsi" w:cstheme="minorHAnsi"/>
        </w:rPr>
      </w:pPr>
    </w:p>
    <w:p w14:paraId="47D1D56A" w14:textId="77777777" w:rsidR="00FD2A3B" w:rsidRDefault="00FD2A3B" w:rsidP="00FD2A3B">
      <w:pPr>
        <w:spacing w:after="0" w:line="240" w:lineRule="auto"/>
        <w:rPr>
          <w:rFonts w:asciiTheme="minorHAnsi" w:hAnsiTheme="minorHAnsi" w:cstheme="minorHAnsi"/>
          <w:b/>
        </w:rPr>
      </w:pPr>
      <w:r w:rsidRPr="006B54F2">
        <w:rPr>
          <w:rFonts w:asciiTheme="minorHAnsi" w:hAnsiTheme="minorHAnsi" w:cstheme="minorHAnsi"/>
          <w:b/>
        </w:rPr>
        <w:t>Tobacco organisations, products, services</w:t>
      </w:r>
      <w:r>
        <w:rPr>
          <w:rFonts w:asciiTheme="minorHAnsi" w:hAnsiTheme="minorHAnsi" w:cstheme="minorHAnsi"/>
          <w:b/>
        </w:rPr>
        <w:t>,</w:t>
      </w:r>
      <w:r w:rsidRPr="006B54F2">
        <w:rPr>
          <w:rFonts w:asciiTheme="minorHAnsi" w:hAnsiTheme="minorHAnsi" w:cstheme="minorHAnsi"/>
          <w:b/>
        </w:rPr>
        <w:t xml:space="preserve"> events</w:t>
      </w:r>
      <w:r>
        <w:rPr>
          <w:rFonts w:asciiTheme="minorHAnsi" w:hAnsiTheme="minorHAnsi" w:cstheme="minorHAnsi"/>
          <w:b/>
        </w:rPr>
        <w:t>, buildings and precincts</w:t>
      </w:r>
    </w:p>
    <w:p w14:paraId="47D1D56B" w14:textId="77777777" w:rsidR="00FD2A3B" w:rsidRPr="006B54F2" w:rsidRDefault="00FD2A3B" w:rsidP="00FD2A3B">
      <w:pPr>
        <w:spacing w:after="0" w:line="240" w:lineRule="auto"/>
        <w:rPr>
          <w:rFonts w:asciiTheme="minorHAnsi" w:hAnsiTheme="minorHAnsi" w:cstheme="minorHAnsi"/>
          <w:b/>
        </w:rPr>
      </w:pPr>
    </w:p>
    <w:p w14:paraId="47D1D56C" w14:textId="77777777" w:rsidR="005E7A11" w:rsidRDefault="00FD2A3B">
      <w:pPr>
        <w:spacing w:after="0" w:line="240" w:lineRule="auto"/>
        <w:rPr>
          <w:rFonts w:asciiTheme="minorHAnsi" w:hAnsiTheme="minorHAnsi" w:cs="Fabriga Light"/>
          <w:color w:val="000000"/>
          <w:lang w:eastAsia="en-AU"/>
        </w:rPr>
      </w:pPr>
      <w:r w:rsidRPr="006B54F2">
        <w:rPr>
          <w:rFonts w:asciiTheme="minorHAnsi" w:hAnsiTheme="minorHAnsi" w:cstheme="minorHAnsi"/>
        </w:rPr>
        <w:t>Tobacco related organisations, products, services</w:t>
      </w:r>
      <w:r>
        <w:rPr>
          <w:rFonts w:asciiTheme="minorHAnsi" w:hAnsiTheme="minorHAnsi" w:cstheme="minorHAnsi"/>
        </w:rPr>
        <w:t xml:space="preserve">, </w:t>
      </w:r>
      <w:r w:rsidRPr="006B54F2">
        <w:rPr>
          <w:rFonts w:asciiTheme="minorHAnsi" w:hAnsiTheme="minorHAnsi" w:cstheme="minorHAnsi"/>
        </w:rPr>
        <w:t>events</w:t>
      </w:r>
      <w:r>
        <w:rPr>
          <w:rFonts w:asciiTheme="minorHAnsi" w:hAnsiTheme="minorHAnsi" w:cstheme="minorHAnsi"/>
        </w:rPr>
        <w:t>, buildings and/or precincts</w:t>
      </w:r>
      <w:r w:rsidRPr="006B54F2">
        <w:rPr>
          <w:rFonts w:asciiTheme="minorHAnsi" w:hAnsiTheme="minorHAnsi" w:cstheme="minorHAnsi"/>
        </w:rPr>
        <w:t xml:space="preserve"> will not be certified</w:t>
      </w:r>
      <w:r>
        <w:rPr>
          <w:rFonts w:asciiTheme="minorHAnsi" w:hAnsiTheme="minorHAnsi" w:cstheme="minorHAnsi"/>
        </w:rPr>
        <w:t>.</w:t>
      </w:r>
      <w:r w:rsidRPr="006B54F2">
        <w:rPr>
          <w:rFonts w:asciiTheme="minorHAnsi" w:hAnsiTheme="minorHAnsi" w:cstheme="minorHAnsi"/>
        </w:rPr>
        <w:t xml:space="preserve"> This arises from Australia’s commitment to implementing Article 5.3 of the World Health </w:t>
      </w:r>
      <w:r w:rsidRPr="006B54F2">
        <w:rPr>
          <w:rFonts w:asciiTheme="minorHAnsi" w:hAnsiTheme="minorHAnsi" w:cstheme="minorHAnsi"/>
        </w:rPr>
        <w:lastRenderedPageBreak/>
        <w:t xml:space="preserve">Organization </w:t>
      </w:r>
      <w:r w:rsidRPr="006B54F2">
        <w:rPr>
          <w:rFonts w:asciiTheme="minorHAnsi" w:hAnsiTheme="minorHAnsi" w:cstheme="minorHAnsi"/>
          <w:i/>
        </w:rPr>
        <w:t xml:space="preserve">Framework Convention on Tobacco Control </w:t>
      </w:r>
      <w:r w:rsidRPr="006B54F2">
        <w:rPr>
          <w:rFonts w:asciiTheme="minorHAnsi" w:hAnsiTheme="minorHAnsi" w:cstheme="minorHAnsi"/>
        </w:rPr>
        <w:t>(WHO FCTC)</w:t>
      </w:r>
      <w:r w:rsidRPr="006B54F2">
        <w:rPr>
          <w:rFonts w:asciiTheme="minorHAnsi" w:hAnsiTheme="minorHAnsi" w:cstheme="minorHAnsi"/>
          <w:i/>
        </w:rPr>
        <w:t xml:space="preserve">, </w:t>
      </w:r>
      <w:r w:rsidRPr="006B54F2">
        <w:rPr>
          <w:rFonts w:asciiTheme="minorHAnsi" w:hAnsiTheme="minorHAnsi" w:cstheme="minorHAnsi"/>
        </w:rPr>
        <w:t xml:space="preserve">as further enunciated in Australia’s Interpretative Declaration in relation to the WHO FCTC, the </w:t>
      </w:r>
      <w:r w:rsidRPr="006B54F2">
        <w:rPr>
          <w:rFonts w:asciiTheme="minorHAnsi" w:hAnsiTheme="minorHAnsi" w:cstheme="minorHAnsi"/>
          <w:i/>
        </w:rPr>
        <w:t>Guidelines for implementation of Article 5.3</w:t>
      </w:r>
      <w:r w:rsidRPr="006B54F2">
        <w:rPr>
          <w:rFonts w:asciiTheme="minorHAnsi" w:hAnsiTheme="minorHAnsi" w:cstheme="minorHAnsi"/>
        </w:rPr>
        <w:t xml:space="preserve"> of the WHO FCTC,</w:t>
      </w:r>
      <w:r w:rsidRPr="006B54F2">
        <w:rPr>
          <w:rFonts w:asciiTheme="minorHAnsi" w:hAnsiTheme="minorHAnsi" w:cstheme="minorHAnsi"/>
          <w:i/>
        </w:rPr>
        <w:t xml:space="preserve"> </w:t>
      </w:r>
      <w:r w:rsidRPr="006B54F2">
        <w:rPr>
          <w:rFonts w:asciiTheme="minorHAnsi" w:hAnsiTheme="minorHAnsi" w:cstheme="minorHAnsi"/>
        </w:rPr>
        <w:t xml:space="preserve">and the Australian Government Department of Health’s </w:t>
      </w:r>
      <w:r w:rsidRPr="006B54F2">
        <w:rPr>
          <w:rFonts w:asciiTheme="minorHAnsi" w:hAnsiTheme="minorHAnsi" w:cstheme="minorHAnsi"/>
          <w:i/>
        </w:rPr>
        <w:t>Guidance for Public Officials on Interacting with the Tobacco Industry</w:t>
      </w:r>
      <w:r w:rsidRPr="006B54F2">
        <w:rPr>
          <w:rFonts w:asciiTheme="minorHAnsi" w:hAnsiTheme="minorHAnsi" w:cstheme="minorHAnsi"/>
        </w:rPr>
        <w:t xml:space="preserve">. </w:t>
      </w:r>
      <w:r w:rsidR="005E7A11">
        <w:rPr>
          <w:rFonts w:asciiTheme="minorHAnsi" w:hAnsiTheme="minorHAnsi" w:cs="Fabriga Light"/>
          <w:color w:val="000000"/>
          <w:lang w:eastAsia="en-AU"/>
        </w:rPr>
        <w:br w:type="page"/>
      </w:r>
    </w:p>
    <w:p w14:paraId="47D1D56D" w14:textId="77777777" w:rsidR="004F4ADB" w:rsidRDefault="004F4ADB" w:rsidP="004F4ADB">
      <w:pPr>
        <w:pStyle w:val="Heading2"/>
      </w:pPr>
      <w:r>
        <w:lastRenderedPageBreak/>
        <w:t>4. References</w:t>
      </w:r>
    </w:p>
    <w:p w14:paraId="47D1D56E" w14:textId="77777777" w:rsidR="004F4ADB" w:rsidRPr="005E7A11" w:rsidRDefault="004F4ADB" w:rsidP="004F4ADB">
      <w:pPr>
        <w:autoSpaceDE w:val="0"/>
        <w:autoSpaceDN w:val="0"/>
        <w:adjustRightInd w:val="0"/>
        <w:spacing w:after="220" w:line="181" w:lineRule="atLeast"/>
        <w:rPr>
          <w:rFonts w:asciiTheme="minorHAnsi" w:hAnsiTheme="minorHAnsi" w:cs="Fabriga Light"/>
          <w:color w:val="000000"/>
          <w:lang w:eastAsia="en-AU"/>
        </w:rPr>
      </w:pPr>
      <w:r w:rsidRPr="005E7A11">
        <w:rPr>
          <w:rFonts w:asciiTheme="minorHAnsi" w:hAnsiTheme="minorHAnsi" w:cs="Fabriga Light"/>
          <w:color w:val="000000"/>
          <w:lang w:eastAsia="en-AU"/>
        </w:rPr>
        <w:t xml:space="preserve">The following existing Australian and international standards and Australian legislation provide the basis for the Organisation Standard. These documents also provide further detailed information on how to develop a carbon account. </w:t>
      </w:r>
    </w:p>
    <w:p w14:paraId="47D1D56F" w14:textId="77777777" w:rsidR="00764F19" w:rsidRPr="005E7A11" w:rsidRDefault="004F4ADB" w:rsidP="004F4ADB">
      <w:pPr>
        <w:pStyle w:val="ListBullet"/>
        <w:rPr>
          <w:rFonts w:asciiTheme="minorHAnsi" w:hAnsiTheme="minorHAnsi" w:cs="Fabriga Light"/>
          <w:color w:val="000000"/>
          <w:lang w:eastAsia="en-AU"/>
        </w:rPr>
      </w:pPr>
      <w:r w:rsidRPr="005E7A11">
        <w:rPr>
          <w:rFonts w:asciiTheme="minorHAnsi" w:hAnsiTheme="minorHAnsi" w:cs="Fabriga Light"/>
          <w:color w:val="000000"/>
          <w:lang w:eastAsia="en-AU"/>
        </w:rPr>
        <w:t xml:space="preserve">Australian Standard (AS) ISO 14064 series, including: </w:t>
      </w:r>
    </w:p>
    <w:p w14:paraId="47D1D570" w14:textId="77777777" w:rsidR="004F4ADB" w:rsidRPr="005E7A11" w:rsidRDefault="004F4ADB" w:rsidP="00764F19">
      <w:pPr>
        <w:pStyle w:val="ListBullet2"/>
        <w:rPr>
          <w:rFonts w:asciiTheme="minorHAnsi" w:hAnsiTheme="minorHAnsi" w:cs="Fabriga Light"/>
          <w:color w:val="000000"/>
          <w:lang w:eastAsia="en-AU"/>
        </w:rPr>
      </w:pPr>
      <w:r w:rsidRPr="005E7A11">
        <w:rPr>
          <w:rFonts w:asciiTheme="minorHAnsi" w:hAnsiTheme="minorHAnsi" w:cs="Fabriga Light"/>
          <w:color w:val="000000"/>
          <w:lang w:eastAsia="en-AU"/>
        </w:rPr>
        <w:t xml:space="preserve">AS ISO 14064.1:2006 – Greenhouse gases Part 1: Specification with guidance at the organisation level for the quantification and reporting of greenhouse gas emissions and removals </w:t>
      </w:r>
    </w:p>
    <w:p w14:paraId="47D1D571" w14:textId="77777777" w:rsidR="004F4ADB" w:rsidRPr="005E7A11" w:rsidRDefault="004F4ADB" w:rsidP="00764F19">
      <w:pPr>
        <w:pStyle w:val="ListBullet2"/>
        <w:rPr>
          <w:rFonts w:asciiTheme="minorHAnsi" w:hAnsiTheme="minorHAnsi" w:cs="Fabriga Light"/>
          <w:color w:val="000000"/>
          <w:lang w:eastAsia="en-AU"/>
        </w:rPr>
      </w:pPr>
      <w:r w:rsidRPr="005E7A11">
        <w:rPr>
          <w:rFonts w:asciiTheme="minorHAnsi" w:hAnsiTheme="minorHAnsi" w:cs="Fabriga Light"/>
          <w:color w:val="000000"/>
          <w:lang w:eastAsia="en-AU"/>
        </w:rPr>
        <w:t xml:space="preserve">AS ISO 14064.2:2006 – Greenhouse gases Part 2: Specification with guidance at the project level for quantification and reporting of greenhouse gas emission reductions and removal enhancements </w:t>
      </w:r>
    </w:p>
    <w:p w14:paraId="47D1D572" w14:textId="77777777" w:rsidR="004F4ADB" w:rsidRPr="005E7A11" w:rsidRDefault="004F4ADB" w:rsidP="00764F19">
      <w:pPr>
        <w:pStyle w:val="ListBullet2"/>
        <w:rPr>
          <w:rFonts w:asciiTheme="minorHAnsi" w:hAnsiTheme="minorHAnsi" w:cs="Fabriga Light"/>
          <w:color w:val="000000"/>
          <w:lang w:eastAsia="en-AU"/>
        </w:rPr>
      </w:pPr>
      <w:r w:rsidRPr="005E7A11">
        <w:rPr>
          <w:rFonts w:asciiTheme="minorHAnsi" w:hAnsiTheme="minorHAnsi" w:cs="Fabriga Light"/>
          <w:color w:val="000000"/>
          <w:lang w:eastAsia="en-AU"/>
        </w:rPr>
        <w:t xml:space="preserve">AS ISO 14064.3:2006 – Greenhouse gases Part 3: Specification with guidance for the validation and verification of greenhouse gas assertions </w:t>
      </w:r>
    </w:p>
    <w:p w14:paraId="47D1D573" w14:textId="77777777" w:rsidR="00764F19" w:rsidRPr="005E7A11" w:rsidRDefault="004F4ADB" w:rsidP="00764F19">
      <w:pPr>
        <w:pStyle w:val="ListBullet"/>
        <w:rPr>
          <w:rFonts w:asciiTheme="minorHAnsi" w:hAnsiTheme="minorHAnsi" w:cs="Fabriga Light"/>
          <w:color w:val="000000"/>
          <w:lang w:eastAsia="en-AU"/>
        </w:rPr>
      </w:pPr>
      <w:r w:rsidRPr="005E7A11">
        <w:rPr>
          <w:rFonts w:asciiTheme="minorHAnsi" w:hAnsiTheme="minorHAnsi" w:cs="Fabriga Light"/>
          <w:color w:val="000000"/>
          <w:lang w:eastAsia="en-AU"/>
        </w:rPr>
        <w:t xml:space="preserve">International Standard ISO 14040 series, including: </w:t>
      </w:r>
    </w:p>
    <w:p w14:paraId="47D1D574" w14:textId="77777777" w:rsidR="004F4ADB" w:rsidRPr="005E7A11" w:rsidRDefault="004F4ADB" w:rsidP="00764F19">
      <w:pPr>
        <w:pStyle w:val="ListBullet2"/>
        <w:rPr>
          <w:rFonts w:asciiTheme="minorHAnsi" w:hAnsiTheme="minorHAnsi" w:cs="Fabriga Light"/>
          <w:color w:val="000000"/>
          <w:lang w:eastAsia="en-AU"/>
        </w:rPr>
      </w:pPr>
      <w:r w:rsidRPr="005E7A11">
        <w:rPr>
          <w:rFonts w:asciiTheme="minorHAnsi" w:hAnsiTheme="minorHAnsi" w:cs="Fabriga Light"/>
          <w:color w:val="000000"/>
          <w:lang w:eastAsia="en-AU"/>
        </w:rPr>
        <w:t xml:space="preserve">ISO 14040:2006 – Environmental management – Life cycle assessment – Principles and frameworks </w:t>
      </w:r>
    </w:p>
    <w:p w14:paraId="47D1D575" w14:textId="77777777" w:rsidR="004F4ADB" w:rsidRPr="005E7A11" w:rsidRDefault="004F4ADB" w:rsidP="00764F19">
      <w:pPr>
        <w:pStyle w:val="ListBullet2"/>
        <w:rPr>
          <w:rFonts w:asciiTheme="minorHAnsi" w:hAnsiTheme="minorHAnsi" w:cs="Fabriga Light"/>
          <w:color w:val="000000"/>
          <w:lang w:eastAsia="en-AU"/>
        </w:rPr>
      </w:pPr>
      <w:r w:rsidRPr="005E7A11">
        <w:rPr>
          <w:rFonts w:asciiTheme="minorHAnsi" w:hAnsiTheme="minorHAnsi" w:cs="Fabriga Light"/>
          <w:color w:val="000000"/>
          <w:lang w:eastAsia="en-AU"/>
        </w:rPr>
        <w:t xml:space="preserve">ISO 14044:2006 – Environmental management – Life cycle assessment – Requirements and guidelines </w:t>
      </w:r>
    </w:p>
    <w:p w14:paraId="47D1D576" w14:textId="77777777" w:rsidR="004F4ADB" w:rsidRPr="005E7A11" w:rsidRDefault="004F4ADB" w:rsidP="00764F19">
      <w:pPr>
        <w:pStyle w:val="ListBullet2"/>
        <w:rPr>
          <w:rFonts w:asciiTheme="minorHAnsi" w:hAnsiTheme="minorHAnsi" w:cs="Fabriga Light"/>
          <w:color w:val="000000"/>
          <w:lang w:eastAsia="en-AU"/>
        </w:rPr>
      </w:pPr>
      <w:r w:rsidRPr="005E7A11">
        <w:rPr>
          <w:rFonts w:asciiTheme="minorHAnsi" w:hAnsiTheme="minorHAnsi" w:cs="Fabriga Light"/>
          <w:color w:val="000000"/>
          <w:lang w:eastAsia="en-AU"/>
        </w:rPr>
        <w:t xml:space="preserve">Other international standards that are based on the ISO 14040 series, including PAS 2050:2011 – Specification for the assessment of the life cycle greenhouse gas emissions of goods and services </w:t>
      </w:r>
    </w:p>
    <w:p w14:paraId="47D1D577" w14:textId="77777777" w:rsidR="004F4ADB" w:rsidRPr="005E7A11" w:rsidRDefault="004F4ADB" w:rsidP="00764F19">
      <w:pPr>
        <w:pStyle w:val="ListBullet"/>
        <w:rPr>
          <w:rFonts w:asciiTheme="minorHAnsi" w:hAnsiTheme="minorHAnsi" w:cs="Fabriga Light"/>
          <w:color w:val="000000"/>
          <w:lang w:eastAsia="en-AU"/>
        </w:rPr>
      </w:pPr>
      <w:r w:rsidRPr="005E7A11">
        <w:rPr>
          <w:rFonts w:asciiTheme="minorHAnsi" w:hAnsiTheme="minorHAnsi" w:cs="Fabriga Light"/>
          <w:color w:val="000000"/>
          <w:lang w:eastAsia="en-AU"/>
        </w:rPr>
        <w:t xml:space="preserve">ISO 14065:2013 – Greenhouse gases – Requirements for greenhouse gas validation and verification bodies for use in accreditation of other forms of recognition </w:t>
      </w:r>
    </w:p>
    <w:p w14:paraId="47D1D578" w14:textId="77777777" w:rsidR="00764F19" w:rsidRPr="005E7A11" w:rsidRDefault="004F4ADB" w:rsidP="00764F19">
      <w:pPr>
        <w:pStyle w:val="ListBullet"/>
        <w:rPr>
          <w:rFonts w:asciiTheme="minorHAnsi" w:hAnsiTheme="minorHAnsi" w:cs="Fabriga Light"/>
          <w:color w:val="000000"/>
          <w:lang w:eastAsia="en-AU"/>
        </w:rPr>
      </w:pPr>
      <w:r w:rsidRPr="005E7A11">
        <w:rPr>
          <w:rFonts w:asciiTheme="minorHAnsi" w:hAnsiTheme="minorHAnsi" w:cs="Fabriga Light"/>
          <w:color w:val="000000"/>
          <w:lang w:eastAsia="en-AU"/>
        </w:rPr>
        <w:t xml:space="preserve">The British Standards Institution’s (BSI) Specifications, including: </w:t>
      </w:r>
    </w:p>
    <w:p w14:paraId="47D1D579" w14:textId="77777777" w:rsidR="004F4ADB" w:rsidRPr="00E879FA" w:rsidRDefault="004F4ADB" w:rsidP="00E879FA">
      <w:pPr>
        <w:pStyle w:val="ListBullet2"/>
        <w:rPr>
          <w:rFonts w:asciiTheme="minorHAnsi" w:hAnsiTheme="minorHAnsi" w:cs="Fabriga Light"/>
          <w:color w:val="000000"/>
          <w:lang w:eastAsia="en-AU"/>
        </w:rPr>
      </w:pPr>
      <w:r w:rsidRPr="005E7A11">
        <w:rPr>
          <w:rFonts w:asciiTheme="minorHAnsi" w:hAnsiTheme="minorHAnsi" w:cs="Fabriga Light"/>
          <w:color w:val="000000"/>
          <w:lang w:eastAsia="en-AU"/>
        </w:rPr>
        <w:t xml:space="preserve">BSI’s PAS 2060:2014 – Specification for the demonstration of carbon neutrality </w:t>
      </w:r>
    </w:p>
    <w:p w14:paraId="47D1D57A" w14:textId="77777777" w:rsidR="003C0ED8" w:rsidRPr="005E7A11" w:rsidRDefault="004F4ADB" w:rsidP="003C0ED8">
      <w:pPr>
        <w:pStyle w:val="ListBullet"/>
        <w:rPr>
          <w:rFonts w:asciiTheme="minorHAnsi" w:hAnsiTheme="minorHAnsi" w:cs="Fabriga Light"/>
          <w:color w:val="000000"/>
          <w:lang w:eastAsia="en-AU"/>
        </w:rPr>
      </w:pPr>
      <w:r w:rsidRPr="005E7A11">
        <w:rPr>
          <w:rFonts w:asciiTheme="minorHAnsi" w:hAnsiTheme="minorHAnsi" w:cs="Fabriga Light"/>
          <w:color w:val="000000"/>
          <w:lang w:eastAsia="en-AU"/>
        </w:rPr>
        <w:t xml:space="preserve">The Greenhouse Gas (GHG) Protocol standards, including: </w:t>
      </w:r>
    </w:p>
    <w:p w14:paraId="47D1D57B" w14:textId="77777777" w:rsidR="004F4ADB" w:rsidRPr="005E7A11" w:rsidRDefault="004F4ADB" w:rsidP="003C0ED8">
      <w:pPr>
        <w:pStyle w:val="ListBullet2"/>
        <w:rPr>
          <w:rFonts w:asciiTheme="minorHAnsi" w:hAnsiTheme="minorHAnsi" w:cs="Fabriga Light"/>
          <w:color w:val="000000"/>
          <w:lang w:eastAsia="en-AU"/>
        </w:rPr>
      </w:pPr>
      <w:r w:rsidRPr="005E7A11">
        <w:rPr>
          <w:rFonts w:asciiTheme="minorHAnsi" w:hAnsiTheme="minorHAnsi" w:cs="Fabriga Light"/>
          <w:color w:val="000000"/>
          <w:lang w:eastAsia="en-AU"/>
        </w:rPr>
        <w:t xml:space="preserve">GHG Protocol – A Corporate Accounting and Reporting Standard (2004) </w:t>
      </w:r>
    </w:p>
    <w:p w14:paraId="47D1D57C" w14:textId="77777777" w:rsidR="004F4ADB" w:rsidRPr="005E7A11" w:rsidRDefault="004F4ADB" w:rsidP="003C0ED8">
      <w:pPr>
        <w:pStyle w:val="ListBullet2"/>
        <w:rPr>
          <w:rFonts w:asciiTheme="minorHAnsi" w:hAnsiTheme="minorHAnsi" w:cs="Fabriga Light"/>
          <w:color w:val="000000"/>
          <w:lang w:eastAsia="en-AU"/>
        </w:rPr>
      </w:pPr>
      <w:r w:rsidRPr="005E7A11">
        <w:rPr>
          <w:rFonts w:asciiTheme="minorHAnsi" w:hAnsiTheme="minorHAnsi" w:cs="Fabriga Light"/>
          <w:color w:val="000000"/>
          <w:lang w:eastAsia="en-AU"/>
        </w:rPr>
        <w:t xml:space="preserve">The GHG Protocol for Project Accounting (2005) </w:t>
      </w:r>
    </w:p>
    <w:p w14:paraId="47D1D57D" w14:textId="77777777" w:rsidR="004F4ADB" w:rsidRPr="005E7A11" w:rsidRDefault="004F4ADB" w:rsidP="003C0ED8">
      <w:pPr>
        <w:pStyle w:val="ListBullet2"/>
        <w:rPr>
          <w:rFonts w:asciiTheme="minorHAnsi" w:hAnsiTheme="minorHAnsi" w:cs="Fabriga Light"/>
          <w:color w:val="000000"/>
          <w:lang w:eastAsia="en-AU"/>
        </w:rPr>
      </w:pPr>
      <w:r w:rsidRPr="005E7A11">
        <w:rPr>
          <w:rFonts w:asciiTheme="minorHAnsi" w:hAnsiTheme="minorHAnsi" w:cs="Fabriga Light"/>
          <w:color w:val="000000"/>
          <w:lang w:eastAsia="en-AU"/>
        </w:rPr>
        <w:t xml:space="preserve">GHG Protocol – Corporate Value Chain (Scope 3) Accounting and Reporting Standard (2011) </w:t>
      </w:r>
    </w:p>
    <w:p w14:paraId="47D1D57E" w14:textId="77777777" w:rsidR="004F4ADB" w:rsidRPr="005E7A11" w:rsidRDefault="004F4ADB" w:rsidP="003C0ED8">
      <w:pPr>
        <w:pStyle w:val="ListBullet2"/>
        <w:rPr>
          <w:rFonts w:asciiTheme="minorHAnsi" w:hAnsiTheme="minorHAnsi" w:cs="Fabriga Light"/>
          <w:color w:val="000000"/>
          <w:lang w:eastAsia="en-AU"/>
        </w:rPr>
      </w:pPr>
      <w:r w:rsidRPr="005E7A11">
        <w:rPr>
          <w:rFonts w:asciiTheme="minorHAnsi" w:hAnsiTheme="minorHAnsi" w:cs="Fabriga Light"/>
          <w:color w:val="000000"/>
          <w:lang w:eastAsia="en-AU"/>
        </w:rPr>
        <w:t xml:space="preserve">GHG Protocol – Product Life Cycle Accounting and Reporting Standard (2011) </w:t>
      </w:r>
    </w:p>
    <w:p w14:paraId="47D1D57F" w14:textId="77777777" w:rsidR="004F4ADB" w:rsidRPr="005E7A11" w:rsidRDefault="004F4ADB" w:rsidP="003C0ED8">
      <w:pPr>
        <w:pStyle w:val="ListBullet2"/>
        <w:rPr>
          <w:rFonts w:asciiTheme="minorHAnsi" w:hAnsiTheme="minorHAnsi" w:cs="Fabriga Light"/>
          <w:color w:val="000000"/>
          <w:lang w:eastAsia="en-AU"/>
        </w:rPr>
      </w:pPr>
      <w:r w:rsidRPr="005E7A11">
        <w:rPr>
          <w:rFonts w:asciiTheme="minorHAnsi" w:hAnsiTheme="minorHAnsi" w:cs="Fabriga Light"/>
          <w:color w:val="000000"/>
          <w:lang w:eastAsia="en-AU"/>
        </w:rPr>
        <w:t xml:space="preserve">GHG Protocol – Scope 2 Guidance (2015) </w:t>
      </w:r>
    </w:p>
    <w:p w14:paraId="47D1D580" w14:textId="77777777" w:rsidR="003C0ED8" w:rsidRPr="005E7A11" w:rsidRDefault="004F4ADB" w:rsidP="003C0ED8">
      <w:pPr>
        <w:pStyle w:val="ListBullet"/>
        <w:rPr>
          <w:rFonts w:asciiTheme="minorHAnsi" w:hAnsiTheme="minorHAnsi" w:cs="Fabriga Light"/>
          <w:color w:val="000000"/>
          <w:lang w:eastAsia="en-AU"/>
        </w:rPr>
      </w:pPr>
      <w:r w:rsidRPr="005E7A11">
        <w:rPr>
          <w:rFonts w:asciiTheme="minorHAnsi" w:hAnsiTheme="minorHAnsi" w:cs="Fabriga Light"/>
          <w:color w:val="000000"/>
          <w:lang w:eastAsia="en-AU"/>
        </w:rPr>
        <w:t xml:space="preserve">The National Greenhouse and Energy Reporting Act 2007 (NGER Act) and supporting legislation and documentation, including: </w:t>
      </w:r>
    </w:p>
    <w:p w14:paraId="47D1D581" w14:textId="77777777" w:rsidR="004F4ADB" w:rsidRPr="005E7A11" w:rsidRDefault="004F4ADB" w:rsidP="003C0ED8">
      <w:pPr>
        <w:pStyle w:val="ListBullet2"/>
        <w:rPr>
          <w:rFonts w:asciiTheme="minorHAnsi" w:hAnsiTheme="minorHAnsi" w:cs="Fabriga Light"/>
          <w:color w:val="000000"/>
          <w:lang w:eastAsia="en-AU"/>
        </w:rPr>
      </w:pPr>
      <w:r w:rsidRPr="005E7A11">
        <w:rPr>
          <w:rFonts w:asciiTheme="minorHAnsi" w:hAnsiTheme="minorHAnsi" w:cs="Fabriga Light"/>
          <w:color w:val="000000"/>
          <w:lang w:eastAsia="en-AU"/>
        </w:rPr>
        <w:lastRenderedPageBreak/>
        <w:t xml:space="preserve">National Greenhouse and Energy Reporting Regulations 2008 </w:t>
      </w:r>
    </w:p>
    <w:p w14:paraId="47D1D582" w14:textId="77777777" w:rsidR="004F4ADB" w:rsidRPr="005E7A11" w:rsidRDefault="004F4ADB" w:rsidP="003C0ED8">
      <w:pPr>
        <w:pStyle w:val="ListBullet2"/>
        <w:rPr>
          <w:rFonts w:asciiTheme="minorHAnsi" w:hAnsiTheme="minorHAnsi" w:cs="Fabriga Light"/>
          <w:color w:val="000000"/>
          <w:lang w:eastAsia="en-AU"/>
        </w:rPr>
      </w:pPr>
      <w:r w:rsidRPr="005E7A11">
        <w:rPr>
          <w:rFonts w:asciiTheme="minorHAnsi" w:hAnsiTheme="minorHAnsi" w:cs="Fabriga Light"/>
          <w:color w:val="000000"/>
          <w:lang w:eastAsia="en-AU"/>
        </w:rPr>
        <w:t xml:space="preserve">National Greenhouse and Energy Reporting (Measurement) Determination 2008 </w:t>
      </w:r>
    </w:p>
    <w:p w14:paraId="47D1D583" w14:textId="77777777" w:rsidR="004F4ADB" w:rsidRPr="005E7A11" w:rsidRDefault="004F4ADB" w:rsidP="003C0ED8">
      <w:pPr>
        <w:pStyle w:val="ListBullet2"/>
        <w:rPr>
          <w:rFonts w:asciiTheme="minorHAnsi" w:hAnsiTheme="minorHAnsi" w:cs="Fabriga Light"/>
          <w:color w:val="000000"/>
          <w:lang w:eastAsia="en-AU"/>
        </w:rPr>
      </w:pPr>
      <w:r w:rsidRPr="005E7A11">
        <w:rPr>
          <w:rFonts w:asciiTheme="minorHAnsi" w:hAnsiTheme="minorHAnsi" w:cs="Fabriga Light"/>
          <w:color w:val="000000"/>
          <w:lang w:eastAsia="en-AU"/>
        </w:rPr>
        <w:t xml:space="preserve">National Greenhouse and Energy Reporting (Audit) Determination 2009 </w:t>
      </w:r>
    </w:p>
    <w:p w14:paraId="47D1D584" w14:textId="77777777" w:rsidR="004F4ADB" w:rsidRPr="005E7A11" w:rsidRDefault="004F4ADB" w:rsidP="003C0ED8">
      <w:pPr>
        <w:pStyle w:val="ListBullet2"/>
        <w:rPr>
          <w:rFonts w:asciiTheme="minorHAnsi" w:hAnsiTheme="minorHAnsi" w:cs="Fabriga Light"/>
          <w:color w:val="000000"/>
          <w:lang w:eastAsia="en-AU"/>
        </w:rPr>
      </w:pPr>
      <w:r w:rsidRPr="005E7A11">
        <w:rPr>
          <w:rFonts w:asciiTheme="minorHAnsi" w:hAnsiTheme="minorHAnsi" w:cs="Fabriga Light"/>
          <w:color w:val="000000"/>
          <w:lang w:eastAsia="en-AU"/>
        </w:rPr>
        <w:t xml:space="preserve">National Greenhouse and Energy Reporting Technical Guidelines </w:t>
      </w:r>
    </w:p>
    <w:p w14:paraId="47D1D585" w14:textId="77777777" w:rsidR="004F4ADB" w:rsidRPr="005E7A11" w:rsidRDefault="004F4ADB" w:rsidP="003C0ED8">
      <w:pPr>
        <w:pStyle w:val="ListBullet2"/>
        <w:rPr>
          <w:rFonts w:asciiTheme="minorHAnsi" w:hAnsiTheme="minorHAnsi" w:cs="Fabriga Light"/>
          <w:color w:val="000000"/>
          <w:lang w:eastAsia="en-AU"/>
        </w:rPr>
      </w:pPr>
      <w:r w:rsidRPr="005E7A11">
        <w:rPr>
          <w:rFonts w:asciiTheme="minorHAnsi" w:hAnsiTheme="minorHAnsi" w:cs="Fabriga Light"/>
          <w:color w:val="000000"/>
          <w:lang w:eastAsia="en-AU"/>
        </w:rPr>
        <w:t xml:space="preserve">National Greenhouse Accounts Factors </w:t>
      </w:r>
    </w:p>
    <w:p w14:paraId="47D1D586" w14:textId="77777777" w:rsidR="004F4ADB" w:rsidRPr="005E7A11" w:rsidRDefault="004F4ADB" w:rsidP="004F4ADB">
      <w:pPr>
        <w:rPr>
          <w:rFonts w:asciiTheme="minorHAnsi" w:hAnsiTheme="minorHAnsi" w:cs="Fabriga Light"/>
          <w:color w:val="000000"/>
          <w:lang w:eastAsia="en-AU"/>
        </w:rPr>
      </w:pPr>
      <w:r w:rsidRPr="005E7A11">
        <w:rPr>
          <w:rFonts w:asciiTheme="minorHAnsi" w:hAnsiTheme="minorHAnsi" w:cs="Fabriga Light"/>
          <w:color w:val="000000"/>
          <w:lang w:eastAsia="en-AU"/>
        </w:rPr>
        <w:t>All standards and legislation are subject to revision. Responsible entities must use the most recent version or editions of any listed standards, guidance material or legislation.</w:t>
      </w:r>
    </w:p>
    <w:p w14:paraId="47D1D587" w14:textId="77777777" w:rsidR="005E7A11" w:rsidRDefault="005E7A11">
      <w:pPr>
        <w:spacing w:after="0" w:line="240" w:lineRule="auto"/>
        <w:rPr>
          <w:rFonts w:ascii="Fabriga Light" w:hAnsi="Fabriga Light" w:cs="Fabriga Light"/>
          <w:color w:val="000000"/>
          <w:sz w:val="18"/>
          <w:szCs w:val="18"/>
          <w:lang w:eastAsia="en-AU"/>
        </w:rPr>
      </w:pPr>
      <w:r>
        <w:rPr>
          <w:rFonts w:ascii="Fabriga Light" w:hAnsi="Fabriga Light" w:cs="Fabriga Light"/>
          <w:color w:val="000000"/>
          <w:sz w:val="18"/>
          <w:szCs w:val="18"/>
          <w:lang w:eastAsia="en-AU"/>
        </w:rPr>
        <w:br w:type="page"/>
      </w:r>
    </w:p>
    <w:p w14:paraId="47D1D588" w14:textId="77777777" w:rsidR="003C0ED8" w:rsidRDefault="003C0ED8" w:rsidP="003C0ED8">
      <w:pPr>
        <w:pStyle w:val="Heading2"/>
      </w:pPr>
      <w:r>
        <w:lastRenderedPageBreak/>
        <w:t>5. Glossary</w:t>
      </w:r>
    </w:p>
    <w:p w14:paraId="47D1D589" w14:textId="77777777" w:rsidR="003C0ED8" w:rsidRPr="005E7A11" w:rsidRDefault="003C0ED8" w:rsidP="003C0ED8">
      <w:pPr>
        <w:rPr>
          <w:rFonts w:asciiTheme="minorHAnsi" w:hAnsiTheme="minorHAnsi" w:cs="Fabriga Light"/>
          <w:color w:val="000000"/>
          <w:lang w:eastAsia="en-AU"/>
        </w:rPr>
      </w:pPr>
      <w:r w:rsidRPr="00DD645B">
        <w:rPr>
          <w:rFonts w:asciiTheme="minorHAnsi" w:hAnsiTheme="minorHAnsi" w:cs="Fabriga Light"/>
          <w:b/>
          <w:color w:val="000000"/>
          <w:lang w:eastAsia="en-AU"/>
        </w:rPr>
        <w:t>Activity data</w:t>
      </w:r>
      <w:r w:rsidR="00DD645B">
        <w:rPr>
          <w:rFonts w:asciiTheme="minorHAnsi" w:hAnsiTheme="minorHAnsi" w:cs="Fabriga Light"/>
          <w:b/>
          <w:color w:val="000000"/>
          <w:lang w:eastAsia="en-AU"/>
        </w:rPr>
        <w:br/>
      </w:r>
      <w:r w:rsidRPr="005E7A11">
        <w:rPr>
          <w:rFonts w:asciiTheme="minorHAnsi" w:hAnsiTheme="minorHAnsi" w:cs="Fabriga Light"/>
          <w:color w:val="000000"/>
          <w:lang w:eastAsia="en-AU"/>
        </w:rPr>
        <w:t>Source data from a generating activity, such as fuel usage and electricity consumption, and can be used to determine greenhouse gas emissions.</w:t>
      </w:r>
    </w:p>
    <w:p w14:paraId="47D1D58A" w14:textId="77777777" w:rsidR="003C0ED8" w:rsidRPr="005E7A11" w:rsidRDefault="003C0ED8" w:rsidP="003C0ED8">
      <w:pPr>
        <w:rPr>
          <w:rFonts w:asciiTheme="minorHAnsi" w:hAnsiTheme="minorHAnsi" w:cs="Fabriga Light"/>
          <w:color w:val="000000"/>
          <w:lang w:eastAsia="en-AU"/>
        </w:rPr>
      </w:pPr>
      <w:r w:rsidRPr="00DD645B">
        <w:rPr>
          <w:rFonts w:asciiTheme="minorHAnsi" w:hAnsiTheme="minorHAnsi" w:cs="Fabriga Light"/>
          <w:b/>
          <w:color w:val="000000"/>
          <w:lang w:eastAsia="en-AU"/>
        </w:rPr>
        <w:t>Additionality</w:t>
      </w:r>
      <w:r w:rsidR="00DD645B">
        <w:rPr>
          <w:rFonts w:asciiTheme="minorHAnsi" w:hAnsiTheme="minorHAnsi" w:cs="Fabriga Light"/>
          <w:b/>
          <w:color w:val="000000"/>
          <w:lang w:eastAsia="en-AU"/>
        </w:rPr>
        <w:br/>
      </w:r>
      <w:r w:rsidRPr="005E7A11">
        <w:rPr>
          <w:rFonts w:asciiTheme="minorHAnsi" w:hAnsiTheme="minorHAnsi" w:cs="Fabriga Light"/>
          <w:color w:val="000000"/>
          <w:lang w:eastAsia="en-AU"/>
        </w:rPr>
        <w:t>A requirement that a project or activity results in carbon abatement unlikely to occur in the ordinary course of events in the absence of the project or activity, including due to any existing commitment or target publicly agreed by the entity responsible for issuing the units.</w:t>
      </w:r>
    </w:p>
    <w:p w14:paraId="47D1D58B" w14:textId="77777777" w:rsidR="003C0ED8" w:rsidRPr="005E7A11" w:rsidRDefault="003C0ED8" w:rsidP="003C0ED8">
      <w:pPr>
        <w:rPr>
          <w:rFonts w:asciiTheme="minorHAnsi" w:hAnsiTheme="minorHAnsi" w:cs="Fabriga Light"/>
          <w:color w:val="000000"/>
          <w:lang w:eastAsia="en-AU"/>
        </w:rPr>
      </w:pPr>
      <w:r w:rsidRPr="005E7A11">
        <w:rPr>
          <w:rFonts w:asciiTheme="minorHAnsi" w:hAnsiTheme="minorHAnsi" w:cs="Fabriga Light"/>
          <w:color w:val="000000"/>
          <w:lang w:eastAsia="en-AU"/>
        </w:rPr>
        <w:t>Abatement must not be double counted under another system.</w:t>
      </w:r>
    </w:p>
    <w:p w14:paraId="47D1D58C" w14:textId="77777777" w:rsidR="003C0ED8" w:rsidRPr="005E7A11" w:rsidRDefault="003C0ED8" w:rsidP="003C0ED8">
      <w:pPr>
        <w:rPr>
          <w:rFonts w:asciiTheme="minorHAnsi" w:hAnsiTheme="minorHAnsi" w:cs="Fabriga Light"/>
          <w:color w:val="000000"/>
          <w:lang w:eastAsia="en-AU"/>
        </w:rPr>
      </w:pPr>
      <w:r w:rsidRPr="00DD645B">
        <w:rPr>
          <w:rFonts w:asciiTheme="minorHAnsi" w:hAnsiTheme="minorHAnsi" w:cs="Fabriga Light"/>
          <w:b/>
          <w:color w:val="000000"/>
          <w:lang w:eastAsia="en-AU"/>
        </w:rPr>
        <w:t>Approved certifier</w:t>
      </w:r>
      <w:r w:rsidR="00DD645B">
        <w:rPr>
          <w:rFonts w:asciiTheme="minorHAnsi" w:hAnsiTheme="minorHAnsi" w:cs="Fabriga Light"/>
          <w:b/>
          <w:color w:val="000000"/>
          <w:lang w:eastAsia="en-AU"/>
        </w:rPr>
        <w:br/>
      </w:r>
      <w:r w:rsidRPr="005E7A11">
        <w:rPr>
          <w:rFonts w:asciiTheme="minorHAnsi" w:hAnsiTheme="minorHAnsi" w:cs="Fabriga Light"/>
          <w:color w:val="000000"/>
          <w:lang w:eastAsia="en-AU"/>
        </w:rPr>
        <w:t>Any entity approved by the Department to certify organisations, products &amp; services, buildings, precincts and events as carbon neutral against the Climate Active Carbon Neutral Standard. Approved certifiers are a credible and reputable entity chosen by the Department due to their experience and expertise in the relevant sector. Approved Certifiers have a contractual arrangement in place with the Department which sets out the role and responsibility of the approved certifier.</w:t>
      </w:r>
    </w:p>
    <w:p w14:paraId="47D1D58D" w14:textId="77777777" w:rsidR="003C0ED8" w:rsidRPr="005E7A11" w:rsidRDefault="003C0ED8" w:rsidP="003C0ED8">
      <w:pPr>
        <w:rPr>
          <w:rFonts w:asciiTheme="minorHAnsi" w:hAnsiTheme="minorHAnsi" w:cs="Fabriga Light"/>
          <w:color w:val="000000"/>
          <w:lang w:eastAsia="en-AU"/>
        </w:rPr>
      </w:pPr>
      <w:r w:rsidRPr="00DD645B">
        <w:rPr>
          <w:rFonts w:asciiTheme="minorHAnsi" w:hAnsiTheme="minorHAnsi" w:cs="Fabriga Light"/>
          <w:b/>
          <w:color w:val="000000"/>
          <w:lang w:eastAsia="en-AU"/>
        </w:rPr>
        <w:t>Attributable processes</w:t>
      </w:r>
      <w:r w:rsidR="00DD645B">
        <w:rPr>
          <w:rFonts w:asciiTheme="minorHAnsi" w:hAnsiTheme="minorHAnsi" w:cs="Fabriga Light"/>
          <w:b/>
          <w:color w:val="000000"/>
          <w:lang w:eastAsia="en-AU"/>
        </w:rPr>
        <w:br/>
      </w:r>
      <w:r w:rsidRPr="005E7A11">
        <w:rPr>
          <w:rFonts w:asciiTheme="minorHAnsi" w:hAnsiTheme="minorHAnsi" w:cs="Fabriga Light"/>
          <w:color w:val="000000"/>
          <w:lang w:eastAsia="en-AU"/>
        </w:rPr>
        <w:t>Service, material and energy flows that become the product, make the product, and carry the product through its life cycle.</w:t>
      </w:r>
    </w:p>
    <w:p w14:paraId="47D1D58E" w14:textId="77777777" w:rsidR="003C0ED8" w:rsidRPr="005E7A11" w:rsidRDefault="003C0ED8" w:rsidP="003C0ED8">
      <w:pPr>
        <w:rPr>
          <w:rFonts w:asciiTheme="minorHAnsi" w:hAnsiTheme="minorHAnsi" w:cs="Fabriga Light"/>
          <w:color w:val="000000"/>
          <w:lang w:eastAsia="en-AU"/>
        </w:rPr>
      </w:pPr>
      <w:r w:rsidRPr="00DD645B">
        <w:rPr>
          <w:rFonts w:asciiTheme="minorHAnsi" w:hAnsiTheme="minorHAnsi" w:cs="Fabriga Light"/>
          <w:b/>
          <w:color w:val="000000"/>
          <w:lang w:eastAsia="en-AU"/>
        </w:rPr>
        <w:t>Australasian EPD Programme</w:t>
      </w:r>
      <w:r w:rsidR="00DD645B">
        <w:rPr>
          <w:rFonts w:asciiTheme="minorHAnsi" w:hAnsiTheme="minorHAnsi" w:cs="Fabriga Light"/>
          <w:b/>
          <w:color w:val="000000"/>
          <w:lang w:eastAsia="en-AU"/>
        </w:rPr>
        <w:br/>
      </w:r>
      <w:r w:rsidRPr="005E7A11">
        <w:rPr>
          <w:rFonts w:asciiTheme="minorHAnsi" w:hAnsiTheme="minorHAnsi" w:cs="Fabriga Light"/>
          <w:color w:val="000000"/>
          <w:lang w:eastAsia="en-AU"/>
        </w:rPr>
        <w:t>A platform for environmental information operating in alignment with the International EPD System.</w:t>
      </w:r>
    </w:p>
    <w:p w14:paraId="47D1D58F" w14:textId="77777777" w:rsidR="003C0ED8" w:rsidRPr="005E7A11" w:rsidRDefault="003C0ED8" w:rsidP="003C0ED8">
      <w:pPr>
        <w:rPr>
          <w:rFonts w:asciiTheme="minorHAnsi" w:hAnsiTheme="minorHAnsi" w:cs="Fabriga Light"/>
          <w:color w:val="000000"/>
          <w:lang w:eastAsia="en-AU"/>
        </w:rPr>
      </w:pPr>
      <w:r w:rsidRPr="00DD645B">
        <w:rPr>
          <w:rFonts w:asciiTheme="minorHAnsi" w:hAnsiTheme="minorHAnsi" w:cs="Fabriga Light"/>
          <w:b/>
          <w:color w:val="000000"/>
          <w:lang w:eastAsia="en-AU"/>
        </w:rPr>
        <w:t>Australian Carbon Credit Unit (ACCU)</w:t>
      </w:r>
      <w:r w:rsidR="00DD645B">
        <w:rPr>
          <w:rFonts w:asciiTheme="minorHAnsi" w:hAnsiTheme="minorHAnsi" w:cs="Fabriga Light"/>
          <w:b/>
          <w:color w:val="000000"/>
          <w:lang w:eastAsia="en-AU"/>
        </w:rPr>
        <w:br/>
      </w:r>
      <w:r w:rsidRPr="005E7A11">
        <w:rPr>
          <w:rFonts w:asciiTheme="minorHAnsi" w:hAnsiTheme="minorHAnsi" w:cs="Fabriga Light"/>
          <w:color w:val="000000"/>
          <w:lang w:eastAsia="en-AU"/>
        </w:rPr>
        <w:t>An emissions unit issued under the Carbon Credits (Carbon Farming Initiative) Act 2011.</w:t>
      </w:r>
    </w:p>
    <w:p w14:paraId="47D1D590" w14:textId="77777777" w:rsidR="003C0ED8" w:rsidRPr="005E7A11" w:rsidRDefault="003C0ED8" w:rsidP="003C0ED8">
      <w:pPr>
        <w:rPr>
          <w:rFonts w:asciiTheme="minorHAnsi" w:hAnsiTheme="minorHAnsi" w:cs="Fabriga Light"/>
          <w:color w:val="000000"/>
          <w:lang w:eastAsia="en-AU"/>
        </w:rPr>
      </w:pPr>
      <w:r w:rsidRPr="00DD645B">
        <w:rPr>
          <w:rFonts w:asciiTheme="minorHAnsi" w:hAnsiTheme="minorHAnsi" w:cs="Fabriga Light"/>
          <w:b/>
          <w:color w:val="000000"/>
          <w:lang w:eastAsia="en-AU"/>
        </w:rPr>
        <w:t>Base year</w:t>
      </w:r>
      <w:r w:rsidR="00DD645B">
        <w:rPr>
          <w:rFonts w:asciiTheme="minorHAnsi" w:hAnsiTheme="minorHAnsi" w:cs="Fabriga Light"/>
          <w:b/>
          <w:color w:val="000000"/>
          <w:lang w:eastAsia="en-AU"/>
        </w:rPr>
        <w:br/>
      </w:r>
      <w:r w:rsidRPr="005E7A11">
        <w:rPr>
          <w:rFonts w:asciiTheme="minorHAnsi" w:hAnsiTheme="minorHAnsi" w:cs="Fabriga Light"/>
          <w:color w:val="000000"/>
          <w:lang w:eastAsia="en-AU"/>
        </w:rPr>
        <w:t>The reference year (calendar, financial or other) from which changes in emissions can be tracked over time. This is usually a year’s worth of emissions data that is audited before certification is granted.</w:t>
      </w:r>
    </w:p>
    <w:p w14:paraId="47D1D591" w14:textId="77777777" w:rsidR="003C0ED8" w:rsidRPr="005E7A11" w:rsidRDefault="003C0ED8" w:rsidP="003C0ED8">
      <w:pPr>
        <w:rPr>
          <w:rFonts w:asciiTheme="minorHAnsi" w:hAnsiTheme="minorHAnsi" w:cs="Fabriga Light"/>
          <w:color w:val="000000"/>
          <w:lang w:eastAsia="en-AU"/>
        </w:rPr>
      </w:pPr>
      <w:r w:rsidRPr="00DD645B">
        <w:rPr>
          <w:rFonts w:asciiTheme="minorHAnsi" w:hAnsiTheme="minorHAnsi" w:cs="Fabriga Light"/>
          <w:b/>
          <w:color w:val="000000"/>
          <w:lang w:eastAsia="en-AU"/>
        </w:rPr>
        <w:t>Building operations</w:t>
      </w:r>
      <w:r w:rsidR="00DD645B">
        <w:rPr>
          <w:rFonts w:asciiTheme="minorHAnsi" w:hAnsiTheme="minorHAnsi" w:cs="Fabriga Light"/>
          <w:b/>
          <w:color w:val="000000"/>
          <w:lang w:eastAsia="en-AU"/>
        </w:rPr>
        <w:br/>
      </w:r>
      <w:r w:rsidRPr="005E7A11">
        <w:rPr>
          <w:rFonts w:asciiTheme="minorHAnsi" w:hAnsiTheme="minorHAnsi" w:cs="Fabriga Light"/>
          <w:color w:val="000000"/>
          <w:lang w:eastAsia="en-AU"/>
        </w:rPr>
        <w:t>One of the criterion for determining the inclusion and exclusion of emissions from a building’s carbon account. Emissions generated from the day-to-day running of a building are considered to be part of the building operations.</w:t>
      </w:r>
    </w:p>
    <w:p w14:paraId="47D1D592" w14:textId="77777777" w:rsidR="003C0ED8" w:rsidRPr="005E7A11" w:rsidRDefault="003C0ED8" w:rsidP="003C0ED8">
      <w:pPr>
        <w:rPr>
          <w:rFonts w:asciiTheme="minorHAnsi" w:hAnsiTheme="minorHAnsi" w:cs="Fabriga Light"/>
          <w:color w:val="000000"/>
          <w:lang w:eastAsia="en-AU"/>
        </w:rPr>
      </w:pPr>
      <w:r w:rsidRPr="00DD645B">
        <w:rPr>
          <w:rFonts w:asciiTheme="minorHAnsi" w:hAnsiTheme="minorHAnsi" w:cs="Fabriga Light"/>
          <w:b/>
          <w:color w:val="000000"/>
          <w:lang w:eastAsia="en-AU"/>
        </w:rPr>
        <w:t>Cancellation</w:t>
      </w:r>
      <w:r w:rsidR="00DD645B">
        <w:rPr>
          <w:rFonts w:asciiTheme="minorHAnsi" w:hAnsiTheme="minorHAnsi" w:cs="Fabriga Light"/>
          <w:b/>
          <w:color w:val="000000"/>
          <w:lang w:eastAsia="en-AU"/>
        </w:rPr>
        <w:br/>
      </w:r>
      <w:r w:rsidRPr="005E7A11">
        <w:rPr>
          <w:rFonts w:asciiTheme="minorHAnsi" w:hAnsiTheme="minorHAnsi" w:cs="Fabriga Light"/>
          <w:color w:val="000000"/>
          <w:lang w:eastAsia="en-AU"/>
        </w:rPr>
        <w:t>Transfer of a unit to a cancellation account so that it may not be used for any further purpose. Also known in some schemes as ‘retirement’.</w:t>
      </w:r>
    </w:p>
    <w:p w14:paraId="47D1D593" w14:textId="77777777" w:rsidR="003C0ED8" w:rsidRPr="005E7A11" w:rsidRDefault="003C0ED8" w:rsidP="003C0ED8">
      <w:pPr>
        <w:rPr>
          <w:rFonts w:asciiTheme="minorHAnsi" w:hAnsiTheme="minorHAnsi" w:cs="Fabriga Light"/>
          <w:color w:val="000000"/>
          <w:lang w:eastAsia="en-AU"/>
        </w:rPr>
      </w:pPr>
      <w:r w:rsidRPr="00DD645B">
        <w:rPr>
          <w:rFonts w:asciiTheme="minorHAnsi" w:hAnsiTheme="minorHAnsi" w:cs="Fabriga Light"/>
          <w:b/>
          <w:color w:val="000000"/>
          <w:lang w:eastAsia="en-AU"/>
        </w:rPr>
        <w:t>Carbon account</w:t>
      </w:r>
      <w:r w:rsidR="00DD645B">
        <w:rPr>
          <w:rFonts w:asciiTheme="minorHAnsi" w:hAnsiTheme="minorHAnsi" w:cs="Fabriga Light"/>
          <w:b/>
          <w:color w:val="000000"/>
          <w:lang w:eastAsia="en-AU"/>
        </w:rPr>
        <w:br/>
      </w:r>
      <w:r w:rsidRPr="005E7A11">
        <w:rPr>
          <w:rFonts w:asciiTheme="minorHAnsi" w:hAnsiTheme="minorHAnsi" w:cs="Fabriga Light"/>
          <w:color w:val="000000"/>
          <w:lang w:eastAsia="en-AU"/>
        </w:rPr>
        <w:t>A measure of the carbon dioxide equivalent emissions attributable to an activity. A carbon account can relate to the emissions of an individual, household, organisation, product, service, event, building or precinct. This can also be known as a carbon footprint or emissions inventory.</w:t>
      </w:r>
    </w:p>
    <w:p w14:paraId="47D1D594" w14:textId="77777777" w:rsidR="003C0ED8" w:rsidRPr="005E7A11" w:rsidRDefault="003C0ED8" w:rsidP="003C0ED8">
      <w:pPr>
        <w:rPr>
          <w:rFonts w:asciiTheme="minorHAnsi" w:hAnsiTheme="minorHAnsi" w:cs="Fabriga Light"/>
          <w:color w:val="000000"/>
          <w:lang w:eastAsia="en-AU"/>
        </w:rPr>
      </w:pPr>
      <w:r w:rsidRPr="00DD645B">
        <w:rPr>
          <w:rFonts w:asciiTheme="minorHAnsi" w:hAnsiTheme="minorHAnsi" w:cs="Fabriga Light"/>
          <w:b/>
          <w:color w:val="000000"/>
          <w:lang w:eastAsia="en-AU"/>
        </w:rPr>
        <w:lastRenderedPageBreak/>
        <w:t>Carbon dioxide equivalence (CO2-e)</w:t>
      </w:r>
      <w:r w:rsidR="00DD645B">
        <w:rPr>
          <w:rFonts w:asciiTheme="minorHAnsi" w:hAnsiTheme="minorHAnsi" w:cs="Fabriga Light"/>
          <w:color w:val="000000"/>
          <w:lang w:eastAsia="en-AU"/>
        </w:rPr>
        <w:br/>
      </w:r>
      <w:r w:rsidRPr="005E7A11">
        <w:rPr>
          <w:rFonts w:asciiTheme="minorHAnsi" w:hAnsiTheme="minorHAnsi" w:cs="Fabriga Light"/>
          <w:color w:val="000000"/>
          <w:lang w:eastAsia="en-AU"/>
        </w:rPr>
        <w:t>A standard measure that takes account of the global warming potential of different greenhouse gases and expresses the effect in a common unit.</w:t>
      </w:r>
    </w:p>
    <w:p w14:paraId="47D1D595" w14:textId="77777777" w:rsidR="003C0ED8" w:rsidRPr="005E7A11" w:rsidRDefault="003C0ED8" w:rsidP="003C0ED8">
      <w:pPr>
        <w:rPr>
          <w:rFonts w:asciiTheme="minorHAnsi" w:hAnsiTheme="minorHAnsi" w:cs="Fabriga Light"/>
          <w:color w:val="000000"/>
          <w:lang w:eastAsia="en-AU"/>
        </w:rPr>
      </w:pPr>
      <w:r w:rsidRPr="00DD645B">
        <w:rPr>
          <w:rFonts w:asciiTheme="minorHAnsi" w:hAnsiTheme="minorHAnsi" w:cs="Fabriga Light"/>
          <w:b/>
          <w:color w:val="000000"/>
          <w:lang w:eastAsia="en-AU"/>
        </w:rPr>
        <w:t>Carbon neutral</w:t>
      </w:r>
      <w:r w:rsidR="00DD645B">
        <w:rPr>
          <w:rFonts w:asciiTheme="minorHAnsi" w:hAnsiTheme="minorHAnsi" w:cs="Fabriga Light"/>
          <w:color w:val="000000"/>
          <w:lang w:eastAsia="en-AU"/>
        </w:rPr>
        <w:br/>
      </w:r>
      <w:r w:rsidRPr="005E7A11">
        <w:rPr>
          <w:rFonts w:asciiTheme="minorHAnsi" w:hAnsiTheme="minorHAnsi" w:cs="Fabriga Light"/>
          <w:color w:val="000000"/>
          <w:lang w:eastAsia="en-AU"/>
        </w:rPr>
        <w:t>A situation where the net emissions associated with an activity are equal to zero because emissions have been reduced and offset units cancelled to fully account for all emissions.</w:t>
      </w:r>
    </w:p>
    <w:p w14:paraId="47D1D596" w14:textId="77777777" w:rsidR="003C0ED8" w:rsidRPr="005E7A11" w:rsidRDefault="003C0ED8" w:rsidP="003C0ED8">
      <w:pPr>
        <w:rPr>
          <w:rFonts w:asciiTheme="minorHAnsi" w:hAnsiTheme="minorHAnsi" w:cs="Fabriga Light"/>
          <w:color w:val="000000"/>
          <w:lang w:eastAsia="en-AU"/>
        </w:rPr>
      </w:pPr>
      <w:r w:rsidRPr="00DD645B">
        <w:rPr>
          <w:rFonts w:asciiTheme="minorHAnsi" w:hAnsiTheme="minorHAnsi" w:cs="Fabriga Light"/>
          <w:b/>
          <w:color w:val="000000"/>
          <w:lang w:eastAsia="en-AU"/>
        </w:rPr>
        <w:t>Carbon sink</w:t>
      </w:r>
      <w:r w:rsidR="00DD645B">
        <w:rPr>
          <w:rFonts w:asciiTheme="minorHAnsi" w:hAnsiTheme="minorHAnsi" w:cs="Fabriga Light"/>
          <w:color w:val="000000"/>
          <w:lang w:eastAsia="en-AU"/>
        </w:rPr>
        <w:br/>
      </w:r>
      <w:r w:rsidRPr="005E7A11">
        <w:rPr>
          <w:rFonts w:asciiTheme="minorHAnsi" w:hAnsiTheme="minorHAnsi" w:cs="Fabriga Light"/>
          <w:color w:val="000000"/>
          <w:lang w:eastAsia="en-AU"/>
        </w:rPr>
        <w:t>A natural or man-made reservoir, such as a forest, that stores carbon.</w:t>
      </w:r>
    </w:p>
    <w:p w14:paraId="47D1D597" w14:textId="77777777" w:rsidR="003C0ED8" w:rsidRPr="005E7A11" w:rsidRDefault="003C0ED8" w:rsidP="003C0ED8">
      <w:pPr>
        <w:rPr>
          <w:rFonts w:asciiTheme="minorHAnsi" w:hAnsiTheme="minorHAnsi" w:cs="Fabriga Light"/>
          <w:color w:val="000000"/>
          <w:lang w:eastAsia="en-AU"/>
        </w:rPr>
      </w:pPr>
      <w:r w:rsidRPr="00DD645B">
        <w:rPr>
          <w:rFonts w:asciiTheme="minorHAnsi" w:hAnsiTheme="minorHAnsi" w:cs="Fabriga Light"/>
          <w:b/>
          <w:color w:val="000000"/>
          <w:lang w:eastAsia="en-AU"/>
        </w:rPr>
        <w:t>Certification trade mark</w:t>
      </w:r>
      <w:r w:rsidR="00DD645B">
        <w:rPr>
          <w:rFonts w:asciiTheme="minorHAnsi" w:hAnsiTheme="minorHAnsi" w:cs="Fabriga Light"/>
          <w:color w:val="000000"/>
          <w:lang w:eastAsia="en-AU"/>
        </w:rPr>
        <w:br/>
      </w:r>
      <w:r w:rsidRPr="005E7A11">
        <w:rPr>
          <w:rFonts w:asciiTheme="minorHAnsi" w:hAnsiTheme="minorHAnsi" w:cs="Fabriga Light"/>
          <w:color w:val="000000"/>
          <w:lang w:eastAsia="en-AU"/>
        </w:rPr>
        <w:t>See Climate Active Carbon Neutral Certification Trade Mark.</w:t>
      </w:r>
    </w:p>
    <w:p w14:paraId="47D1D598" w14:textId="77777777" w:rsidR="003C0ED8" w:rsidRPr="005E7A11" w:rsidRDefault="003C0ED8" w:rsidP="003C0ED8">
      <w:pPr>
        <w:rPr>
          <w:rFonts w:asciiTheme="minorHAnsi" w:hAnsiTheme="minorHAnsi" w:cs="Fabriga Light"/>
          <w:color w:val="000000"/>
          <w:lang w:eastAsia="en-AU"/>
        </w:rPr>
      </w:pPr>
      <w:r w:rsidRPr="00DD645B">
        <w:rPr>
          <w:rFonts w:asciiTheme="minorHAnsi" w:hAnsiTheme="minorHAnsi" w:cs="Fabriga Light"/>
          <w:b/>
          <w:color w:val="000000"/>
          <w:lang w:eastAsia="en-AU"/>
        </w:rPr>
        <w:t>Certified Emission Reduction (CER)</w:t>
      </w:r>
      <w:r w:rsidR="00DD645B">
        <w:rPr>
          <w:rFonts w:asciiTheme="minorHAnsi" w:hAnsiTheme="minorHAnsi" w:cs="Fabriga Light"/>
          <w:color w:val="000000"/>
          <w:lang w:eastAsia="en-AU"/>
        </w:rPr>
        <w:br/>
      </w:r>
      <w:r w:rsidRPr="005E7A11">
        <w:rPr>
          <w:rFonts w:asciiTheme="minorHAnsi" w:hAnsiTheme="minorHAnsi" w:cs="Fabriga Light"/>
          <w:color w:val="000000"/>
          <w:lang w:eastAsia="en-AU"/>
        </w:rPr>
        <w:t>A Kyoto Protocol unit corresponding to one metric tonne of carbon dioxide equivalent emissions, and issued for verified emissions reductions or removals achieved by a project approved under the Clean Development Mechanism (CDM). CDM projects undertaking afforestation and reforestation activities are issued temporary (tCERs) and long-term units (lCERs), which expire and must be replaced after a specified period.</w:t>
      </w:r>
    </w:p>
    <w:p w14:paraId="47D1D599" w14:textId="77777777" w:rsidR="003C0ED8" w:rsidRPr="005E7A11" w:rsidRDefault="003C0ED8" w:rsidP="003C0ED8">
      <w:pPr>
        <w:rPr>
          <w:rFonts w:asciiTheme="minorHAnsi" w:hAnsiTheme="minorHAnsi" w:cs="Fabriga Light"/>
          <w:color w:val="000000"/>
          <w:lang w:eastAsia="en-AU"/>
        </w:rPr>
      </w:pPr>
      <w:r w:rsidRPr="00DD645B">
        <w:rPr>
          <w:rFonts w:asciiTheme="minorHAnsi" w:hAnsiTheme="minorHAnsi" w:cs="Fabriga Light"/>
          <w:b/>
          <w:color w:val="000000"/>
          <w:lang w:eastAsia="en-AU"/>
        </w:rPr>
        <w:t>City</w:t>
      </w:r>
      <w:r w:rsidR="00DD645B">
        <w:rPr>
          <w:rFonts w:asciiTheme="minorHAnsi" w:hAnsiTheme="minorHAnsi" w:cs="Fabriga Light"/>
          <w:color w:val="000000"/>
          <w:lang w:eastAsia="en-AU"/>
        </w:rPr>
        <w:br/>
      </w:r>
      <w:r w:rsidRPr="005E7A11">
        <w:rPr>
          <w:rFonts w:asciiTheme="minorHAnsi" w:hAnsiTheme="minorHAnsi" w:cs="Fabriga Light"/>
          <w:color w:val="000000"/>
          <w:lang w:eastAsia="en-AU"/>
        </w:rPr>
        <w:t>Any geographically discernible subnational entity, with a local government, such as a community, town, city or province, and covers all levels of subnational jurisdiction as well as local government as legal entities of public administration.</w:t>
      </w:r>
    </w:p>
    <w:p w14:paraId="47D1D59A" w14:textId="77777777" w:rsidR="003C0ED8" w:rsidRPr="005E7A11" w:rsidRDefault="003C0ED8" w:rsidP="003C0ED8">
      <w:pPr>
        <w:rPr>
          <w:rFonts w:asciiTheme="minorHAnsi" w:hAnsiTheme="minorHAnsi" w:cs="Fabriga Light"/>
          <w:color w:val="000000"/>
          <w:lang w:eastAsia="en-AU"/>
        </w:rPr>
      </w:pPr>
      <w:r w:rsidRPr="00DD645B">
        <w:rPr>
          <w:rFonts w:asciiTheme="minorHAnsi" w:hAnsiTheme="minorHAnsi" w:cs="Fabriga Light"/>
          <w:b/>
          <w:color w:val="000000"/>
          <w:lang w:eastAsia="en-AU"/>
        </w:rPr>
        <w:t>Clean Development Mechanism (CDM)</w:t>
      </w:r>
      <w:r w:rsidR="00DD645B">
        <w:rPr>
          <w:rFonts w:asciiTheme="minorHAnsi" w:hAnsiTheme="minorHAnsi" w:cs="Fabriga Light"/>
          <w:color w:val="000000"/>
          <w:lang w:eastAsia="en-AU"/>
        </w:rPr>
        <w:br/>
      </w:r>
      <w:r w:rsidRPr="005E7A11">
        <w:rPr>
          <w:rFonts w:asciiTheme="minorHAnsi" w:hAnsiTheme="minorHAnsi" w:cs="Fabriga Light"/>
          <w:color w:val="000000"/>
          <w:lang w:eastAsia="en-AU"/>
        </w:rPr>
        <w:t>A carbon offset mechanism established under Article 12 of the Kyoto Protocol. Countries with emissions targets under the Kyoto Protocol can meet their obligations using credits from greenhouse gas abatement projects established under Article 12 in countries that are party to the Protocol but do not have an emission target.</w:t>
      </w:r>
    </w:p>
    <w:p w14:paraId="47D1D59B" w14:textId="77777777" w:rsidR="003C0ED8" w:rsidRPr="005E7A11" w:rsidRDefault="003C0ED8" w:rsidP="003C0ED8">
      <w:pPr>
        <w:rPr>
          <w:rFonts w:asciiTheme="minorHAnsi" w:hAnsiTheme="minorHAnsi" w:cs="Fabriga Light"/>
          <w:color w:val="000000"/>
          <w:lang w:eastAsia="en-AU"/>
        </w:rPr>
      </w:pPr>
      <w:r w:rsidRPr="00DD645B">
        <w:rPr>
          <w:rFonts w:asciiTheme="minorHAnsi" w:hAnsiTheme="minorHAnsi" w:cs="Fabriga Light"/>
          <w:b/>
          <w:color w:val="000000"/>
          <w:lang w:eastAsia="en-AU"/>
        </w:rPr>
        <w:t>Conservative approach</w:t>
      </w:r>
      <w:r w:rsidR="00DD645B">
        <w:rPr>
          <w:rFonts w:asciiTheme="minorHAnsi" w:hAnsiTheme="minorHAnsi" w:cs="Fabriga Light"/>
          <w:color w:val="000000"/>
          <w:lang w:eastAsia="en-AU"/>
        </w:rPr>
        <w:br/>
      </w:r>
      <w:r w:rsidRPr="005E7A11">
        <w:rPr>
          <w:rFonts w:asciiTheme="minorHAnsi" w:hAnsiTheme="minorHAnsi" w:cs="Fabriga Light"/>
          <w:color w:val="000000"/>
          <w:lang w:eastAsia="en-AU"/>
        </w:rPr>
        <w:t>An approach that reduces the risk of emissions being underestimated in the carbon account.</w:t>
      </w:r>
    </w:p>
    <w:p w14:paraId="47D1D59C" w14:textId="77777777" w:rsidR="003C0ED8" w:rsidRPr="005E7A11" w:rsidRDefault="003C0ED8" w:rsidP="003C0ED8">
      <w:pPr>
        <w:rPr>
          <w:rFonts w:asciiTheme="minorHAnsi" w:hAnsiTheme="minorHAnsi" w:cs="Fabriga Light"/>
          <w:color w:val="000000"/>
          <w:lang w:eastAsia="en-AU"/>
        </w:rPr>
      </w:pPr>
      <w:r w:rsidRPr="00DD645B">
        <w:rPr>
          <w:rFonts w:asciiTheme="minorHAnsi" w:hAnsiTheme="minorHAnsi" w:cs="Fabriga Light"/>
          <w:b/>
          <w:color w:val="000000"/>
          <w:lang w:eastAsia="en-AU"/>
        </w:rPr>
        <w:t>Climate Active Carbon Neutral Certification Trade Mark (certification trade mark)</w:t>
      </w:r>
      <w:r w:rsidR="00DD645B">
        <w:rPr>
          <w:rFonts w:asciiTheme="minorHAnsi" w:hAnsiTheme="minorHAnsi" w:cs="Fabriga Light"/>
          <w:color w:val="000000"/>
          <w:lang w:eastAsia="en-AU"/>
        </w:rPr>
        <w:br/>
      </w:r>
      <w:r w:rsidRPr="005E7A11">
        <w:rPr>
          <w:rFonts w:asciiTheme="minorHAnsi" w:hAnsiTheme="minorHAnsi" w:cs="Fabriga Light"/>
          <w:color w:val="000000"/>
          <w:lang w:eastAsia="en-AU"/>
        </w:rPr>
        <w:t>The Climate Active Carbon Neutral Certification Trade Mark IP Australia Reference Number 2042153 (for Licence agreements after 15 November 2019), or the National Carbon Offset Standard Certification Trade Mark IP Australia Reference Number 1369520 (for Licence agreements before 15 November 2019).</w:t>
      </w:r>
    </w:p>
    <w:p w14:paraId="47D1D59D" w14:textId="77777777" w:rsidR="003C0ED8" w:rsidRPr="005E7A11" w:rsidRDefault="003C0ED8" w:rsidP="003C0ED8">
      <w:pPr>
        <w:rPr>
          <w:rFonts w:asciiTheme="minorHAnsi" w:hAnsiTheme="minorHAnsi" w:cs="Fabriga Light"/>
          <w:color w:val="000000"/>
          <w:lang w:eastAsia="en-AU"/>
        </w:rPr>
      </w:pPr>
      <w:r w:rsidRPr="00DD645B">
        <w:rPr>
          <w:rFonts w:asciiTheme="minorHAnsi" w:hAnsiTheme="minorHAnsi" w:cs="Fabriga Light"/>
          <w:b/>
          <w:color w:val="000000"/>
          <w:lang w:eastAsia="en-AU"/>
        </w:rPr>
        <w:t>Climate Active Carbon Neutral Standard</w:t>
      </w:r>
      <w:r w:rsidR="00DD645B">
        <w:rPr>
          <w:rFonts w:asciiTheme="minorHAnsi" w:hAnsiTheme="minorHAnsi" w:cs="Fabriga Light"/>
          <w:color w:val="000000"/>
          <w:lang w:eastAsia="en-AU"/>
        </w:rPr>
        <w:br/>
      </w:r>
      <w:r w:rsidRPr="005E7A11">
        <w:rPr>
          <w:rFonts w:asciiTheme="minorHAnsi" w:hAnsiTheme="minorHAnsi" w:cs="Fabriga Light"/>
          <w:color w:val="000000"/>
          <w:lang w:eastAsia="en-AU"/>
        </w:rPr>
        <w:t xml:space="preserve">A standard for making carbon neutral claims; maintained by </w:t>
      </w:r>
      <w:r w:rsidR="00713040">
        <w:rPr>
          <w:rFonts w:asciiTheme="minorHAnsi" w:hAnsiTheme="minorHAnsi" w:cs="Fabriga Light"/>
          <w:color w:val="000000"/>
          <w:lang w:eastAsia="en-AU"/>
        </w:rPr>
        <w:t xml:space="preserve">the </w:t>
      </w:r>
      <w:r w:rsidRPr="005E7A11">
        <w:rPr>
          <w:rFonts w:asciiTheme="minorHAnsi" w:hAnsiTheme="minorHAnsi" w:cs="Fabriga Light"/>
          <w:color w:val="000000"/>
          <w:lang w:eastAsia="en-AU"/>
        </w:rPr>
        <w:t xml:space="preserve">Australian Government Department of </w:t>
      </w:r>
      <w:r w:rsidR="00713040">
        <w:rPr>
          <w:rFonts w:asciiTheme="minorHAnsi" w:hAnsiTheme="minorHAnsi" w:cs="Fabriga Light"/>
          <w:color w:val="000000"/>
          <w:lang w:eastAsia="en-AU"/>
        </w:rPr>
        <w:t>Industry, Science,</w:t>
      </w:r>
      <w:r w:rsidRPr="005E7A11">
        <w:rPr>
          <w:rFonts w:asciiTheme="minorHAnsi" w:hAnsiTheme="minorHAnsi" w:cs="Fabriga Light"/>
          <w:color w:val="000000"/>
          <w:lang w:eastAsia="en-AU"/>
        </w:rPr>
        <w:t xml:space="preserve"> Energy</w:t>
      </w:r>
      <w:r w:rsidR="00713040">
        <w:rPr>
          <w:rFonts w:asciiTheme="minorHAnsi" w:hAnsiTheme="minorHAnsi" w:cs="Fabriga Light"/>
          <w:color w:val="000000"/>
          <w:lang w:eastAsia="en-AU"/>
        </w:rPr>
        <w:t xml:space="preserve"> and Resources</w:t>
      </w:r>
      <w:r w:rsidRPr="005E7A11">
        <w:rPr>
          <w:rFonts w:asciiTheme="minorHAnsi" w:hAnsiTheme="minorHAnsi" w:cs="Fabriga Light"/>
          <w:color w:val="000000"/>
          <w:lang w:eastAsia="en-AU"/>
        </w:rPr>
        <w:t xml:space="preserve">; sets rules for measuring, reducing, validating and reporting emissions. The standard is available for organisations, products and services, buildings, precincts and events. </w:t>
      </w:r>
    </w:p>
    <w:p w14:paraId="47D1D59E" w14:textId="77777777" w:rsidR="003C0ED8" w:rsidRPr="005E7A11" w:rsidRDefault="003C0ED8" w:rsidP="003C0ED8">
      <w:pPr>
        <w:rPr>
          <w:rFonts w:asciiTheme="minorHAnsi" w:hAnsiTheme="minorHAnsi" w:cs="Fabriga Light"/>
          <w:color w:val="000000"/>
          <w:lang w:eastAsia="en-AU"/>
        </w:rPr>
      </w:pPr>
      <w:r w:rsidRPr="00DD645B">
        <w:rPr>
          <w:rFonts w:asciiTheme="minorHAnsi" w:hAnsiTheme="minorHAnsi" w:cs="Fabriga Light"/>
          <w:b/>
          <w:color w:val="000000"/>
          <w:lang w:eastAsia="en-AU"/>
        </w:rPr>
        <w:t>Department (the)</w:t>
      </w:r>
      <w:r w:rsidR="00DD645B">
        <w:rPr>
          <w:rFonts w:asciiTheme="minorHAnsi" w:hAnsiTheme="minorHAnsi" w:cs="Fabriga Light"/>
          <w:color w:val="000000"/>
          <w:lang w:eastAsia="en-AU"/>
        </w:rPr>
        <w:br/>
      </w:r>
      <w:r w:rsidRPr="005E7A11">
        <w:rPr>
          <w:rFonts w:asciiTheme="minorHAnsi" w:hAnsiTheme="minorHAnsi" w:cs="Fabriga Light"/>
          <w:color w:val="000000"/>
          <w:lang w:eastAsia="en-AU"/>
        </w:rPr>
        <w:t xml:space="preserve">Australian Government Department of </w:t>
      </w:r>
      <w:r w:rsidR="00713040">
        <w:rPr>
          <w:rFonts w:asciiTheme="minorHAnsi" w:hAnsiTheme="minorHAnsi" w:cs="Fabriga Light"/>
          <w:color w:val="000000"/>
          <w:lang w:eastAsia="en-AU"/>
        </w:rPr>
        <w:t>Industry, Science,</w:t>
      </w:r>
      <w:r w:rsidR="00713040" w:rsidRPr="005E7A11">
        <w:rPr>
          <w:rFonts w:asciiTheme="minorHAnsi" w:hAnsiTheme="minorHAnsi" w:cs="Fabriga Light"/>
          <w:color w:val="000000"/>
          <w:lang w:eastAsia="en-AU"/>
        </w:rPr>
        <w:t xml:space="preserve"> Energy</w:t>
      </w:r>
      <w:r w:rsidR="00713040">
        <w:rPr>
          <w:rFonts w:asciiTheme="minorHAnsi" w:hAnsiTheme="minorHAnsi" w:cs="Fabriga Light"/>
          <w:color w:val="000000"/>
          <w:lang w:eastAsia="en-AU"/>
        </w:rPr>
        <w:t xml:space="preserve"> and Resources</w:t>
      </w:r>
      <w:r w:rsidRPr="005E7A11">
        <w:rPr>
          <w:rFonts w:asciiTheme="minorHAnsi" w:hAnsiTheme="minorHAnsi" w:cs="Fabriga Light"/>
          <w:color w:val="000000"/>
          <w:lang w:eastAsia="en-AU"/>
        </w:rPr>
        <w:t>.</w:t>
      </w:r>
    </w:p>
    <w:p w14:paraId="47D1D59F" w14:textId="77777777"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lastRenderedPageBreak/>
        <w:t>Eligible offset unit</w:t>
      </w:r>
      <w:r w:rsidR="00DD645B">
        <w:rPr>
          <w:rFonts w:asciiTheme="minorHAnsi" w:hAnsiTheme="minorHAnsi" w:cs="Fabriga Light"/>
          <w:color w:val="000000"/>
          <w:lang w:eastAsia="en-AU"/>
        </w:rPr>
        <w:br/>
      </w:r>
      <w:r w:rsidRPr="005E7A11">
        <w:rPr>
          <w:rFonts w:asciiTheme="minorHAnsi" w:hAnsiTheme="minorHAnsi" w:cs="Fabriga Light"/>
          <w:color w:val="000000"/>
          <w:lang w:eastAsia="en-AU"/>
        </w:rPr>
        <w:t>An offset unit that has been deemed to meet the Climate Active Carbon Neutral Standard’s offsets integrity principles, and is listed in Appendix A to this standard.</w:t>
      </w:r>
    </w:p>
    <w:p w14:paraId="47D1D5A0" w14:textId="77777777"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t>Emission factor</w:t>
      </w:r>
      <w:r w:rsidR="00DD645B">
        <w:rPr>
          <w:rFonts w:asciiTheme="minorHAnsi" w:hAnsiTheme="minorHAnsi" w:cs="Fabriga Light"/>
          <w:color w:val="000000"/>
          <w:lang w:eastAsia="en-AU"/>
        </w:rPr>
        <w:br/>
      </w:r>
      <w:r w:rsidRPr="005E7A11">
        <w:rPr>
          <w:rFonts w:asciiTheme="minorHAnsi" w:hAnsiTheme="minorHAnsi" w:cs="Fabriga Light"/>
          <w:color w:val="000000"/>
          <w:lang w:eastAsia="en-AU"/>
        </w:rPr>
        <w:t>A factor that specifies the kilograms of CO2-e emissions per unit of activity.</w:t>
      </w:r>
    </w:p>
    <w:p w14:paraId="47D1D5A1" w14:textId="77777777"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t>Emissions abatement or carbon abatement</w:t>
      </w:r>
      <w:r w:rsidR="00DD645B">
        <w:rPr>
          <w:rFonts w:asciiTheme="minorHAnsi" w:hAnsiTheme="minorHAnsi" w:cs="Fabriga Light"/>
          <w:color w:val="000000"/>
          <w:lang w:eastAsia="en-AU"/>
        </w:rPr>
        <w:br/>
      </w:r>
      <w:r w:rsidRPr="005E7A11">
        <w:rPr>
          <w:rFonts w:asciiTheme="minorHAnsi" w:hAnsiTheme="minorHAnsi" w:cs="Fabriga Light"/>
          <w:color w:val="000000"/>
          <w:lang w:eastAsia="en-AU"/>
        </w:rPr>
        <w:t>Either the removal of one or more greenhouse gases from the atmosphere or the avoidance of emissions of one or more greenhouse gases.</w:t>
      </w:r>
    </w:p>
    <w:p w14:paraId="47D1D5A2" w14:textId="77777777"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t>Equity share</w:t>
      </w:r>
      <w:r w:rsidR="00DD645B">
        <w:rPr>
          <w:rFonts w:asciiTheme="minorHAnsi" w:hAnsiTheme="minorHAnsi" w:cs="Fabriga Light"/>
          <w:color w:val="000000"/>
          <w:lang w:eastAsia="en-AU"/>
        </w:rPr>
        <w:br/>
      </w:r>
      <w:r w:rsidRPr="005E7A11">
        <w:rPr>
          <w:rFonts w:asciiTheme="minorHAnsi" w:hAnsiTheme="minorHAnsi" w:cs="Fabriga Light"/>
          <w:color w:val="000000"/>
          <w:lang w:eastAsia="en-AU"/>
        </w:rPr>
        <w:t>One of the approaches described in the GHG Protocol – Corporate Standard (WBCSD and WRI, 2004) for setting an organisational boundary. See Section 2.3.1 for further details.</w:t>
      </w:r>
    </w:p>
    <w:p w14:paraId="47D1D5A3" w14:textId="77777777"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t>Event</w:t>
      </w:r>
      <w:r w:rsidR="00DD645B">
        <w:rPr>
          <w:rFonts w:asciiTheme="minorHAnsi" w:hAnsiTheme="minorHAnsi" w:cs="Fabriga Light"/>
          <w:color w:val="000000"/>
          <w:lang w:eastAsia="en-AU"/>
        </w:rPr>
        <w:br/>
      </w:r>
      <w:r w:rsidRPr="005E7A11">
        <w:rPr>
          <w:rFonts w:asciiTheme="minorHAnsi" w:hAnsiTheme="minorHAnsi" w:cs="Fabriga Light"/>
          <w:color w:val="000000"/>
          <w:lang w:eastAsia="en-AU"/>
        </w:rPr>
        <w:t>A planned and organised occasion.</w:t>
      </w:r>
    </w:p>
    <w:p w14:paraId="47D1D5A4" w14:textId="77777777"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t>Event Organiser</w:t>
      </w:r>
      <w:r w:rsidR="00DD645B">
        <w:rPr>
          <w:rFonts w:asciiTheme="minorHAnsi" w:hAnsiTheme="minorHAnsi" w:cs="Fabriga Light"/>
          <w:color w:val="000000"/>
          <w:lang w:eastAsia="en-AU"/>
        </w:rPr>
        <w:br/>
      </w:r>
      <w:r w:rsidRPr="005E7A11">
        <w:rPr>
          <w:rFonts w:asciiTheme="minorHAnsi" w:hAnsiTheme="minorHAnsi" w:cs="Fabriga Light"/>
          <w:color w:val="000000"/>
          <w:lang w:eastAsia="en-AU"/>
        </w:rPr>
        <w:t>The entity that assumes control of the event’s planning and documentation.</w:t>
      </w:r>
    </w:p>
    <w:p w14:paraId="47D1D5A5" w14:textId="77777777"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t>Financial control</w:t>
      </w:r>
      <w:r w:rsidR="00DD645B">
        <w:rPr>
          <w:rFonts w:asciiTheme="minorHAnsi" w:hAnsiTheme="minorHAnsi" w:cs="Fabriga Light"/>
          <w:color w:val="000000"/>
          <w:lang w:eastAsia="en-AU"/>
        </w:rPr>
        <w:br/>
      </w:r>
      <w:r w:rsidRPr="005E7A11">
        <w:rPr>
          <w:rFonts w:asciiTheme="minorHAnsi" w:hAnsiTheme="minorHAnsi" w:cs="Fabriga Light"/>
          <w:color w:val="000000"/>
          <w:lang w:eastAsia="en-AU"/>
        </w:rPr>
        <w:t>One of the control approaches described in the GHG Protocol – Corporate Standard (WBCSD and WRI, 2004) for setting an organisational boundary. See Section 2.3.1 for further details.</w:t>
      </w:r>
    </w:p>
    <w:p w14:paraId="47D1D5A6" w14:textId="77777777"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t>Functional unit</w:t>
      </w:r>
      <w:r w:rsidR="00DD645B">
        <w:rPr>
          <w:rFonts w:asciiTheme="minorHAnsi" w:hAnsiTheme="minorHAnsi" w:cs="Fabriga Light"/>
          <w:color w:val="000000"/>
          <w:lang w:eastAsia="en-AU"/>
        </w:rPr>
        <w:br/>
      </w:r>
      <w:r w:rsidRPr="005E7A11">
        <w:rPr>
          <w:rFonts w:asciiTheme="minorHAnsi" w:hAnsiTheme="minorHAnsi" w:cs="Fabriga Light"/>
          <w:color w:val="000000"/>
          <w:lang w:eastAsia="en-AU"/>
        </w:rPr>
        <w:t>A means of expressing the greenhouse gas emissions of a product or service in a way that is meaningful for the product or service being investigated (e.g. kilograms of CO2-e per unit of product).</w:t>
      </w:r>
    </w:p>
    <w:p w14:paraId="47D1D5A7" w14:textId="77777777"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t>Geographic boundary</w:t>
      </w:r>
      <w:r w:rsidR="00DD645B">
        <w:rPr>
          <w:rFonts w:asciiTheme="minorHAnsi" w:hAnsiTheme="minorHAnsi" w:cs="Fabriga Light"/>
          <w:color w:val="000000"/>
          <w:lang w:eastAsia="en-AU"/>
        </w:rPr>
        <w:br/>
      </w:r>
      <w:r w:rsidRPr="005E7A11">
        <w:rPr>
          <w:rFonts w:asciiTheme="minorHAnsi" w:hAnsiTheme="minorHAnsi" w:cs="Fabriga Light"/>
          <w:color w:val="000000"/>
          <w:lang w:eastAsia="en-AU"/>
        </w:rPr>
        <w:t>The physical and locational border that separates a building or a precinct from other areas not considered a part of that same building or precinct. The geographic boundary is the main criterion for defining the emissions boundary of a building or precinct. Refer to Section 2.3.1 for further details.</w:t>
      </w:r>
    </w:p>
    <w:p w14:paraId="47D1D5A8" w14:textId="77777777"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t>Green Building Council of Australia (GBCA)</w:t>
      </w:r>
      <w:r w:rsidR="00DD645B">
        <w:rPr>
          <w:rFonts w:asciiTheme="minorHAnsi" w:hAnsiTheme="minorHAnsi" w:cs="Fabriga Light"/>
          <w:color w:val="000000"/>
          <w:lang w:eastAsia="en-AU"/>
        </w:rPr>
        <w:br/>
      </w:r>
      <w:r w:rsidRPr="005E7A11">
        <w:rPr>
          <w:rFonts w:asciiTheme="minorHAnsi" w:hAnsiTheme="minorHAnsi" w:cs="Fabriga Light"/>
          <w:color w:val="000000"/>
          <w:lang w:eastAsia="en-AU"/>
        </w:rPr>
        <w:t>The Green Building Council of Australia (GBCA) is the nation’s authority on sustainable buildings and communities. The GBCA’s mission is to accelerate the transformation of Australia’s built environment into one that is healthy, liveable, productive, resilient and sustainable. The GBCA works with industry and government to encourage policies and programs that support its mission. The Council educates thousands of people each year on how to design and deliver sustainable outcomes for Australia’s buildings and communities and it operates Australia’s only national, voluntary, holistic rating system for sustainable buildings and communities – Green Star.</w:t>
      </w:r>
    </w:p>
    <w:p w14:paraId="47D1D5A9" w14:textId="77777777"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t>Greenhouse gases (GHG)</w:t>
      </w:r>
      <w:r w:rsidR="00DD645B">
        <w:rPr>
          <w:rFonts w:asciiTheme="minorHAnsi" w:hAnsiTheme="minorHAnsi" w:cs="Fabriga Light"/>
          <w:color w:val="000000"/>
          <w:lang w:eastAsia="en-AU"/>
        </w:rPr>
        <w:br/>
      </w:r>
      <w:r w:rsidRPr="005E7A11">
        <w:rPr>
          <w:rFonts w:asciiTheme="minorHAnsi" w:hAnsiTheme="minorHAnsi" w:cs="Fabriga Light"/>
          <w:color w:val="000000"/>
          <w:lang w:eastAsia="en-AU"/>
        </w:rPr>
        <w:t>The atmospheric gases responsible for causing global warming and climate change. The Kyoto Protocol lists six greenhouse gases – carbon dioxide (CO²), methane (CH4), nitrous oxide (N2O), hydrofluorocarbons  (HFCs), perfluorocarbons (PFCs) and sulphur -hexafluoride  (SF6)  –  with  the  addition of nitrogen trifluoride (NF3) from the beginning of the protocol’s second commitment period.</w:t>
      </w:r>
    </w:p>
    <w:p w14:paraId="47D1D5AA" w14:textId="77777777"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lastRenderedPageBreak/>
        <w:t>Green Star</w:t>
      </w:r>
      <w:r w:rsidR="00DD645B">
        <w:rPr>
          <w:rFonts w:asciiTheme="minorHAnsi" w:hAnsiTheme="minorHAnsi" w:cs="Fabriga Light"/>
          <w:color w:val="000000"/>
          <w:lang w:eastAsia="en-AU"/>
        </w:rPr>
        <w:br/>
      </w:r>
      <w:r w:rsidRPr="005E7A11">
        <w:rPr>
          <w:rFonts w:asciiTheme="minorHAnsi" w:hAnsiTheme="minorHAnsi" w:cs="Fabriga Light"/>
          <w:color w:val="000000"/>
          <w:lang w:eastAsia="en-AU"/>
        </w:rPr>
        <w:t xml:space="preserve">Green Star is an internationally recognised holistic sustainability rating system which provides independent verification of sustainable outcomes throughout the life cycle of the built environment. </w:t>
      </w:r>
    </w:p>
    <w:p w14:paraId="47D1D5AB" w14:textId="77777777"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t>Input-output analysis</w:t>
      </w:r>
      <w:r w:rsidR="00DD645B">
        <w:rPr>
          <w:rFonts w:asciiTheme="minorHAnsi" w:hAnsiTheme="minorHAnsi" w:cs="Fabriga Light"/>
          <w:color w:val="000000"/>
          <w:lang w:eastAsia="en-AU"/>
        </w:rPr>
        <w:br/>
      </w:r>
      <w:r w:rsidRPr="005E7A11">
        <w:rPr>
          <w:rFonts w:asciiTheme="minorHAnsi" w:hAnsiTheme="minorHAnsi" w:cs="Fabriga Light"/>
          <w:color w:val="000000"/>
          <w:lang w:eastAsia="en-AU"/>
        </w:rPr>
        <w:t>A method of estimating carbon emissions using aggregate economic and emissions data which are categorised into different industry sectors. The analysis takes into account the economic flows between these sectors, and is usually presented in input-out tables (or databases) as an emissions intensity per dollar of economic activity (or business spending) in any given industry sector.</w:t>
      </w:r>
    </w:p>
    <w:p w14:paraId="47D1D5AC" w14:textId="77777777"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t>International EPD System</w:t>
      </w:r>
      <w:r w:rsidR="00DD645B">
        <w:rPr>
          <w:rFonts w:asciiTheme="minorHAnsi" w:hAnsiTheme="minorHAnsi" w:cs="Fabriga Light"/>
          <w:color w:val="000000"/>
          <w:lang w:eastAsia="en-AU"/>
        </w:rPr>
        <w:br/>
      </w:r>
      <w:r w:rsidRPr="005E7A11">
        <w:rPr>
          <w:rFonts w:asciiTheme="minorHAnsi" w:hAnsiTheme="minorHAnsi" w:cs="Fabriga Light"/>
          <w:color w:val="000000"/>
          <w:lang w:eastAsia="en-AU"/>
        </w:rPr>
        <w:t>A global program for environmental declarations based on ISO 14025 and EN 15804.</w:t>
      </w:r>
    </w:p>
    <w:p w14:paraId="47D1D5AD" w14:textId="77777777"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t>Kyoto Protocol</w:t>
      </w:r>
      <w:r w:rsidR="00DD645B">
        <w:rPr>
          <w:rFonts w:asciiTheme="minorHAnsi" w:hAnsiTheme="minorHAnsi" w:cs="Fabriga Light"/>
          <w:color w:val="000000"/>
          <w:lang w:eastAsia="en-AU"/>
        </w:rPr>
        <w:br/>
      </w:r>
      <w:r w:rsidRPr="005E7A11">
        <w:rPr>
          <w:rFonts w:asciiTheme="minorHAnsi" w:hAnsiTheme="minorHAnsi" w:cs="Fabriga Light"/>
          <w:color w:val="000000"/>
          <w:lang w:eastAsia="en-AU"/>
        </w:rPr>
        <w:t>An international treaty that was created under the United Nations Framework Convention on Climate Change (UNFCCC) in 1997 and entered into force in 2005. The Kyoto Protocol sets binding targets for the reduction of greenhouse gas emissions by developed countries and countries in transition.</w:t>
      </w:r>
    </w:p>
    <w:p w14:paraId="47D1D5AE" w14:textId="77777777"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t>Kyoto unit</w:t>
      </w:r>
      <w:r w:rsidR="00DD645B" w:rsidRPr="00192322">
        <w:rPr>
          <w:rFonts w:asciiTheme="minorHAnsi" w:hAnsiTheme="minorHAnsi" w:cs="Fabriga Light"/>
          <w:b/>
          <w:color w:val="000000"/>
          <w:lang w:eastAsia="en-AU"/>
        </w:rPr>
        <w:br/>
      </w:r>
      <w:r w:rsidRPr="005E7A11">
        <w:rPr>
          <w:rFonts w:asciiTheme="minorHAnsi" w:hAnsiTheme="minorHAnsi" w:cs="Fabriga Light"/>
          <w:color w:val="000000"/>
          <w:lang w:eastAsia="en-AU"/>
        </w:rPr>
        <w:t>Emissions units created under the Kyoto Protocol. Kyoto units include Assigned Amount Units (AAUs), Certified Emission Reductions (CERs, including tCERs and lCERs), Emission Reduction Units (ERUs) and Removal Units (RMUs).</w:t>
      </w:r>
    </w:p>
    <w:p w14:paraId="47D1D5AF" w14:textId="77777777"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t>Licence agreement</w:t>
      </w:r>
      <w:r w:rsidR="00DD645B">
        <w:rPr>
          <w:rFonts w:asciiTheme="minorHAnsi" w:hAnsiTheme="minorHAnsi" w:cs="Fabriga Light"/>
          <w:color w:val="000000"/>
          <w:lang w:eastAsia="en-AU"/>
        </w:rPr>
        <w:br/>
      </w:r>
      <w:r w:rsidRPr="005E7A11">
        <w:rPr>
          <w:rFonts w:asciiTheme="minorHAnsi" w:hAnsiTheme="minorHAnsi" w:cs="Fabriga Light"/>
          <w:color w:val="000000"/>
          <w:lang w:eastAsia="en-AU"/>
        </w:rPr>
        <w:t>An agreement in place between the responsible entity and the Department which contains terms and conditions for the use of the certification trade mark. The responsible entity must agree to and comply with the obligations and rules contained in the licence agreement in order to use the certification trade mark.</w:t>
      </w:r>
    </w:p>
    <w:p w14:paraId="47D1D5B0" w14:textId="77777777"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t>Life cycle</w:t>
      </w:r>
      <w:r w:rsidR="00DD645B">
        <w:rPr>
          <w:rFonts w:asciiTheme="minorHAnsi" w:hAnsiTheme="minorHAnsi" w:cs="Fabriga Light"/>
          <w:color w:val="000000"/>
          <w:lang w:eastAsia="en-AU"/>
        </w:rPr>
        <w:br/>
      </w:r>
      <w:r w:rsidRPr="005E7A11">
        <w:rPr>
          <w:rFonts w:asciiTheme="minorHAnsi" w:hAnsiTheme="minorHAnsi" w:cs="Fabriga Light"/>
          <w:color w:val="000000"/>
          <w:lang w:eastAsia="en-AU"/>
        </w:rPr>
        <w:t>Consecutive and interlinked stage of a product system, from raw material acquisition or generation from natural resources to final disposal.</w:t>
      </w:r>
    </w:p>
    <w:p w14:paraId="47D1D5B1" w14:textId="77777777"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t>Life cycle assessment (LCA)</w:t>
      </w:r>
      <w:r w:rsidR="00DD645B">
        <w:rPr>
          <w:rFonts w:asciiTheme="minorHAnsi" w:hAnsiTheme="minorHAnsi" w:cs="Fabriga Light"/>
          <w:color w:val="000000"/>
          <w:lang w:eastAsia="en-AU"/>
        </w:rPr>
        <w:br/>
      </w:r>
      <w:r w:rsidRPr="005E7A11">
        <w:rPr>
          <w:rFonts w:asciiTheme="minorHAnsi" w:hAnsiTheme="minorHAnsi" w:cs="Fabriga Light"/>
          <w:color w:val="000000"/>
          <w:lang w:eastAsia="en-AU"/>
        </w:rPr>
        <w:t>The compilation and evaluation of the inputs, outputs and the potential environmental impacts of a product system throughout its production, use, transport and disposal (the product’s ‘life cycle’).</w:t>
      </w:r>
    </w:p>
    <w:p w14:paraId="47D1D5B2" w14:textId="77777777"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t>Large event</w:t>
      </w:r>
      <w:r w:rsidR="00DD645B">
        <w:rPr>
          <w:rFonts w:asciiTheme="minorHAnsi" w:hAnsiTheme="minorHAnsi" w:cs="Fabriga Light"/>
          <w:color w:val="000000"/>
          <w:lang w:eastAsia="en-AU"/>
        </w:rPr>
        <w:br/>
      </w:r>
      <w:r w:rsidRPr="005E7A11">
        <w:rPr>
          <w:rFonts w:asciiTheme="minorHAnsi" w:hAnsiTheme="minorHAnsi" w:cs="Fabriga Light"/>
          <w:color w:val="000000"/>
          <w:lang w:eastAsia="en-AU"/>
        </w:rPr>
        <w:t>Greater than 10,000 unique attendees at a single-day event; or greater than 5,000 unique attendees over the course of a multi-day event.</w:t>
      </w:r>
    </w:p>
    <w:p w14:paraId="47D1D5B3" w14:textId="77777777"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t>Material</w:t>
      </w:r>
      <w:r w:rsidR="00DD645B">
        <w:rPr>
          <w:rFonts w:asciiTheme="minorHAnsi" w:hAnsiTheme="minorHAnsi" w:cs="Fabriga Light"/>
          <w:color w:val="000000"/>
          <w:lang w:eastAsia="en-AU"/>
        </w:rPr>
        <w:br/>
      </w:r>
      <w:r w:rsidRPr="005E7A11">
        <w:rPr>
          <w:rFonts w:asciiTheme="minorHAnsi" w:hAnsiTheme="minorHAnsi" w:cs="Fabriga Light"/>
          <w:color w:val="000000"/>
          <w:lang w:eastAsia="en-AU"/>
        </w:rPr>
        <w:t>The status of an emissions source when it constitutes 1 per cent or more of the total carbon account. Refer to Section 2.3.1 for further details.</w:t>
      </w:r>
    </w:p>
    <w:p w14:paraId="47D1D5B4" w14:textId="77777777"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t>Material discrepancy</w:t>
      </w:r>
      <w:r w:rsidR="00DD645B">
        <w:rPr>
          <w:rFonts w:asciiTheme="minorHAnsi" w:hAnsiTheme="minorHAnsi" w:cs="Fabriga Light"/>
          <w:color w:val="000000"/>
          <w:lang w:eastAsia="en-AU"/>
        </w:rPr>
        <w:br/>
      </w:r>
      <w:r w:rsidRPr="005E7A11">
        <w:rPr>
          <w:rFonts w:asciiTheme="minorHAnsi" w:hAnsiTheme="minorHAnsi" w:cs="Fabriga Light"/>
          <w:color w:val="000000"/>
          <w:lang w:eastAsia="en-AU"/>
        </w:rPr>
        <w:t>An error (e.g. from an oversight, omission or miscalculation) that results in the reported quantity being significantly different to the true value to an extent that will influence performance or decisions. This definition is taken from the GHG Protocol – Corporate Standard (WBCSD and WRI, 2004).</w:t>
      </w:r>
    </w:p>
    <w:p w14:paraId="47D1D5B5" w14:textId="77777777"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lastRenderedPageBreak/>
        <w:t>Materiality</w:t>
      </w:r>
      <w:r w:rsidR="00DD645B">
        <w:rPr>
          <w:rFonts w:asciiTheme="minorHAnsi" w:hAnsiTheme="minorHAnsi" w:cs="Fabriga Light"/>
          <w:color w:val="000000"/>
          <w:lang w:eastAsia="en-AU"/>
        </w:rPr>
        <w:br/>
      </w:r>
      <w:r w:rsidRPr="005E7A11">
        <w:rPr>
          <w:rFonts w:asciiTheme="minorHAnsi" w:hAnsiTheme="minorHAnsi" w:cs="Fabriga Light"/>
          <w:color w:val="000000"/>
          <w:lang w:eastAsia="en-AU"/>
        </w:rPr>
        <w:t>See Material.</w:t>
      </w:r>
    </w:p>
    <w:p w14:paraId="47D1D5B6" w14:textId="77777777"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t>National Administrator for the National Australian Built Environment Rating System (the NABERS Administrator)</w:t>
      </w:r>
      <w:r w:rsidR="00DD645B">
        <w:rPr>
          <w:rFonts w:asciiTheme="minorHAnsi" w:hAnsiTheme="minorHAnsi" w:cs="Fabriga Light"/>
          <w:color w:val="000000"/>
          <w:lang w:eastAsia="en-AU"/>
        </w:rPr>
        <w:br/>
      </w:r>
      <w:r w:rsidRPr="005E7A11">
        <w:rPr>
          <w:rFonts w:asciiTheme="minorHAnsi" w:hAnsiTheme="minorHAnsi" w:cs="Fabriga Light"/>
          <w:color w:val="000000"/>
          <w:lang w:eastAsia="en-AU"/>
        </w:rPr>
        <w:t>NABERS is a national program managed by the NABERS National Administrator, the NSW Government’s Department of Planning, Industry and Environment (DPIE), and overseen by a National Steering Committee. The NSW DPIE manages the operation and development of NABERS throughout Australia on behalf of the National Steering Committee.</w:t>
      </w:r>
    </w:p>
    <w:p w14:paraId="47D1D5B7" w14:textId="77777777"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t>National Australian Built Environment Rating System (NABERS)</w:t>
      </w:r>
      <w:r w:rsidR="00DD645B">
        <w:rPr>
          <w:rFonts w:asciiTheme="minorHAnsi" w:hAnsiTheme="minorHAnsi" w:cs="Fabriga Light"/>
          <w:color w:val="000000"/>
          <w:lang w:eastAsia="en-AU"/>
        </w:rPr>
        <w:br/>
      </w:r>
      <w:r w:rsidRPr="005E7A11">
        <w:rPr>
          <w:rFonts w:asciiTheme="minorHAnsi" w:hAnsiTheme="minorHAnsi" w:cs="Fabriga Light"/>
          <w:color w:val="000000"/>
          <w:lang w:eastAsia="en-AU"/>
        </w:rPr>
        <w:t>A national rating system that measures the environmental performance of Australian buildings and tenancies. Put simply, NABERS measures the energy efficiency, water usage, waste management and indoor environment quality of a building or tenancy and its impact on the environment.</w:t>
      </w:r>
    </w:p>
    <w:p w14:paraId="47D1D5B8" w14:textId="77777777"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t>National Greenhouse and Energy Reporting (NGER) Scheme</w:t>
      </w:r>
      <w:r w:rsidR="00DD645B" w:rsidRPr="00192322">
        <w:rPr>
          <w:rFonts w:asciiTheme="minorHAnsi" w:hAnsiTheme="minorHAnsi" w:cs="Fabriga Light"/>
          <w:b/>
          <w:color w:val="000000"/>
          <w:lang w:eastAsia="en-AU"/>
        </w:rPr>
        <w:br/>
      </w:r>
      <w:r w:rsidRPr="005E7A11">
        <w:rPr>
          <w:rFonts w:asciiTheme="minorHAnsi" w:hAnsiTheme="minorHAnsi" w:cs="Fabriga Light"/>
          <w:color w:val="000000"/>
          <w:lang w:eastAsia="en-AU"/>
        </w:rPr>
        <w:t>The national reporting framework for information related to greenhouse gas emissions, energy production and use by corporations operating in Australia. The framework is established under Commonwealth legislation, which makes registration and reporting mandatory for corporations whose greenhouse gas emissions or energy production or use meet certain thresholds.</w:t>
      </w:r>
    </w:p>
    <w:p w14:paraId="47D1D5B9" w14:textId="77777777"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t>National Carbon Offset Standard</w:t>
      </w:r>
      <w:r w:rsidR="00DD645B">
        <w:rPr>
          <w:rFonts w:asciiTheme="minorHAnsi" w:hAnsiTheme="minorHAnsi" w:cs="Fabriga Light"/>
          <w:color w:val="000000"/>
          <w:lang w:eastAsia="en-AU"/>
        </w:rPr>
        <w:br/>
      </w:r>
      <w:r w:rsidRPr="005E7A11">
        <w:rPr>
          <w:rFonts w:asciiTheme="minorHAnsi" w:hAnsiTheme="minorHAnsi" w:cs="Fabriga Light"/>
          <w:color w:val="000000"/>
          <w:lang w:eastAsia="en-AU"/>
        </w:rPr>
        <w:t>The previous name of the Climate Active Carbon Neutral Certification Standard.</w:t>
      </w:r>
    </w:p>
    <w:p w14:paraId="47D1D5BA" w14:textId="77777777"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t>NGER Act</w:t>
      </w:r>
      <w:r w:rsidR="00DD645B">
        <w:rPr>
          <w:rFonts w:asciiTheme="minorHAnsi" w:hAnsiTheme="minorHAnsi" w:cs="Fabriga Light"/>
          <w:color w:val="000000"/>
          <w:lang w:eastAsia="en-AU"/>
        </w:rPr>
        <w:br/>
      </w:r>
      <w:r w:rsidRPr="005E7A11">
        <w:rPr>
          <w:rFonts w:asciiTheme="minorHAnsi" w:hAnsiTheme="minorHAnsi" w:cs="Fabriga Light"/>
          <w:color w:val="000000"/>
          <w:lang w:eastAsia="en-AU"/>
        </w:rPr>
        <w:t>National Greenhouse and Energy Reporting Act 2007.</w:t>
      </w:r>
    </w:p>
    <w:p w14:paraId="47D1D5BB" w14:textId="77777777"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t>Non-attributable processes</w:t>
      </w:r>
      <w:r w:rsidR="00DD645B">
        <w:rPr>
          <w:rFonts w:asciiTheme="minorHAnsi" w:hAnsiTheme="minorHAnsi" w:cs="Fabriga Light"/>
          <w:color w:val="000000"/>
          <w:lang w:eastAsia="en-AU"/>
        </w:rPr>
        <w:br/>
      </w:r>
      <w:r w:rsidRPr="005E7A11">
        <w:rPr>
          <w:rFonts w:asciiTheme="minorHAnsi" w:hAnsiTheme="minorHAnsi" w:cs="Fabriga Light"/>
          <w:color w:val="000000"/>
          <w:lang w:eastAsia="en-AU"/>
        </w:rPr>
        <w:t>Processes and services, materials and energy flows that are not directly connected to the studied product because they do not become the product, make the product, or directly carry the product through its life cycle.</w:t>
      </w:r>
    </w:p>
    <w:p w14:paraId="47D1D5BC" w14:textId="77777777"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t>Notice of Certification</w:t>
      </w:r>
      <w:r w:rsidR="00DD645B">
        <w:rPr>
          <w:rFonts w:asciiTheme="minorHAnsi" w:hAnsiTheme="minorHAnsi" w:cs="Fabriga Light"/>
          <w:color w:val="000000"/>
          <w:lang w:eastAsia="en-AU"/>
        </w:rPr>
        <w:br/>
      </w:r>
      <w:r w:rsidRPr="005E7A11">
        <w:rPr>
          <w:rFonts w:asciiTheme="minorHAnsi" w:hAnsiTheme="minorHAnsi" w:cs="Fabriga Light"/>
          <w:color w:val="000000"/>
          <w:lang w:eastAsia="en-AU"/>
        </w:rPr>
        <w:t>A formal letter of acknowledgement from the Department to the responsible entity informing it that its application for Climate Active certification has been successful.</w:t>
      </w:r>
    </w:p>
    <w:p w14:paraId="47D1D5BD" w14:textId="77777777"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t>Notice of Continuing Certification</w:t>
      </w:r>
      <w:r w:rsidR="00DD645B">
        <w:rPr>
          <w:rFonts w:asciiTheme="minorHAnsi" w:hAnsiTheme="minorHAnsi" w:cs="Fabriga Light"/>
          <w:color w:val="000000"/>
          <w:lang w:eastAsia="en-AU"/>
        </w:rPr>
        <w:br/>
      </w:r>
      <w:r w:rsidRPr="005E7A11">
        <w:rPr>
          <w:rFonts w:asciiTheme="minorHAnsi" w:hAnsiTheme="minorHAnsi" w:cs="Fabriga Light"/>
          <w:color w:val="000000"/>
          <w:lang w:eastAsia="en-AU"/>
        </w:rPr>
        <w:t>A formal letter of acknowledgement from the Department to the responsible entity informing it that its annual obligations for Climate Active certification has been met.</w:t>
      </w:r>
    </w:p>
    <w:p w14:paraId="47D1D5BE" w14:textId="77777777"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t>Offsetting</w:t>
      </w:r>
      <w:r w:rsidR="00192322">
        <w:rPr>
          <w:rFonts w:asciiTheme="minorHAnsi" w:hAnsiTheme="minorHAnsi" w:cs="Fabriga Light"/>
          <w:color w:val="000000"/>
          <w:lang w:eastAsia="en-AU"/>
        </w:rPr>
        <w:br/>
      </w:r>
      <w:r w:rsidRPr="005E7A11">
        <w:rPr>
          <w:rFonts w:asciiTheme="minorHAnsi" w:hAnsiTheme="minorHAnsi" w:cs="Fabriga Light"/>
          <w:color w:val="000000"/>
          <w:lang w:eastAsia="en-AU"/>
        </w:rPr>
        <w:t>The activity of cancelling offset units.</w:t>
      </w:r>
    </w:p>
    <w:p w14:paraId="47D1D5BF" w14:textId="77777777"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t>Offset unit</w:t>
      </w:r>
      <w:r w:rsidR="00192322">
        <w:rPr>
          <w:rFonts w:asciiTheme="minorHAnsi" w:hAnsiTheme="minorHAnsi" w:cs="Fabriga Light"/>
          <w:color w:val="000000"/>
          <w:lang w:eastAsia="en-AU"/>
        </w:rPr>
        <w:br/>
      </w:r>
      <w:r w:rsidRPr="005E7A11">
        <w:rPr>
          <w:rFonts w:asciiTheme="minorHAnsi" w:hAnsiTheme="minorHAnsi" w:cs="Fabriga Light"/>
          <w:color w:val="000000"/>
          <w:lang w:eastAsia="en-AU"/>
        </w:rPr>
        <w:t>Represents reductions of greenhouse gases or removals of greenhouse gases from the atmosphere by sinks, relative to a business-as-usual baseline. Offset units are tradeable and can be used to negate (or offset) all or part of another entity’s emissions.</w:t>
      </w:r>
    </w:p>
    <w:p w14:paraId="47D1D5C0" w14:textId="77777777" w:rsidR="00192322" w:rsidRDefault="00192322" w:rsidP="003C0ED8">
      <w:pPr>
        <w:rPr>
          <w:rFonts w:asciiTheme="minorHAnsi" w:hAnsiTheme="minorHAnsi" w:cs="Fabriga Light"/>
          <w:b/>
          <w:color w:val="000000"/>
          <w:lang w:eastAsia="en-AU"/>
        </w:rPr>
      </w:pPr>
    </w:p>
    <w:p w14:paraId="47D1D5C1" w14:textId="77777777" w:rsidR="00192322" w:rsidRDefault="00192322" w:rsidP="003C0ED8">
      <w:pPr>
        <w:rPr>
          <w:rFonts w:asciiTheme="minorHAnsi" w:hAnsiTheme="minorHAnsi" w:cs="Fabriga Light"/>
          <w:b/>
          <w:color w:val="000000"/>
          <w:lang w:eastAsia="en-AU"/>
        </w:rPr>
      </w:pPr>
    </w:p>
    <w:p w14:paraId="47D1D5C2" w14:textId="77777777"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lastRenderedPageBreak/>
        <w:t>Organisation</w:t>
      </w:r>
      <w:r w:rsidR="00192322">
        <w:rPr>
          <w:rFonts w:asciiTheme="minorHAnsi" w:hAnsiTheme="minorHAnsi" w:cs="Fabriga Light"/>
          <w:color w:val="000000"/>
          <w:lang w:eastAsia="en-AU"/>
        </w:rPr>
        <w:br/>
      </w:r>
      <w:r w:rsidRPr="005E7A11">
        <w:rPr>
          <w:rFonts w:asciiTheme="minorHAnsi" w:hAnsiTheme="minorHAnsi" w:cs="Fabriga Light"/>
          <w:color w:val="000000"/>
          <w:lang w:eastAsia="en-AU"/>
        </w:rPr>
        <w:t>A company, corporation, firm, enterprise, authority or institution, or a combination thereof, incorporated or not, public or private, that has its own functions and administration. This may also include an organisation that shares functions and/ or administration with another organisation.</w:t>
      </w:r>
    </w:p>
    <w:p w14:paraId="47D1D5C3" w14:textId="77777777"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t>Permanence</w:t>
      </w:r>
      <w:r w:rsidR="00192322">
        <w:rPr>
          <w:rFonts w:asciiTheme="minorHAnsi" w:hAnsiTheme="minorHAnsi" w:cs="Fabriga Light"/>
          <w:color w:val="000000"/>
          <w:lang w:eastAsia="en-AU"/>
        </w:rPr>
        <w:br/>
      </w:r>
      <w:r w:rsidRPr="005E7A11">
        <w:rPr>
          <w:rFonts w:asciiTheme="minorHAnsi" w:hAnsiTheme="minorHAnsi" w:cs="Fabriga Light"/>
          <w:color w:val="000000"/>
          <w:lang w:eastAsia="en-AU"/>
        </w:rPr>
        <w:t>A requirement that offset units represent reductions in emissions or an increase in carbon sequestration that is permanently maintained and is not re-released into the atmosphere.</w:t>
      </w:r>
    </w:p>
    <w:p w14:paraId="47D1D5C4" w14:textId="77777777"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t>Precinct</w:t>
      </w:r>
      <w:r w:rsidR="00192322" w:rsidRPr="00192322">
        <w:rPr>
          <w:rFonts w:asciiTheme="minorHAnsi" w:hAnsiTheme="minorHAnsi" w:cs="Fabriga Light"/>
          <w:b/>
          <w:color w:val="000000"/>
          <w:lang w:eastAsia="en-AU"/>
        </w:rPr>
        <w:br/>
      </w:r>
      <w:r w:rsidRPr="005E7A11">
        <w:rPr>
          <w:rFonts w:asciiTheme="minorHAnsi" w:hAnsiTheme="minorHAnsi" w:cs="Fabriga Light"/>
          <w:color w:val="000000"/>
          <w:lang w:eastAsia="en-AU"/>
        </w:rPr>
        <w:t>A precinct or district is a discernible area ‘more than a building and less than a city’ and is primarily defined by its geographic boundaries, which, at a minimum, must incorporate public infrastructure beyond a single building.</w:t>
      </w:r>
    </w:p>
    <w:p w14:paraId="47D1D5C5" w14:textId="77777777"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t>Process map</w:t>
      </w:r>
      <w:r w:rsidR="00192322">
        <w:rPr>
          <w:rFonts w:asciiTheme="minorHAnsi" w:hAnsiTheme="minorHAnsi" w:cs="Fabriga Light"/>
          <w:color w:val="000000"/>
          <w:lang w:eastAsia="en-AU"/>
        </w:rPr>
        <w:br/>
      </w:r>
      <w:r w:rsidRPr="005E7A11">
        <w:rPr>
          <w:rFonts w:asciiTheme="minorHAnsi" w:hAnsiTheme="minorHAnsi" w:cs="Fabriga Light"/>
          <w:color w:val="000000"/>
          <w:lang w:eastAsia="en-AU"/>
        </w:rPr>
        <w:t>An illustration which shows the different processes where materials and energy are brought together to move a product or service through its lifecycle. See Figure 7.2 of the GHG Protocol – Corporate Standard (WBCSD and WRI, 2004) for a sample process map.</w:t>
      </w:r>
    </w:p>
    <w:p w14:paraId="47D1D5C6" w14:textId="77777777"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t>Product</w:t>
      </w:r>
      <w:r w:rsidR="00192322">
        <w:rPr>
          <w:rFonts w:asciiTheme="minorHAnsi" w:hAnsiTheme="minorHAnsi" w:cs="Fabriga Light"/>
          <w:color w:val="000000"/>
          <w:lang w:eastAsia="en-AU"/>
        </w:rPr>
        <w:br/>
      </w:r>
      <w:r w:rsidRPr="005E7A11">
        <w:rPr>
          <w:rFonts w:asciiTheme="minorHAnsi" w:hAnsiTheme="minorHAnsi" w:cs="Fabriga Light"/>
          <w:color w:val="000000"/>
          <w:lang w:eastAsia="en-AU"/>
        </w:rPr>
        <w:t>A tangible (and usually physical) good.</w:t>
      </w:r>
    </w:p>
    <w:p w14:paraId="47D1D5C7" w14:textId="77777777"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t>Relevance</w:t>
      </w:r>
      <w:r w:rsidR="00192322">
        <w:rPr>
          <w:rFonts w:asciiTheme="minorHAnsi" w:hAnsiTheme="minorHAnsi" w:cs="Fabriga Light"/>
          <w:color w:val="000000"/>
          <w:lang w:eastAsia="en-AU"/>
        </w:rPr>
        <w:br/>
      </w:r>
      <w:r w:rsidRPr="005E7A11">
        <w:rPr>
          <w:rFonts w:asciiTheme="minorHAnsi" w:hAnsiTheme="minorHAnsi" w:cs="Fabriga Light"/>
          <w:color w:val="000000"/>
          <w:lang w:eastAsia="en-AU"/>
        </w:rPr>
        <w:t>Concept adapted from the This definition is taken from the GHG Protocol – Corporate Standard (WBCSD and WRI, 2004) for ensuring the carbon account of a subject appropriately reflects the emissions of that subject and meets the expectations of users and stakeholders. See Section 2.3 for further details.</w:t>
      </w:r>
    </w:p>
    <w:p w14:paraId="47D1D5C8" w14:textId="77777777"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t>Relevance test</w:t>
      </w:r>
      <w:r w:rsidR="00192322">
        <w:rPr>
          <w:rFonts w:asciiTheme="minorHAnsi" w:hAnsiTheme="minorHAnsi" w:cs="Fabriga Light"/>
          <w:color w:val="000000"/>
          <w:lang w:eastAsia="en-AU"/>
        </w:rPr>
        <w:br/>
      </w:r>
      <w:r w:rsidRPr="005E7A11">
        <w:rPr>
          <w:rFonts w:asciiTheme="minorHAnsi" w:hAnsiTheme="minorHAnsi" w:cs="Fabriga Light"/>
          <w:color w:val="000000"/>
          <w:lang w:eastAsia="en-AU"/>
        </w:rPr>
        <w:t>Qualitative test for determining whether certain emissions sources are or are not considered relevant. See Section 2.3 for further details.</w:t>
      </w:r>
    </w:p>
    <w:p w14:paraId="47D1D5C9" w14:textId="77777777"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t>Removal Unit (RMU)</w:t>
      </w:r>
      <w:r w:rsidR="00192322">
        <w:rPr>
          <w:rFonts w:asciiTheme="minorHAnsi" w:hAnsiTheme="minorHAnsi" w:cs="Fabriga Light"/>
          <w:color w:val="000000"/>
          <w:lang w:eastAsia="en-AU"/>
        </w:rPr>
        <w:br/>
      </w:r>
      <w:r w:rsidRPr="005E7A11">
        <w:rPr>
          <w:rFonts w:asciiTheme="minorHAnsi" w:hAnsiTheme="minorHAnsi" w:cs="Fabriga Light"/>
          <w:color w:val="000000"/>
          <w:lang w:eastAsia="en-AU"/>
        </w:rPr>
        <w:t>A unit created under the Kyoto Protocol corresponding to one metric tonne of carbon dioxide equivalent emissions sequestered and issued for removals of carbon dioxide from the atmosphere by eligible land use, land-use change and forestry activities.</w:t>
      </w:r>
    </w:p>
    <w:p w14:paraId="47D1D5CA" w14:textId="77777777"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t>Responsible entity</w:t>
      </w:r>
      <w:r w:rsidR="00192322" w:rsidRPr="00192322">
        <w:rPr>
          <w:rFonts w:asciiTheme="minorHAnsi" w:hAnsiTheme="minorHAnsi" w:cs="Fabriga Light"/>
          <w:b/>
          <w:color w:val="000000"/>
          <w:lang w:eastAsia="en-AU"/>
        </w:rPr>
        <w:br/>
      </w:r>
      <w:r w:rsidRPr="005E7A11">
        <w:rPr>
          <w:rFonts w:asciiTheme="minorHAnsi" w:hAnsiTheme="minorHAnsi" w:cs="Fabriga Light"/>
          <w:color w:val="000000"/>
          <w:lang w:eastAsia="en-AU"/>
        </w:rPr>
        <w:t>The organisation or person (with appropriate delegation to sign on behalf of the organisation) that has taken responsibility for making a carbon neutral claim or seeking carbon neutral certification.</w:t>
      </w:r>
    </w:p>
    <w:p w14:paraId="47D1D5CB" w14:textId="77777777"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t>Scope</w:t>
      </w:r>
      <w:r w:rsidR="00192322">
        <w:rPr>
          <w:rFonts w:asciiTheme="minorHAnsi" w:hAnsiTheme="minorHAnsi" w:cs="Fabriga Light"/>
          <w:color w:val="000000"/>
          <w:lang w:eastAsia="en-AU"/>
        </w:rPr>
        <w:br/>
      </w:r>
      <w:r w:rsidRPr="005E7A11">
        <w:rPr>
          <w:rFonts w:asciiTheme="minorHAnsi" w:hAnsiTheme="minorHAnsi" w:cs="Fabriga Light"/>
          <w:color w:val="000000"/>
          <w:lang w:eastAsia="en-AU"/>
        </w:rPr>
        <w:t>The categorising of emissions sources into direct and indirect sources. See individual definitions for scope 1 emissions, scope 2 emissions and scope 3 emissions. Further details in Section 2.3.2.</w:t>
      </w:r>
    </w:p>
    <w:p w14:paraId="47D1D5CC" w14:textId="77777777"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t>Scope 1 emissions</w:t>
      </w:r>
      <w:r w:rsidR="00192322">
        <w:rPr>
          <w:rFonts w:asciiTheme="minorHAnsi" w:hAnsiTheme="minorHAnsi" w:cs="Fabriga Light"/>
          <w:color w:val="000000"/>
          <w:lang w:eastAsia="en-AU"/>
        </w:rPr>
        <w:br/>
      </w:r>
      <w:r w:rsidRPr="005E7A11">
        <w:rPr>
          <w:rFonts w:asciiTheme="minorHAnsi" w:hAnsiTheme="minorHAnsi" w:cs="Fabriga Light"/>
          <w:color w:val="000000"/>
          <w:lang w:eastAsia="en-AU"/>
        </w:rPr>
        <w:t>The release of greenhouse gases into the atmosphere as a direct result of activities occurring within a responsible entity’s control (or geographic boundary).</w:t>
      </w:r>
    </w:p>
    <w:p w14:paraId="47D1D5CD" w14:textId="77777777"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lastRenderedPageBreak/>
        <w:t>Scope 2 emissions</w:t>
      </w:r>
      <w:r w:rsidR="00192322">
        <w:rPr>
          <w:rFonts w:asciiTheme="minorHAnsi" w:hAnsiTheme="minorHAnsi" w:cs="Fabriga Light"/>
          <w:color w:val="000000"/>
          <w:lang w:eastAsia="en-AU"/>
        </w:rPr>
        <w:br/>
      </w:r>
      <w:r w:rsidRPr="005E7A11">
        <w:rPr>
          <w:rFonts w:asciiTheme="minorHAnsi" w:hAnsiTheme="minorHAnsi" w:cs="Fabriga Light"/>
          <w:color w:val="000000"/>
          <w:lang w:eastAsia="en-AU"/>
        </w:rPr>
        <w:t>The release of greenhouse gases into the atmosphere from the consumption of electricity, heating, cooling or steam that is generated outside of a responsible entity’s control (or geographic boundary).</w:t>
      </w:r>
    </w:p>
    <w:p w14:paraId="47D1D5CE" w14:textId="77777777"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t>Scope 3 emissions</w:t>
      </w:r>
      <w:r w:rsidR="00192322">
        <w:rPr>
          <w:rFonts w:asciiTheme="minorHAnsi" w:hAnsiTheme="minorHAnsi" w:cs="Fabriga Light"/>
          <w:color w:val="000000"/>
          <w:lang w:eastAsia="en-AU"/>
        </w:rPr>
        <w:br/>
      </w:r>
      <w:r w:rsidRPr="005E7A11">
        <w:rPr>
          <w:rFonts w:asciiTheme="minorHAnsi" w:hAnsiTheme="minorHAnsi" w:cs="Fabriga Light"/>
          <w:color w:val="000000"/>
          <w:lang w:eastAsia="en-AU"/>
        </w:rPr>
        <w:t>Greenhouse gases emitted as a consequence of a responsible entity’s activities but emitted outside the responsible entity’s control (or geographic boundary).</w:t>
      </w:r>
    </w:p>
    <w:p w14:paraId="47D1D5CF" w14:textId="77777777"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t>Sequestration</w:t>
      </w:r>
      <w:r w:rsidR="00192322" w:rsidRPr="00192322">
        <w:rPr>
          <w:rFonts w:asciiTheme="minorHAnsi" w:hAnsiTheme="minorHAnsi" w:cs="Fabriga Light"/>
          <w:b/>
          <w:color w:val="000000"/>
          <w:lang w:eastAsia="en-AU"/>
        </w:rPr>
        <w:br/>
      </w:r>
      <w:r w:rsidRPr="005E7A11">
        <w:rPr>
          <w:rFonts w:asciiTheme="minorHAnsi" w:hAnsiTheme="minorHAnsi" w:cs="Fabriga Light"/>
          <w:color w:val="000000"/>
          <w:lang w:eastAsia="en-AU"/>
        </w:rPr>
        <w:t>The removal of atmospheric carbon dioxide, either through biological processes (e.g. photosynthesis in plants and trees) or geological processes (e.g. storage of carbon dioxide in underground reservoirs).</w:t>
      </w:r>
    </w:p>
    <w:p w14:paraId="47D1D5D0" w14:textId="77777777"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t>Service</w:t>
      </w:r>
      <w:r w:rsidR="00192322">
        <w:rPr>
          <w:rFonts w:asciiTheme="minorHAnsi" w:hAnsiTheme="minorHAnsi" w:cs="Fabriga Light"/>
          <w:color w:val="000000"/>
          <w:lang w:eastAsia="en-AU"/>
        </w:rPr>
        <w:br/>
      </w:r>
      <w:r w:rsidRPr="005E7A11">
        <w:rPr>
          <w:rFonts w:asciiTheme="minorHAnsi" w:hAnsiTheme="minorHAnsi" w:cs="Fabriga Light"/>
          <w:color w:val="000000"/>
          <w:lang w:eastAsia="en-AU"/>
        </w:rPr>
        <w:t>A transaction in which no physical good is transferred between the seller and buyer.</w:t>
      </w:r>
    </w:p>
    <w:p w14:paraId="47D1D5D1" w14:textId="77777777"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t>Significant emissions</w:t>
      </w:r>
      <w:r w:rsidR="00192322">
        <w:rPr>
          <w:rFonts w:asciiTheme="minorHAnsi" w:hAnsiTheme="minorHAnsi" w:cs="Fabriga Light"/>
          <w:color w:val="000000"/>
          <w:lang w:eastAsia="en-AU"/>
        </w:rPr>
        <w:br/>
      </w:r>
      <w:r w:rsidRPr="005E7A11">
        <w:rPr>
          <w:rFonts w:asciiTheme="minorHAnsi" w:hAnsiTheme="minorHAnsi" w:cs="Fabriga Light"/>
          <w:color w:val="000000"/>
          <w:lang w:eastAsia="en-AU"/>
        </w:rPr>
        <w:t xml:space="preserve">Emissions that make up more than five per cent of the total carbon account for an event certification and always includes electricity, attendee travel, food and drink, and accommodation. </w:t>
      </w:r>
    </w:p>
    <w:p w14:paraId="47D1D5D2" w14:textId="77777777"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t>Small event</w:t>
      </w:r>
      <w:r w:rsidR="00192322" w:rsidRPr="00192322">
        <w:rPr>
          <w:rFonts w:asciiTheme="minorHAnsi" w:hAnsiTheme="minorHAnsi" w:cs="Fabriga Light"/>
          <w:b/>
          <w:color w:val="000000"/>
          <w:lang w:eastAsia="en-AU"/>
        </w:rPr>
        <w:br/>
      </w:r>
      <w:r w:rsidRPr="005E7A11">
        <w:rPr>
          <w:rFonts w:asciiTheme="minorHAnsi" w:hAnsiTheme="minorHAnsi" w:cs="Fabriga Light"/>
          <w:color w:val="000000"/>
          <w:lang w:eastAsia="en-AU"/>
        </w:rPr>
        <w:t>Less than 5,000 unique attendees over the course of a multi-day event; or less than 10,000 unique attendees at a single-day event.</w:t>
      </w:r>
    </w:p>
    <w:p w14:paraId="47D1D5D3" w14:textId="77777777"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t>True-up</w:t>
      </w:r>
      <w:r w:rsidR="00192322">
        <w:rPr>
          <w:rFonts w:asciiTheme="minorHAnsi" w:hAnsiTheme="minorHAnsi" w:cs="Fabriga Light"/>
          <w:color w:val="000000"/>
          <w:lang w:eastAsia="en-AU"/>
        </w:rPr>
        <w:br/>
      </w:r>
      <w:r w:rsidRPr="005E7A11">
        <w:rPr>
          <w:rFonts w:asciiTheme="minorHAnsi" w:hAnsiTheme="minorHAnsi" w:cs="Fabriga Light"/>
          <w:color w:val="000000"/>
          <w:lang w:eastAsia="en-AU"/>
        </w:rPr>
        <w:t>The calculation to determine if additional eligible offset units must be purchased after the measurement of a post-event carbon account</w:t>
      </w:r>
    </w:p>
    <w:p w14:paraId="47D1D5D4" w14:textId="77777777"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t>Uplift factor</w:t>
      </w:r>
      <w:r w:rsidR="00192322">
        <w:rPr>
          <w:rFonts w:asciiTheme="minorHAnsi" w:hAnsiTheme="minorHAnsi" w:cs="Fabriga Light"/>
          <w:color w:val="000000"/>
          <w:lang w:eastAsia="en-AU"/>
        </w:rPr>
        <w:br/>
      </w:r>
      <w:r w:rsidRPr="005E7A11">
        <w:rPr>
          <w:rFonts w:asciiTheme="minorHAnsi" w:hAnsiTheme="minorHAnsi" w:cs="Fabriga Light"/>
          <w:color w:val="000000"/>
          <w:lang w:eastAsia="en-AU"/>
        </w:rPr>
        <w:t>A factor used to increase the estimated emissions from an activity, usually by a risk-adjusted proportion or percentage, and mitigate the risk of emissions being underestimated in the carbon account</w:t>
      </w:r>
    </w:p>
    <w:p w14:paraId="47D1D5D5" w14:textId="77777777"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t>User Guide for the Climate Active Carbon Neutral Certification Trade Mark (User Guide)</w:t>
      </w:r>
      <w:r w:rsidR="00192322" w:rsidRPr="00192322">
        <w:rPr>
          <w:rFonts w:asciiTheme="minorHAnsi" w:hAnsiTheme="minorHAnsi" w:cs="Fabriga Light"/>
          <w:b/>
          <w:color w:val="000000"/>
          <w:lang w:eastAsia="en-AU"/>
        </w:rPr>
        <w:br/>
      </w:r>
      <w:r w:rsidRPr="005E7A11">
        <w:rPr>
          <w:rFonts w:asciiTheme="minorHAnsi" w:hAnsiTheme="minorHAnsi" w:cs="Fabriga Light"/>
          <w:color w:val="000000"/>
          <w:lang w:eastAsia="en-AU"/>
        </w:rPr>
        <w:t>Sets out the rules that govern how and when the certification trade mark can be used.</w:t>
      </w:r>
    </w:p>
    <w:p w14:paraId="47D1D5D6" w14:textId="77777777"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t>Verified Carbon Unit (VCU)</w:t>
      </w:r>
      <w:r w:rsidR="00192322" w:rsidRPr="00192322">
        <w:rPr>
          <w:rFonts w:asciiTheme="minorHAnsi" w:hAnsiTheme="minorHAnsi" w:cs="Fabriga Light"/>
          <w:b/>
          <w:color w:val="000000"/>
          <w:lang w:eastAsia="en-AU"/>
        </w:rPr>
        <w:br/>
      </w:r>
      <w:r w:rsidRPr="005E7A11">
        <w:rPr>
          <w:rFonts w:asciiTheme="minorHAnsi" w:hAnsiTheme="minorHAnsi" w:cs="Fabriga Light"/>
          <w:color w:val="000000"/>
          <w:lang w:eastAsia="en-AU"/>
        </w:rPr>
        <w:t>A unit corresponding to one metric tonne of carbon dioxide equivalent emissions reduced or avoided, as certified and issued under the Verified Carbon Standard.</w:t>
      </w:r>
    </w:p>
    <w:p w14:paraId="47D1D5D7" w14:textId="77777777"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t>Verified Emissions Reduction (VER)</w:t>
      </w:r>
      <w:r w:rsidR="00192322" w:rsidRPr="00192322">
        <w:rPr>
          <w:rFonts w:asciiTheme="minorHAnsi" w:hAnsiTheme="minorHAnsi" w:cs="Fabriga Light"/>
          <w:b/>
          <w:color w:val="000000"/>
          <w:lang w:eastAsia="en-AU"/>
        </w:rPr>
        <w:br/>
      </w:r>
      <w:r w:rsidRPr="005E7A11">
        <w:rPr>
          <w:rFonts w:asciiTheme="minorHAnsi" w:hAnsiTheme="minorHAnsi" w:cs="Fabriga Light"/>
          <w:color w:val="000000"/>
          <w:lang w:eastAsia="en-AU"/>
        </w:rPr>
        <w:t>A unit corresponding to one metric tonne of carbon dioxide equivalent emissions reduced or avoided, as certified and issued under the Gold Standard, a global standard for projects that deliver carbon abatement and other social and environmental benefits.</w:t>
      </w:r>
    </w:p>
    <w:p w14:paraId="47D1D5D8" w14:textId="77777777" w:rsidR="003C0ED8" w:rsidRPr="005E7A11" w:rsidRDefault="003C0ED8" w:rsidP="003C0ED8">
      <w:pPr>
        <w:rPr>
          <w:rFonts w:asciiTheme="minorHAnsi" w:hAnsiTheme="minorHAnsi" w:cs="Fabriga Light"/>
          <w:color w:val="000000"/>
          <w:lang w:eastAsia="en-AU"/>
        </w:rPr>
      </w:pPr>
      <w:r w:rsidRPr="00192322">
        <w:rPr>
          <w:rFonts w:asciiTheme="minorHAnsi" w:hAnsiTheme="minorHAnsi" w:cs="Fabriga Light"/>
          <w:b/>
          <w:color w:val="000000"/>
          <w:lang w:eastAsia="en-AU"/>
        </w:rPr>
        <w:t>Vintage</w:t>
      </w:r>
      <w:r w:rsidR="00192322">
        <w:rPr>
          <w:rFonts w:asciiTheme="minorHAnsi" w:hAnsiTheme="minorHAnsi" w:cs="Fabriga Light"/>
          <w:color w:val="000000"/>
          <w:lang w:eastAsia="en-AU"/>
        </w:rPr>
        <w:br/>
      </w:r>
      <w:r w:rsidRPr="005E7A11">
        <w:rPr>
          <w:rFonts w:asciiTheme="minorHAnsi" w:hAnsiTheme="minorHAnsi" w:cs="Fabriga Light"/>
          <w:color w:val="000000"/>
          <w:lang w:eastAsia="en-AU"/>
        </w:rPr>
        <w:t>Refers to the date of issuance of an offset unit.</w:t>
      </w:r>
    </w:p>
    <w:p w14:paraId="47D1D5D9" w14:textId="77777777" w:rsidR="003C0ED8" w:rsidRPr="003C0ED8" w:rsidRDefault="003C0ED8" w:rsidP="003C0ED8"/>
    <w:p w14:paraId="47D1D5DA" w14:textId="77777777" w:rsidR="003C0ED8" w:rsidRPr="004F4ADB" w:rsidRDefault="003C0ED8" w:rsidP="004F4ADB"/>
    <w:p w14:paraId="47D1D5DB" w14:textId="77777777" w:rsidR="003C0ED8" w:rsidRPr="003C0ED8" w:rsidRDefault="003C0ED8" w:rsidP="001472B7">
      <w:pPr>
        <w:pStyle w:val="Heading2"/>
        <w:rPr>
          <w:rFonts w:ascii="Arial" w:hAnsi="Arial"/>
          <w:sz w:val="22"/>
        </w:rPr>
      </w:pPr>
      <w:r>
        <w:lastRenderedPageBreak/>
        <w:t>Appendix A: Eligible offset units</w:t>
      </w:r>
      <w:r w:rsidR="001472B7">
        <w:br/>
      </w:r>
      <w:r w:rsidRPr="001472B7">
        <w:rPr>
          <w:rStyle w:val="Heading3Char"/>
          <w:b/>
          <w:lang w:eastAsia="en-AU"/>
        </w:rPr>
        <w:t>Eligible offset units</w:t>
      </w:r>
      <w:r w:rsidRPr="003C0ED8">
        <w:rPr>
          <w:rFonts w:ascii="Fabriga" w:hAnsi="Fabriga" w:cs="Fabriga"/>
          <w:bCs/>
          <w:color w:val="000000"/>
          <w:sz w:val="30"/>
          <w:szCs w:val="30"/>
          <w:lang w:eastAsia="en-AU"/>
        </w:rPr>
        <w:t xml:space="preserve"> </w:t>
      </w:r>
    </w:p>
    <w:p w14:paraId="47D1D5DC" w14:textId="77777777" w:rsidR="003C0ED8" w:rsidRPr="003C0ED8" w:rsidRDefault="003C0ED8" w:rsidP="003C0ED8">
      <w:pPr>
        <w:autoSpaceDE w:val="0"/>
        <w:autoSpaceDN w:val="0"/>
        <w:adjustRightInd w:val="0"/>
        <w:spacing w:after="220" w:line="181" w:lineRule="atLeast"/>
        <w:rPr>
          <w:rFonts w:asciiTheme="minorHAnsi" w:hAnsiTheme="minorHAnsi" w:cs="Fabriga Light"/>
          <w:color w:val="000000"/>
          <w:lang w:eastAsia="en-AU"/>
        </w:rPr>
      </w:pPr>
      <w:r w:rsidRPr="003C0ED8">
        <w:rPr>
          <w:rFonts w:asciiTheme="minorHAnsi" w:hAnsiTheme="minorHAnsi" w:cs="Fabriga Light"/>
          <w:color w:val="000000"/>
          <w:lang w:eastAsia="en-AU"/>
        </w:rPr>
        <w:t xml:space="preserve">All units must have a vintage year later than 2012. </w:t>
      </w:r>
    </w:p>
    <w:p w14:paraId="47D1D5DD" w14:textId="77777777" w:rsidR="003C0ED8" w:rsidRPr="003C0ED8" w:rsidRDefault="003C0ED8" w:rsidP="003C0ED8">
      <w:pPr>
        <w:autoSpaceDE w:val="0"/>
        <w:autoSpaceDN w:val="0"/>
        <w:adjustRightInd w:val="0"/>
        <w:spacing w:after="220" w:line="181" w:lineRule="atLeast"/>
        <w:rPr>
          <w:rFonts w:asciiTheme="minorHAnsi" w:hAnsiTheme="minorHAnsi" w:cs="Fabriga Light"/>
          <w:color w:val="000000"/>
          <w:lang w:eastAsia="en-AU"/>
        </w:rPr>
      </w:pPr>
      <w:r w:rsidRPr="003C0ED8">
        <w:rPr>
          <w:rFonts w:asciiTheme="minorHAnsi" w:hAnsiTheme="minorHAnsi" w:cs="Fabriga Light"/>
          <w:color w:val="000000"/>
          <w:lang w:eastAsia="en-AU"/>
        </w:rPr>
        <w:t xml:space="preserve">The following offset units are eligible under the Climate Active Carbon Neutral Standard: </w:t>
      </w:r>
    </w:p>
    <w:p w14:paraId="47D1D5DE" w14:textId="77777777" w:rsidR="003C0ED8" w:rsidRPr="00192322" w:rsidRDefault="003C0ED8" w:rsidP="001472B7">
      <w:pPr>
        <w:pStyle w:val="ListBullet"/>
        <w:rPr>
          <w:rFonts w:asciiTheme="minorHAnsi" w:hAnsiTheme="minorHAnsi" w:cs="Fabriga Light"/>
          <w:color w:val="000000"/>
          <w:lang w:eastAsia="en-AU"/>
        </w:rPr>
      </w:pPr>
      <w:r w:rsidRPr="00192322">
        <w:rPr>
          <w:rFonts w:asciiTheme="minorHAnsi" w:hAnsiTheme="minorHAnsi" w:cs="Fabriga Light"/>
          <w:color w:val="000000"/>
          <w:lang w:eastAsia="en-AU"/>
        </w:rPr>
        <w:t xml:space="preserve">Australian Carbon Credit Units (ACCUs) issued by the Clean Energy Regulator in accordance with the framework established by the Carbon Credits (Carbon Farming Initiative) Act 2011. </w:t>
      </w:r>
    </w:p>
    <w:p w14:paraId="47D1D5DF" w14:textId="77777777" w:rsidR="001472B7" w:rsidRPr="00192322" w:rsidRDefault="003C0ED8" w:rsidP="001472B7">
      <w:pPr>
        <w:pStyle w:val="ListBullet"/>
        <w:rPr>
          <w:rFonts w:asciiTheme="minorHAnsi" w:hAnsiTheme="minorHAnsi" w:cs="Fabriga Light"/>
          <w:color w:val="000000"/>
          <w:lang w:eastAsia="en-AU"/>
        </w:rPr>
      </w:pPr>
      <w:r w:rsidRPr="00192322">
        <w:rPr>
          <w:rFonts w:asciiTheme="minorHAnsi" w:hAnsiTheme="minorHAnsi" w:cs="Fabriga Light"/>
          <w:color w:val="000000"/>
          <w:lang w:eastAsia="en-AU"/>
        </w:rPr>
        <w:t xml:space="preserve">Certified Emissions Reductions (CERs) issued as per the rules of the Kyoto Protocol from Clean Development Mechanism projects, with the exception of: </w:t>
      </w:r>
    </w:p>
    <w:p w14:paraId="47D1D5E0" w14:textId="77777777" w:rsidR="003C0ED8" w:rsidRPr="00192322" w:rsidRDefault="003C0ED8" w:rsidP="001472B7">
      <w:pPr>
        <w:pStyle w:val="ListBullet2"/>
        <w:rPr>
          <w:rFonts w:asciiTheme="minorHAnsi" w:hAnsiTheme="minorHAnsi" w:cs="Fabriga Light"/>
          <w:color w:val="000000"/>
          <w:lang w:eastAsia="en-AU"/>
        </w:rPr>
      </w:pPr>
      <w:r w:rsidRPr="00192322">
        <w:rPr>
          <w:rFonts w:asciiTheme="minorHAnsi" w:hAnsiTheme="minorHAnsi" w:cs="Fabriga Light"/>
          <w:color w:val="000000"/>
          <w:lang w:eastAsia="en-AU"/>
        </w:rPr>
        <w:t xml:space="preserve">long-term (lCERs) and temporary (tCERs); and </w:t>
      </w:r>
    </w:p>
    <w:p w14:paraId="47D1D5E1" w14:textId="77777777" w:rsidR="003C0ED8" w:rsidRPr="00192322" w:rsidRDefault="003C0ED8" w:rsidP="001472B7">
      <w:pPr>
        <w:pStyle w:val="ListBullet2"/>
        <w:rPr>
          <w:rFonts w:asciiTheme="minorHAnsi" w:hAnsiTheme="minorHAnsi" w:cs="Fabriga Light"/>
          <w:color w:val="000000"/>
          <w:lang w:eastAsia="en-AU"/>
        </w:rPr>
      </w:pPr>
      <w:r w:rsidRPr="00192322">
        <w:rPr>
          <w:rFonts w:asciiTheme="minorHAnsi" w:hAnsiTheme="minorHAnsi" w:cs="Fabriga Light"/>
          <w:color w:val="000000"/>
          <w:lang w:eastAsia="en-AU"/>
        </w:rPr>
        <w:t xml:space="preserve">CERs from nuclear projects, the destruction of trifluoromethane, the destruction of nitrous oxide from adipic acid plants or from large-scale hydro-electric projects not consistent with criteria adopted by the EU (based on the World Commission on Dams guidelines). </w:t>
      </w:r>
    </w:p>
    <w:p w14:paraId="47D1D5E2" w14:textId="77777777" w:rsidR="003C0ED8" w:rsidRPr="00192322" w:rsidRDefault="003C0ED8" w:rsidP="001472B7">
      <w:pPr>
        <w:pStyle w:val="ListBullet"/>
        <w:rPr>
          <w:rFonts w:asciiTheme="minorHAnsi" w:hAnsiTheme="minorHAnsi" w:cs="Fabriga Light"/>
          <w:color w:val="000000"/>
          <w:lang w:eastAsia="en-AU"/>
        </w:rPr>
      </w:pPr>
      <w:r w:rsidRPr="00192322">
        <w:rPr>
          <w:rFonts w:asciiTheme="minorHAnsi" w:hAnsiTheme="minorHAnsi" w:cs="Fabriga Light"/>
          <w:color w:val="000000"/>
          <w:lang w:eastAsia="en-AU"/>
        </w:rPr>
        <w:t xml:space="preserve">Removal Units (RMUs) issued by a Kyoto Protocol country on the basis of land use, land-use change and forestry activities under Article 3.3 or Article 3.4 of the Kyoto Protocol. </w:t>
      </w:r>
    </w:p>
    <w:p w14:paraId="47D1D5E3" w14:textId="77777777" w:rsidR="001472B7" w:rsidRPr="00192322" w:rsidRDefault="003C0ED8" w:rsidP="001472B7">
      <w:pPr>
        <w:pStyle w:val="ListBullet"/>
        <w:rPr>
          <w:rFonts w:asciiTheme="minorHAnsi" w:hAnsiTheme="minorHAnsi" w:cs="Fabriga Light"/>
          <w:color w:val="000000"/>
          <w:lang w:eastAsia="en-AU"/>
        </w:rPr>
      </w:pPr>
      <w:r w:rsidRPr="00192322">
        <w:rPr>
          <w:rFonts w:asciiTheme="minorHAnsi" w:hAnsiTheme="minorHAnsi" w:cs="Fabriga Light"/>
          <w:color w:val="000000"/>
          <w:lang w:eastAsia="en-AU"/>
        </w:rPr>
        <w:t xml:space="preserve">Verified Emissions Reductions (VERs) issued by the Gold Standard. </w:t>
      </w:r>
    </w:p>
    <w:p w14:paraId="47D1D5E4" w14:textId="77777777" w:rsidR="003C0ED8" w:rsidRPr="00192322" w:rsidRDefault="003C0ED8" w:rsidP="001472B7">
      <w:pPr>
        <w:pStyle w:val="ListBullet2"/>
        <w:rPr>
          <w:rFonts w:asciiTheme="minorHAnsi" w:hAnsiTheme="minorHAnsi" w:cs="Fabriga Light"/>
          <w:color w:val="000000"/>
          <w:lang w:eastAsia="en-AU"/>
        </w:rPr>
      </w:pPr>
      <w:r w:rsidRPr="00192322">
        <w:rPr>
          <w:rFonts w:asciiTheme="minorHAnsi" w:hAnsiTheme="minorHAnsi" w:cs="Fabriga Light"/>
          <w:color w:val="000000"/>
          <w:lang w:eastAsia="en-AU"/>
        </w:rPr>
        <w:t xml:space="preserve">Abatement recognised by the Gold Standard may be subject to the possibility of double counting; for example, where the abatement occurs in a host country or region that is affected by international or national emissions trading, cap and trade or carbon tax mechanisms. Please see the Gold Standard’s Double Counting Guideline for full details. </w:t>
      </w:r>
    </w:p>
    <w:p w14:paraId="47D1D5E5" w14:textId="77777777" w:rsidR="003C0ED8" w:rsidRPr="00192322" w:rsidRDefault="003C0ED8" w:rsidP="001472B7">
      <w:pPr>
        <w:pStyle w:val="ListBullet2"/>
        <w:rPr>
          <w:rFonts w:asciiTheme="minorHAnsi" w:hAnsiTheme="minorHAnsi" w:cs="Fabriga Light"/>
          <w:color w:val="000000"/>
          <w:lang w:eastAsia="en-AU"/>
        </w:rPr>
      </w:pPr>
      <w:r w:rsidRPr="00192322">
        <w:rPr>
          <w:rFonts w:asciiTheme="minorHAnsi" w:hAnsiTheme="minorHAnsi" w:cs="Fabriga Light"/>
          <w:color w:val="000000"/>
          <w:lang w:eastAsia="en-AU"/>
        </w:rPr>
        <w:t xml:space="preserve">Where the additionality of a VER is ensured through the cancellation of an Eligible Cancellation Unit (as defined by the Gold Standard), that VER is only eligible for use under the Climate Active Carbon Neutral Standard where the applicable Eligible Cancellation Unit would also have been eligible under the Climate Active Carbon Neutral Standard. </w:t>
      </w:r>
    </w:p>
    <w:p w14:paraId="47D1D5E6" w14:textId="77777777" w:rsidR="003C0ED8" w:rsidRPr="00192322" w:rsidRDefault="003C0ED8" w:rsidP="001472B7">
      <w:pPr>
        <w:pStyle w:val="ListBullet"/>
        <w:rPr>
          <w:rFonts w:asciiTheme="minorHAnsi" w:hAnsiTheme="minorHAnsi" w:cs="Fabriga Light"/>
          <w:color w:val="000000"/>
          <w:lang w:eastAsia="en-AU"/>
        </w:rPr>
      </w:pPr>
      <w:r w:rsidRPr="00192322">
        <w:rPr>
          <w:rFonts w:asciiTheme="minorHAnsi" w:hAnsiTheme="minorHAnsi" w:cs="Fabriga Light"/>
          <w:color w:val="000000"/>
          <w:lang w:eastAsia="en-AU"/>
        </w:rPr>
        <w:t>Verified Carbon Units (VCUs) issued by the Verified Carbon Standard.</w:t>
      </w:r>
    </w:p>
    <w:p w14:paraId="47D1D5E7" w14:textId="77777777" w:rsidR="003C0ED8" w:rsidRPr="003C0ED8" w:rsidRDefault="003C0ED8" w:rsidP="003C0ED8">
      <w:pPr>
        <w:autoSpaceDE w:val="0"/>
        <w:autoSpaceDN w:val="0"/>
        <w:adjustRightInd w:val="0"/>
        <w:spacing w:after="220" w:line="181" w:lineRule="atLeast"/>
        <w:rPr>
          <w:rFonts w:asciiTheme="minorHAnsi" w:hAnsiTheme="minorHAnsi" w:cs="Fabriga Light"/>
          <w:color w:val="000000"/>
          <w:lang w:eastAsia="en-AU"/>
        </w:rPr>
      </w:pPr>
      <w:r w:rsidRPr="003C0ED8">
        <w:rPr>
          <w:rFonts w:asciiTheme="minorHAnsi" w:hAnsiTheme="minorHAnsi" w:cs="Fabriga Light"/>
          <w:color w:val="000000"/>
          <w:lang w:eastAsia="en-AU"/>
        </w:rPr>
        <w:t xml:space="preserve">This list of eligible offset units will be updated as new information or new offset units become available. This may result in the addition of new offset units or the removal of existing ones. </w:t>
      </w:r>
    </w:p>
    <w:p w14:paraId="47D1D5E8" w14:textId="77777777" w:rsidR="003C0ED8" w:rsidRPr="003C0ED8" w:rsidRDefault="003C0ED8" w:rsidP="003C0ED8">
      <w:pPr>
        <w:autoSpaceDE w:val="0"/>
        <w:autoSpaceDN w:val="0"/>
        <w:adjustRightInd w:val="0"/>
        <w:spacing w:after="220" w:line="181" w:lineRule="atLeast"/>
        <w:rPr>
          <w:rFonts w:asciiTheme="minorHAnsi" w:hAnsiTheme="minorHAnsi" w:cs="Fabriga Light"/>
          <w:color w:val="000000"/>
          <w:lang w:eastAsia="en-AU"/>
        </w:rPr>
      </w:pPr>
      <w:r w:rsidRPr="003C0ED8">
        <w:rPr>
          <w:rFonts w:asciiTheme="minorHAnsi" w:hAnsiTheme="minorHAnsi" w:cs="Fabriga Light"/>
          <w:color w:val="000000"/>
          <w:lang w:eastAsia="en-AU"/>
        </w:rPr>
        <w:t xml:space="preserve">A decision framework based on the offset integrity principles (Section 1.3.1) is used to determine the eligibility of new offset units and to review the eligibility of existing units. </w:t>
      </w:r>
    </w:p>
    <w:p w14:paraId="47D1D5E9" w14:textId="77777777" w:rsidR="003C0ED8" w:rsidRPr="003C0ED8" w:rsidRDefault="003C0ED8" w:rsidP="003C0ED8">
      <w:pPr>
        <w:autoSpaceDE w:val="0"/>
        <w:autoSpaceDN w:val="0"/>
        <w:adjustRightInd w:val="0"/>
        <w:spacing w:before="40" w:after="80" w:line="201" w:lineRule="atLeast"/>
        <w:rPr>
          <w:rFonts w:asciiTheme="minorHAnsi" w:hAnsiTheme="minorHAnsi" w:cs="Fabriga Medium"/>
          <w:b/>
          <w:color w:val="000000"/>
          <w:lang w:eastAsia="en-AU"/>
        </w:rPr>
      </w:pPr>
      <w:r w:rsidRPr="003C0ED8">
        <w:rPr>
          <w:rFonts w:asciiTheme="minorHAnsi" w:hAnsiTheme="minorHAnsi" w:cs="Fabriga Medium"/>
          <w:b/>
          <w:color w:val="000000"/>
          <w:lang w:eastAsia="en-AU"/>
        </w:rPr>
        <w:t xml:space="preserve">Australian Carbon Credit Units </w:t>
      </w:r>
    </w:p>
    <w:p w14:paraId="47D1D5EA" w14:textId="77777777" w:rsidR="003C0ED8" w:rsidRPr="003C0ED8" w:rsidRDefault="003C0ED8" w:rsidP="003C0ED8">
      <w:pPr>
        <w:autoSpaceDE w:val="0"/>
        <w:autoSpaceDN w:val="0"/>
        <w:adjustRightInd w:val="0"/>
        <w:spacing w:after="220" w:line="181" w:lineRule="atLeast"/>
        <w:rPr>
          <w:rFonts w:asciiTheme="minorHAnsi" w:hAnsiTheme="minorHAnsi" w:cs="Fabriga Light"/>
          <w:color w:val="000000"/>
          <w:lang w:eastAsia="en-AU"/>
        </w:rPr>
      </w:pPr>
      <w:r w:rsidRPr="003C0ED8">
        <w:rPr>
          <w:rFonts w:asciiTheme="minorHAnsi" w:hAnsiTheme="minorHAnsi" w:cs="Fabriga Light"/>
          <w:color w:val="000000"/>
          <w:lang w:eastAsia="en-AU"/>
        </w:rPr>
        <w:t xml:space="preserve">If a responsible entity is generating Australian Carbon Credit Units (ACCUs) within their emissions boundary, any reductions from the ACCU project can only be counted as a reduction in the carbon account if the ACCUs from the project are voluntarily retired on behalf of the responsible entity. Otherwise, the responsible entity is required to account for the ACCU project’s emissions reductions by purchasing offsets equivalent to the reductions from the ACCU project (i.e. as though the projects has never occurred). </w:t>
      </w:r>
    </w:p>
    <w:p w14:paraId="47D1D5EB" w14:textId="77777777" w:rsidR="003C0ED8" w:rsidRPr="00192322" w:rsidRDefault="003C0ED8" w:rsidP="003C0ED8">
      <w:pPr>
        <w:rPr>
          <w:rFonts w:asciiTheme="minorHAnsi" w:hAnsiTheme="minorHAnsi"/>
        </w:rPr>
      </w:pPr>
      <w:r w:rsidRPr="00192322">
        <w:rPr>
          <w:rFonts w:asciiTheme="minorHAnsi" w:hAnsiTheme="minorHAnsi" w:cs="Fabriga Light"/>
          <w:color w:val="000000"/>
          <w:lang w:eastAsia="en-AU"/>
        </w:rPr>
        <w:t xml:space="preserve">Additional guidance on offset units is available at </w:t>
      </w:r>
      <w:hyperlink r:id="rId29" w:history="1">
        <w:r w:rsidR="00713040" w:rsidRPr="00330CC8">
          <w:rPr>
            <w:rStyle w:val="Hyperlink"/>
            <w:rFonts w:asciiTheme="minorHAnsi" w:hAnsiTheme="minorHAnsi" w:cs="Fabriga Light"/>
            <w:lang w:eastAsia="en-AU"/>
          </w:rPr>
          <w:t>www.climateactive.org.au</w:t>
        </w:r>
      </w:hyperlink>
      <w:r w:rsidRPr="00192322">
        <w:rPr>
          <w:rFonts w:asciiTheme="minorHAnsi" w:hAnsiTheme="minorHAnsi" w:cs="Fabriga Light"/>
          <w:color w:val="000000"/>
          <w:lang w:eastAsia="en-AU"/>
        </w:rPr>
        <w:t>.</w:t>
      </w:r>
    </w:p>
    <w:sectPr w:rsidR="003C0ED8" w:rsidRPr="00192322" w:rsidSect="00FA4CF0">
      <w:headerReference w:type="even" r:id="rId30"/>
      <w:headerReference w:type="default" r:id="rId31"/>
      <w:footerReference w:type="even" r:id="rId32"/>
      <w:footerReference w:type="default" r:id="rId33"/>
      <w:headerReference w:type="first" r:id="rId34"/>
      <w:footerReference w:type="first" r:id="rId35"/>
      <w:pgSz w:w="11906" w:h="16838"/>
      <w:pgMar w:top="1418" w:right="1276" w:bottom="567" w:left="1418" w:header="425" w:footer="425"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D1D5FC" w14:textId="77777777" w:rsidR="00F75C3D" w:rsidRDefault="00F75C3D" w:rsidP="00A60185">
      <w:pPr>
        <w:spacing w:after="0" w:line="240" w:lineRule="auto"/>
      </w:pPr>
      <w:r>
        <w:separator/>
      </w:r>
    </w:p>
  </w:endnote>
  <w:endnote w:type="continuationSeparator" w:id="0">
    <w:p w14:paraId="47D1D5FD" w14:textId="77777777" w:rsidR="00F75C3D" w:rsidRDefault="00F75C3D" w:rsidP="00A601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abriga">
    <w:altName w:val="MS Gothic"/>
    <w:charset w:val="00"/>
    <w:family w:val="swiss"/>
    <w:pitch w:val="variable"/>
    <w:sig w:usb0="A00000EF" w:usb1="5000606B" w:usb2="00000010" w:usb3="00000000" w:csb0="00000093" w:csb1="00000000"/>
  </w:font>
  <w:font w:name="Fabriga Medium">
    <w:altName w:val="MS Gothic"/>
    <w:charset w:val="00"/>
    <w:family w:val="swiss"/>
    <w:pitch w:val="variable"/>
    <w:sig w:usb0="A00000EF" w:usb1="5000606B" w:usb2="00000010" w:usb3="00000000" w:csb0="00000093" w:csb1="00000000"/>
  </w:font>
  <w:font w:name="Fabriga Light">
    <w:altName w:val="Calibri"/>
    <w:charset w:val="00"/>
    <w:family w:val="swiss"/>
    <w:pitch w:val="variable"/>
    <w:sig w:usb0="A00000EF" w:usb1="5000606B" w:usb2="00000010" w:usb3="00000000" w:csb0="00000093" w:csb1="00000000"/>
  </w:font>
  <w:font w:name="FabrigaLight">
    <w:altName w:val="Calibri"/>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1D600" w14:textId="77777777" w:rsidR="00F75C3D" w:rsidRDefault="00F75C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43830"/>
      <w:docPartObj>
        <w:docPartGallery w:val="Page Numbers (Bottom of Page)"/>
        <w:docPartUnique/>
      </w:docPartObj>
    </w:sdtPr>
    <w:sdtEndPr/>
    <w:sdtContent>
      <w:p w14:paraId="47D1D601" w14:textId="77777777" w:rsidR="00F75C3D" w:rsidRDefault="00F75C3D">
        <w:pPr>
          <w:pStyle w:val="Footer"/>
          <w:jc w:val="center"/>
        </w:pPr>
        <w:r>
          <w:rPr>
            <w:noProof/>
          </w:rPr>
          <w:fldChar w:fldCharType="begin"/>
        </w:r>
        <w:r>
          <w:rPr>
            <w:noProof/>
          </w:rPr>
          <w:instrText xml:space="preserve"> PAGE   \* MERGEFORMAT </w:instrText>
        </w:r>
        <w:r>
          <w:rPr>
            <w:noProof/>
          </w:rPr>
          <w:fldChar w:fldCharType="separate"/>
        </w:r>
        <w:r w:rsidR="00FD2A3B">
          <w:rPr>
            <w:noProof/>
          </w:rPr>
          <w:t>26</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1D603" w14:textId="77777777" w:rsidR="00F75C3D" w:rsidRDefault="00F75C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D1D5FA" w14:textId="77777777" w:rsidR="00F75C3D" w:rsidRDefault="00F75C3D" w:rsidP="00A60185">
      <w:pPr>
        <w:spacing w:after="0" w:line="240" w:lineRule="auto"/>
      </w:pPr>
      <w:r>
        <w:separator/>
      </w:r>
    </w:p>
  </w:footnote>
  <w:footnote w:type="continuationSeparator" w:id="0">
    <w:p w14:paraId="47D1D5FB" w14:textId="77777777" w:rsidR="00F75C3D" w:rsidRDefault="00F75C3D" w:rsidP="00A601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1D5FE" w14:textId="77777777" w:rsidR="00F75C3D" w:rsidRDefault="00B949F8" w:rsidP="00E45765">
    <w:pPr>
      <w:pStyle w:val="Classification"/>
    </w:pPr>
    <w:fldSimple w:instr=" DOCPROPERTY SecurityClassification \* MERGEFORMAT ">
      <w:r w:rsidR="00F75C3D">
        <w:t>Cabinet-in-Confidence</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1D5FF" w14:textId="77777777" w:rsidR="00F75C3D" w:rsidRDefault="00F75C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1D602" w14:textId="77777777" w:rsidR="00F75C3D" w:rsidRDefault="00F75C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A0992E1"/>
    <w:multiLevelType w:val="hybridMultilevel"/>
    <w:tmpl w:val="43CFFCC6"/>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BEF1138"/>
    <w:multiLevelType w:val="hybridMultilevel"/>
    <w:tmpl w:val="0C5666C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3A5C75D"/>
    <w:multiLevelType w:val="hybridMultilevel"/>
    <w:tmpl w:val="30891E48"/>
    <w:lvl w:ilvl="0" w:tplc="FFFFFFFF">
      <w:start w:val="1"/>
      <w:numFmt w:val="ideographDigit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A5516F77"/>
    <w:multiLevelType w:val="hybridMultilevel"/>
    <w:tmpl w:val="A4C575F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CF57FE10"/>
    <w:multiLevelType w:val="hybridMultilevel"/>
    <w:tmpl w:val="E4BF624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FB0ED04F"/>
    <w:multiLevelType w:val="hybridMultilevel"/>
    <w:tmpl w:val="425A534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7" w15:restartNumberingAfterBreak="0">
    <w:nsid w:val="0AB69859"/>
    <w:multiLevelType w:val="hybridMultilevel"/>
    <w:tmpl w:val="86B65E2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1684D239"/>
    <w:multiLevelType w:val="hybridMultilevel"/>
    <w:tmpl w:val="ECFB15A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18AD6E89"/>
    <w:multiLevelType w:val="hybridMultilevel"/>
    <w:tmpl w:val="0A4EAFD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1F745BC2"/>
    <w:multiLevelType w:val="multilevel"/>
    <w:tmpl w:val="E5E89F92"/>
    <w:numStyleLink w:val="BulletList"/>
  </w:abstractNum>
  <w:abstractNum w:abstractNumId="11" w15:restartNumberingAfterBreak="0">
    <w:nsid w:val="2472EE04"/>
    <w:multiLevelType w:val="hybridMultilevel"/>
    <w:tmpl w:val="BAD3CAF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2FBF406B"/>
    <w:multiLevelType w:val="hybridMultilevel"/>
    <w:tmpl w:val="6E08C8D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AE0D208"/>
    <w:multiLevelType w:val="hybridMultilevel"/>
    <w:tmpl w:val="FA6873E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4A1D1E77"/>
    <w:multiLevelType w:val="hybridMultilevel"/>
    <w:tmpl w:val="B60B276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4FC9152D"/>
    <w:multiLevelType w:val="hybridMultilevel"/>
    <w:tmpl w:val="0A08552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07A285F"/>
    <w:multiLevelType w:val="hybridMultilevel"/>
    <w:tmpl w:val="C1EE7CE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5484CEB6"/>
    <w:multiLevelType w:val="hybridMultilevel"/>
    <w:tmpl w:val="CC3111C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6091EA8D"/>
    <w:multiLevelType w:val="hybridMultilevel"/>
    <w:tmpl w:val="F2889F8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65456429"/>
    <w:multiLevelType w:val="multilevel"/>
    <w:tmpl w:val="E898CC72"/>
    <w:numStyleLink w:val="KeyPoints"/>
  </w:abstractNum>
  <w:abstractNum w:abstractNumId="22" w15:restartNumberingAfterBreak="0">
    <w:nsid w:val="662441ED"/>
    <w:multiLevelType w:val="hybridMultilevel"/>
    <w:tmpl w:val="0E35A588"/>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669E8F6B"/>
    <w:multiLevelType w:val="hybridMultilevel"/>
    <w:tmpl w:val="727DD15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753CACFB"/>
    <w:multiLevelType w:val="hybridMultilevel"/>
    <w:tmpl w:val="30C1E14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762964D5"/>
    <w:multiLevelType w:val="multilevel"/>
    <w:tmpl w:val="E898CC72"/>
    <w:styleLink w:val="KeyPoints"/>
    <w:lvl w:ilvl="0">
      <w:start w:val="1"/>
      <w:numFmt w:val="decimal"/>
      <w:pStyle w:val="ListNumber"/>
      <w:lvlText w:val="%1."/>
      <w:lvlJc w:val="left"/>
      <w:pPr>
        <w:ind w:left="369" w:hanging="369"/>
      </w:pPr>
      <w:rPr>
        <w:rFonts w:ascii="Arial" w:hAnsi="Arial"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26" w15:restartNumberingAfterBreak="0">
    <w:nsid w:val="7ADC37D1"/>
    <w:multiLevelType w:val="hybridMultilevel"/>
    <w:tmpl w:val="67686B1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7DA0FF8E"/>
    <w:multiLevelType w:val="hybridMultilevel"/>
    <w:tmpl w:val="93D7F6A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613482556">
    <w:abstractNumId w:val="25"/>
  </w:num>
  <w:num w:numId="2" w16cid:durableId="1794206812">
    <w:abstractNumId w:val="6"/>
  </w:num>
  <w:num w:numId="3" w16cid:durableId="126704011">
    <w:abstractNumId w:val="14"/>
  </w:num>
  <w:num w:numId="4" w16cid:durableId="1701081195">
    <w:abstractNumId w:val="13"/>
  </w:num>
  <w:num w:numId="5" w16cid:durableId="1053505290">
    <w:abstractNumId w:val="21"/>
  </w:num>
  <w:num w:numId="6" w16cid:durableId="1385834527">
    <w:abstractNumId w:val="10"/>
  </w:num>
  <w:num w:numId="7" w16cid:durableId="1070270145">
    <w:abstractNumId w:val="1"/>
  </w:num>
  <w:num w:numId="8" w16cid:durableId="259485915">
    <w:abstractNumId w:val="4"/>
  </w:num>
  <w:num w:numId="9" w16cid:durableId="1809085865">
    <w:abstractNumId w:val="19"/>
  </w:num>
  <w:num w:numId="10" w16cid:durableId="266666557">
    <w:abstractNumId w:val="16"/>
  </w:num>
  <w:num w:numId="11" w16cid:durableId="1566257872">
    <w:abstractNumId w:val="23"/>
  </w:num>
  <w:num w:numId="12" w16cid:durableId="508569550">
    <w:abstractNumId w:val="24"/>
  </w:num>
  <w:num w:numId="13" w16cid:durableId="520239017">
    <w:abstractNumId w:val="20"/>
  </w:num>
  <w:num w:numId="14" w16cid:durableId="1345131669">
    <w:abstractNumId w:val="15"/>
  </w:num>
  <w:num w:numId="15" w16cid:durableId="101533184">
    <w:abstractNumId w:val="27"/>
  </w:num>
  <w:num w:numId="16" w16cid:durableId="1890803934">
    <w:abstractNumId w:val="12"/>
  </w:num>
  <w:num w:numId="17" w16cid:durableId="1162238397">
    <w:abstractNumId w:val="26"/>
  </w:num>
  <w:num w:numId="18" w16cid:durableId="2011909016">
    <w:abstractNumId w:val="8"/>
  </w:num>
  <w:num w:numId="19" w16cid:durableId="554051673">
    <w:abstractNumId w:val="7"/>
  </w:num>
  <w:num w:numId="20" w16cid:durableId="1960646912">
    <w:abstractNumId w:val="9"/>
  </w:num>
  <w:num w:numId="21" w16cid:durableId="2089157503">
    <w:abstractNumId w:val="5"/>
  </w:num>
  <w:num w:numId="22" w16cid:durableId="1824005533">
    <w:abstractNumId w:val="18"/>
  </w:num>
  <w:num w:numId="23" w16cid:durableId="372659554">
    <w:abstractNumId w:val="3"/>
  </w:num>
  <w:num w:numId="24" w16cid:durableId="1926571583">
    <w:abstractNumId w:val="11"/>
  </w:num>
  <w:num w:numId="25" w16cid:durableId="1631354063">
    <w:abstractNumId w:val="22"/>
  </w:num>
  <w:num w:numId="26" w16cid:durableId="1799950569">
    <w:abstractNumId w:val="2"/>
  </w:num>
  <w:num w:numId="27" w16cid:durableId="1832477479">
    <w:abstractNumId w:val="0"/>
  </w:num>
  <w:num w:numId="28" w16cid:durableId="207032779">
    <w:abstractNumId w:val="17"/>
  </w:num>
  <w:num w:numId="29" w16cid:durableId="36126114">
    <w:abstractNumId w:val="10"/>
  </w:num>
  <w:num w:numId="30" w16cid:durableId="10032238">
    <w:abstractNumId w:val="10"/>
  </w:num>
  <w:num w:numId="31" w16cid:durableId="1626355066">
    <w:abstractNumId w:val="10"/>
  </w:num>
  <w:num w:numId="32" w16cid:durableId="938610221">
    <w:abstractNumId w:val="10"/>
  </w:num>
  <w:num w:numId="33" w16cid:durableId="586964201">
    <w:abstractNumId w:val="10"/>
  </w:num>
  <w:num w:numId="34" w16cid:durableId="990864495">
    <w:abstractNumId w:val="10"/>
  </w:num>
  <w:num w:numId="35" w16cid:durableId="1302425189">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ecurityClassificationInHeader" w:val="False"/>
  </w:docVars>
  <w:rsids>
    <w:rsidRoot w:val="00DC7BDA"/>
    <w:rsid w:val="00000D54"/>
    <w:rsid w:val="000011A7"/>
    <w:rsid w:val="00004AEE"/>
    <w:rsid w:val="00005CAA"/>
    <w:rsid w:val="00010210"/>
    <w:rsid w:val="00012D66"/>
    <w:rsid w:val="00015ADA"/>
    <w:rsid w:val="000168DA"/>
    <w:rsid w:val="00016A24"/>
    <w:rsid w:val="00020C99"/>
    <w:rsid w:val="00024517"/>
    <w:rsid w:val="00026376"/>
    <w:rsid w:val="0002707B"/>
    <w:rsid w:val="00037BF4"/>
    <w:rsid w:val="00043E94"/>
    <w:rsid w:val="0005148E"/>
    <w:rsid w:val="00054CE5"/>
    <w:rsid w:val="00061318"/>
    <w:rsid w:val="0006485A"/>
    <w:rsid w:val="00072C5A"/>
    <w:rsid w:val="000759E5"/>
    <w:rsid w:val="00084AC6"/>
    <w:rsid w:val="00091608"/>
    <w:rsid w:val="0009333C"/>
    <w:rsid w:val="0009704F"/>
    <w:rsid w:val="000A063A"/>
    <w:rsid w:val="000A0AA7"/>
    <w:rsid w:val="000A0F11"/>
    <w:rsid w:val="000A125A"/>
    <w:rsid w:val="000A57CD"/>
    <w:rsid w:val="000A7A34"/>
    <w:rsid w:val="000B1D89"/>
    <w:rsid w:val="000B352B"/>
    <w:rsid w:val="000B3758"/>
    <w:rsid w:val="000B7681"/>
    <w:rsid w:val="000B7B42"/>
    <w:rsid w:val="000C02B7"/>
    <w:rsid w:val="000C5100"/>
    <w:rsid w:val="000C5342"/>
    <w:rsid w:val="000C56CD"/>
    <w:rsid w:val="000C706A"/>
    <w:rsid w:val="000D2887"/>
    <w:rsid w:val="000D6D63"/>
    <w:rsid w:val="000E0081"/>
    <w:rsid w:val="000E07CF"/>
    <w:rsid w:val="000E165A"/>
    <w:rsid w:val="000E31C1"/>
    <w:rsid w:val="000E7CB3"/>
    <w:rsid w:val="000F2CF2"/>
    <w:rsid w:val="000F6CBB"/>
    <w:rsid w:val="00100BEF"/>
    <w:rsid w:val="001100AD"/>
    <w:rsid w:val="00110D92"/>
    <w:rsid w:val="00111326"/>
    <w:rsid w:val="00112BBB"/>
    <w:rsid w:val="0011498E"/>
    <w:rsid w:val="00117A45"/>
    <w:rsid w:val="001224AE"/>
    <w:rsid w:val="00124321"/>
    <w:rsid w:val="0013084D"/>
    <w:rsid w:val="00130D13"/>
    <w:rsid w:val="00132F31"/>
    <w:rsid w:val="001337D4"/>
    <w:rsid w:val="00137D04"/>
    <w:rsid w:val="001405F1"/>
    <w:rsid w:val="00142027"/>
    <w:rsid w:val="0014347D"/>
    <w:rsid w:val="0014665C"/>
    <w:rsid w:val="001472B7"/>
    <w:rsid w:val="00147C12"/>
    <w:rsid w:val="001511D8"/>
    <w:rsid w:val="00152624"/>
    <w:rsid w:val="001527A1"/>
    <w:rsid w:val="001530DC"/>
    <w:rsid w:val="00154989"/>
    <w:rsid w:val="00155A9F"/>
    <w:rsid w:val="00160262"/>
    <w:rsid w:val="0016289E"/>
    <w:rsid w:val="0016780A"/>
    <w:rsid w:val="001713FA"/>
    <w:rsid w:val="0017320A"/>
    <w:rsid w:val="00173EBF"/>
    <w:rsid w:val="00175ED3"/>
    <w:rsid w:val="00177A76"/>
    <w:rsid w:val="001842A2"/>
    <w:rsid w:val="001870FF"/>
    <w:rsid w:val="00187FA8"/>
    <w:rsid w:val="00192322"/>
    <w:rsid w:val="00192F5E"/>
    <w:rsid w:val="00196CAF"/>
    <w:rsid w:val="00197772"/>
    <w:rsid w:val="00197DB1"/>
    <w:rsid w:val="001A51C8"/>
    <w:rsid w:val="001B2BFD"/>
    <w:rsid w:val="001B4CA8"/>
    <w:rsid w:val="001B5EA1"/>
    <w:rsid w:val="001C3C13"/>
    <w:rsid w:val="001C4F3D"/>
    <w:rsid w:val="001D0CDC"/>
    <w:rsid w:val="001D1D82"/>
    <w:rsid w:val="001D2BB0"/>
    <w:rsid w:val="001E1182"/>
    <w:rsid w:val="001E451B"/>
    <w:rsid w:val="00202C90"/>
    <w:rsid w:val="002105A0"/>
    <w:rsid w:val="00212911"/>
    <w:rsid w:val="00213DE8"/>
    <w:rsid w:val="00216118"/>
    <w:rsid w:val="002209AB"/>
    <w:rsid w:val="00224A6F"/>
    <w:rsid w:val="002251E3"/>
    <w:rsid w:val="002259A8"/>
    <w:rsid w:val="00227A95"/>
    <w:rsid w:val="002316BD"/>
    <w:rsid w:val="00232B45"/>
    <w:rsid w:val="00233815"/>
    <w:rsid w:val="002436F1"/>
    <w:rsid w:val="002473FC"/>
    <w:rsid w:val="00252E3C"/>
    <w:rsid w:val="00253175"/>
    <w:rsid w:val="00254238"/>
    <w:rsid w:val="00262198"/>
    <w:rsid w:val="002623EF"/>
    <w:rsid w:val="00263246"/>
    <w:rsid w:val="00280E2E"/>
    <w:rsid w:val="00280FD8"/>
    <w:rsid w:val="00281452"/>
    <w:rsid w:val="00285592"/>
    <w:rsid w:val="00285F1B"/>
    <w:rsid w:val="00292B81"/>
    <w:rsid w:val="002B16EB"/>
    <w:rsid w:val="002B18AE"/>
    <w:rsid w:val="002B402A"/>
    <w:rsid w:val="002B4038"/>
    <w:rsid w:val="002C1C93"/>
    <w:rsid w:val="002C4206"/>
    <w:rsid w:val="002C5066"/>
    <w:rsid w:val="002C5813"/>
    <w:rsid w:val="002D0DAB"/>
    <w:rsid w:val="002D41EE"/>
    <w:rsid w:val="002D4AAC"/>
    <w:rsid w:val="002E33C8"/>
    <w:rsid w:val="002E6840"/>
    <w:rsid w:val="002E6862"/>
    <w:rsid w:val="002F045A"/>
    <w:rsid w:val="002F2286"/>
    <w:rsid w:val="0030039D"/>
    <w:rsid w:val="0030326F"/>
    <w:rsid w:val="00303568"/>
    <w:rsid w:val="00310278"/>
    <w:rsid w:val="00310701"/>
    <w:rsid w:val="00313141"/>
    <w:rsid w:val="00313979"/>
    <w:rsid w:val="00315980"/>
    <w:rsid w:val="00316F7F"/>
    <w:rsid w:val="003218E8"/>
    <w:rsid w:val="0032530C"/>
    <w:rsid w:val="00325E34"/>
    <w:rsid w:val="00325FFB"/>
    <w:rsid w:val="0032615E"/>
    <w:rsid w:val="00330DCE"/>
    <w:rsid w:val="00331E11"/>
    <w:rsid w:val="00332DBC"/>
    <w:rsid w:val="00334761"/>
    <w:rsid w:val="003347E8"/>
    <w:rsid w:val="0033596F"/>
    <w:rsid w:val="00337EBC"/>
    <w:rsid w:val="00341DCD"/>
    <w:rsid w:val="0034563E"/>
    <w:rsid w:val="003518D6"/>
    <w:rsid w:val="0035460C"/>
    <w:rsid w:val="003556BD"/>
    <w:rsid w:val="00357687"/>
    <w:rsid w:val="00360EBA"/>
    <w:rsid w:val="00365147"/>
    <w:rsid w:val="0037016E"/>
    <w:rsid w:val="00370483"/>
    <w:rsid w:val="00372908"/>
    <w:rsid w:val="0038274B"/>
    <w:rsid w:val="00383020"/>
    <w:rsid w:val="00394D7E"/>
    <w:rsid w:val="003975FD"/>
    <w:rsid w:val="003A1742"/>
    <w:rsid w:val="003A774A"/>
    <w:rsid w:val="003B057D"/>
    <w:rsid w:val="003B60CC"/>
    <w:rsid w:val="003C0ED8"/>
    <w:rsid w:val="003C1B25"/>
    <w:rsid w:val="003C2443"/>
    <w:rsid w:val="003C5DA3"/>
    <w:rsid w:val="003C7D94"/>
    <w:rsid w:val="003D4BCD"/>
    <w:rsid w:val="003D54A6"/>
    <w:rsid w:val="003D6C2B"/>
    <w:rsid w:val="003E01D8"/>
    <w:rsid w:val="003E2100"/>
    <w:rsid w:val="003E6960"/>
    <w:rsid w:val="003E7DD5"/>
    <w:rsid w:val="003F1A5D"/>
    <w:rsid w:val="003F6F5B"/>
    <w:rsid w:val="00400BD1"/>
    <w:rsid w:val="0040342D"/>
    <w:rsid w:val="0041192D"/>
    <w:rsid w:val="00413EE1"/>
    <w:rsid w:val="0042128E"/>
    <w:rsid w:val="0042506A"/>
    <w:rsid w:val="00432B60"/>
    <w:rsid w:val="00440698"/>
    <w:rsid w:val="00445DC3"/>
    <w:rsid w:val="00446494"/>
    <w:rsid w:val="004540E2"/>
    <w:rsid w:val="00454454"/>
    <w:rsid w:val="00467924"/>
    <w:rsid w:val="00470536"/>
    <w:rsid w:val="00470813"/>
    <w:rsid w:val="004712A5"/>
    <w:rsid w:val="0047266F"/>
    <w:rsid w:val="00476D6B"/>
    <w:rsid w:val="00480A07"/>
    <w:rsid w:val="00492C16"/>
    <w:rsid w:val="00492C72"/>
    <w:rsid w:val="00493050"/>
    <w:rsid w:val="004A0678"/>
    <w:rsid w:val="004A096F"/>
    <w:rsid w:val="004A48A3"/>
    <w:rsid w:val="004A4AF6"/>
    <w:rsid w:val="004B0D92"/>
    <w:rsid w:val="004B0EC0"/>
    <w:rsid w:val="004B34FE"/>
    <w:rsid w:val="004B4AAE"/>
    <w:rsid w:val="004B66F1"/>
    <w:rsid w:val="004C3EA0"/>
    <w:rsid w:val="004C7275"/>
    <w:rsid w:val="004D0F87"/>
    <w:rsid w:val="004D42C2"/>
    <w:rsid w:val="004E5D7F"/>
    <w:rsid w:val="004F1BAC"/>
    <w:rsid w:val="004F3A3B"/>
    <w:rsid w:val="004F4ADB"/>
    <w:rsid w:val="004F7169"/>
    <w:rsid w:val="00500D66"/>
    <w:rsid w:val="00505285"/>
    <w:rsid w:val="00510E8B"/>
    <w:rsid w:val="00513366"/>
    <w:rsid w:val="00514C8E"/>
    <w:rsid w:val="00531DBF"/>
    <w:rsid w:val="005325D6"/>
    <w:rsid w:val="005328C5"/>
    <w:rsid w:val="00544930"/>
    <w:rsid w:val="00544BFE"/>
    <w:rsid w:val="00545759"/>
    <w:rsid w:val="00545BE0"/>
    <w:rsid w:val="00546930"/>
    <w:rsid w:val="0055118D"/>
    <w:rsid w:val="00552202"/>
    <w:rsid w:val="00553147"/>
    <w:rsid w:val="00554C6A"/>
    <w:rsid w:val="00560C54"/>
    <w:rsid w:val="00562E85"/>
    <w:rsid w:val="0056332F"/>
    <w:rsid w:val="005649DC"/>
    <w:rsid w:val="0056668E"/>
    <w:rsid w:val="005719B3"/>
    <w:rsid w:val="0057295E"/>
    <w:rsid w:val="00581C39"/>
    <w:rsid w:val="00583DE0"/>
    <w:rsid w:val="005903B6"/>
    <w:rsid w:val="005A0247"/>
    <w:rsid w:val="005A126E"/>
    <w:rsid w:val="005A3B6D"/>
    <w:rsid w:val="005A452F"/>
    <w:rsid w:val="005A7C10"/>
    <w:rsid w:val="005B140D"/>
    <w:rsid w:val="005C09BC"/>
    <w:rsid w:val="005C1D07"/>
    <w:rsid w:val="005C1FEA"/>
    <w:rsid w:val="005C3495"/>
    <w:rsid w:val="005C5E29"/>
    <w:rsid w:val="005D7D69"/>
    <w:rsid w:val="005E3DFC"/>
    <w:rsid w:val="005E5679"/>
    <w:rsid w:val="005E5942"/>
    <w:rsid w:val="005E60AF"/>
    <w:rsid w:val="005E7A11"/>
    <w:rsid w:val="005F100B"/>
    <w:rsid w:val="005F1DEA"/>
    <w:rsid w:val="005F7B26"/>
    <w:rsid w:val="0060733E"/>
    <w:rsid w:val="00607FC9"/>
    <w:rsid w:val="0061069B"/>
    <w:rsid w:val="00621E7C"/>
    <w:rsid w:val="00622FE1"/>
    <w:rsid w:val="00624AEF"/>
    <w:rsid w:val="0062521C"/>
    <w:rsid w:val="00627625"/>
    <w:rsid w:val="00630A2B"/>
    <w:rsid w:val="00632DC7"/>
    <w:rsid w:val="006357FB"/>
    <w:rsid w:val="006406FC"/>
    <w:rsid w:val="00640E57"/>
    <w:rsid w:val="006458FB"/>
    <w:rsid w:val="00646122"/>
    <w:rsid w:val="0064765D"/>
    <w:rsid w:val="00653E16"/>
    <w:rsid w:val="006545E1"/>
    <w:rsid w:val="00657220"/>
    <w:rsid w:val="00657362"/>
    <w:rsid w:val="0066104B"/>
    <w:rsid w:val="00664C3A"/>
    <w:rsid w:val="006655EE"/>
    <w:rsid w:val="00667C10"/>
    <w:rsid w:val="00667EF4"/>
    <w:rsid w:val="00676FCA"/>
    <w:rsid w:val="00677177"/>
    <w:rsid w:val="00681225"/>
    <w:rsid w:val="0068612E"/>
    <w:rsid w:val="00687A54"/>
    <w:rsid w:val="00687C92"/>
    <w:rsid w:val="00691D87"/>
    <w:rsid w:val="0069534E"/>
    <w:rsid w:val="0069669C"/>
    <w:rsid w:val="006A1200"/>
    <w:rsid w:val="006A4F4E"/>
    <w:rsid w:val="006A6C23"/>
    <w:rsid w:val="006B14DB"/>
    <w:rsid w:val="006B21C4"/>
    <w:rsid w:val="006B6783"/>
    <w:rsid w:val="006C15F6"/>
    <w:rsid w:val="006C4A1A"/>
    <w:rsid w:val="006C5DEF"/>
    <w:rsid w:val="006C6F3F"/>
    <w:rsid w:val="006D0393"/>
    <w:rsid w:val="006D1A83"/>
    <w:rsid w:val="006D3D91"/>
    <w:rsid w:val="006E1CFE"/>
    <w:rsid w:val="006F10C4"/>
    <w:rsid w:val="006F40E9"/>
    <w:rsid w:val="006F5603"/>
    <w:rsid w:val="006F7B87"/>
    <w:rsid w:val="007008B0"/>
    <w:rsid w:val="00701400"/>
    <w:rsid w:val="007037CF"/>
    <w:rsid w:val="007059B1"/>
    <w:rsid w:val="007066BA"/>
    <w:rsid w:val="00713040"/>
    <w:rsid w:val="00713AE0"/>
    <w:rsid w:val="007167C0"/>
    <w:rsid w:val="00720481"/>
    <w:rsid w:val="00724027"/>
    <w:rsid w:val="00733193"/>
    <w:rsid w:val="00735993"/>
    <w:rsid w:val="00744DDA"/>
    <w:rsid w:val="00745E03"/>
    <w:rsid w:val="0075732A"/>
    <w:rsid w:val="00757546"/>
    <w:rsid w:val="007600F8"/>
    <w:rsid w:val="00760262"/>
    <w:rsid w:val="00760781"/>
    <w:rsid w:val="0076310C"/>
    <w:rsid w:val="00764F19"/>
    <w:rsid w:val="0076744F"/>
    <w:rsid w:val="00767BCE"/>
    <w:rsid w:val="00767EFC"/>
    <w:rsid w:val="007707DE"/>
    <w:rsid w:val="00770B5D"/>
    <w:rsid w:val="00771754"/>
    <w:rsid w:val="00773222"/>
    <w:rsid w:val="007752F1"/>
    <w:rsid w:val="00776768"/>
    <w:rsid w:val="007814FD"/>
    <w:rsid w:val="0078187A"/>
    <w:rsid w:val="00786B13"/>
    <w:rsid w:val="00792D97"/>
    <w:rsid w:val="00794046"/>
    <w:rsid w:val="00794ED8"/>
    <w:rsid w:val="00795A75"/>
    <w:rsid w:val="007A2573"/>
    <w:rsid w:val="007A2F3C"/>
    <w:rsid w:val="007B106C"/>
    <w:rsid w:val="007B18F3"/>
    <w:rsid w:val="007B1A4E"/>
    <w:rsid w:val="007B3D05"/>
    <w:rsid w:val="007B5503"/>
    <w:rsid w:val="007B55E9"/>
    <w:rsid w:val="007C179C"/>
    <w:rsid w:val="007C5761"/>
    <w:rsid w:val="007C6BB3"/>
    <w:rsid w:val="007D14B4"/>
    <w:rsid w:val="007D3AD7"/>
    <w:rsid w:val="007D798D"/>
    <w:rsid w:val="007E24F6"/>
    <w:rsid w:val="007F1C51"/>
    <w:rsid w:val="00800F64"/>
    <w:rsid w:val="00801050"/>
    <w:rsid w:val="00802F0B"/>
    <w:rsid w:val="00810A67"/>
    <w:rsid w:val="008140FF"/>
    <w:rsid w:val="008171A4"/>
    <w:rsid w:val="0082170D"/>
    <w:rsid w:val="00832EF3"/>
    <w:rsid w:val="00833CF7"/>
    <w:rsid w:val="00834826"/>
    <w:rsid w:val="00834CDE"/>
    <w:rsid w:val="00836D39"/>
    <w:rsid w:val="00840E13"/>
    <w:rsid w:val="00842464"/>
    <w:rsid w:val="00842A04"/>
    <w:rsid w:val="00845601"/>
    <w:rsid w:val="0085519B"/>
    <w:rsid w:val="008554C8"/>
    <w:rsid w:val="00855C5C"/>
    <w:rsid w:val="0085657E"/>
    <w:rsid w:val="0087130E"/>
    <w:rsid w:val="00872080"/>
    <w:rsid w:val="008771B7"/>
    <w:rsid w:val="00896A41"/>
    <w:rsid w:val="008A3C96"/>
    <w:rsid w:val="008B3D40"/>
    <w:rsid w:val="008B4019"/>
    <w:rsid w:val="008B65C9"/>
    <w:rsid w:val="008C2D4A"/>
    <w:rsid w:val="008C5DE9"/>
    <w:rsid w:val="008D3900"/>
    <w:rsid w:val="008D515E"/>
    <w:rsid w:val="008D6A4F"/>
    <w:rsid w:val="008D6E1D"/>
    <w:rsid w:val="008D74EC"/>
    <w:rsid w:val="008F1F50"/>
    <w:rsid w:val="008F39B4"/>
    <w:rsid w:val="008F4162"/>
    <w:rsid w:val="008F4F74"/>
    <w:rsid w:val="008F7113"/>
    <w:rsid w:val="00901623"/>
    <w:rsid w:val="00903E02"/>
    <w:rsid w:val="00907E2A"/>
    <w:rsid w:val="00913175"/>
    <w:rsid w:val="009144D9"/>
    <w:rsid w:val="009148C5"/>
    <w:rsid w:val="009152EE"/>
    <w:rsid w:val="00916EDB"/>
    <w:rsid w:val="00920861"/>
    <w:rsid w:val="009220FE"/>
    <w:rsid w:val="00922AE5"/>
    <w:rsid w:val="00922B13"/>
    <w:rsid w:val="009242EF"/>
    <w:rsid w:val="00932291"/>
    <w:rsid w:val="00932861"/>
    <w:rsid w:val="0093408E"/>
    <w:rsid w:val="00944F9B"/>
    <w:rsid w:val="00952B11"/>
    <w:rsid w:val="00952DDF"/>
    <w:rsid w:val="00954ABF"/>
    <w:rsid w:val="00957D88"/>
    <w:rsid w:val="009610A3"/>
    <w:rsid w:val="00962829"/>
    <w:rsid w:val="009634A2"/>
    <w:rsid w:val="00963B6A"/>
    <w:rsid w:val="009642C8"/>
    <w:rsid w:val="00970950"/>
    <w:rsid w:val="009718DE"/>
    <w:rsid w:val="009812D4"/>
    <w:rsid w:val="009904E8"/>
    <w:rsid w:val="009914F2"/>
    <w:rsid w:val="009920D8"/>
    <w:rsid w:val="009952F5"/>
    <w:rsid w:val="0099651F"/>
    <w:rsid w:val="009A7EFB"/>
    <w:rsid w:val="009B38BE"/>
    <w:rsid w:val="009C3D0F"/>
    <w:rsid w:val="009D2A6D"/>
    <w:rsid w:val="009E1B19"/>
    <w:rsid w:val="009E1E69"/>
    <w:rsid w:val="009F309A"/>
    <w:rsid w:val="009F35E2"/>
    <w:rsid w:val="009F65F9"/>
    <w:rsid w:val="009F68BA"/>
    <w:rsid w:val="00A06277"/>
    <w:rsid w:val="00A079DC"/>
    <w:rsid w:val="00A111C2"/>
    <w:rsid w:val="00A12186"/>
    <w:rsid w:val="00A13B25"/>
    <w:rsid w:val="00A14551"/>
    <w:rsid w:val="00A32FAB"/>
    <w:rsid w:val="00A338E7"/>
    <w:rsid w:val="00A34B1A"/>
    <w:rsid w:val="00A35CAA"/>
    <w:rsid w:val="00A36E7F"/>
    <w:rsid w:val="00A41E65"/>
    <w:rsid w:val="00A42E70"/>
    <w:rsid w:val="00A43E0A"/>
    <w:rsid w:val="00A46BD6"/>
    <w:rsid w:val="00A478D4"/>
    <w:rsid w:val="00A530C7"/>
    <w:rsid w:val="00A55F5B"/>
    <w:rsid w:val="00A60185"/>
    <w:rsid w:val="00A661EA"/>
    <w:rsid w:val="00A6778F"/>
    <w:rsid w:val="00A719FE"/>
    <w:rsid w:val="00A74232"/>
    <w:rsid w:val="00A7513A"/>
    <w:rsid w:val="00A830E5"/>
    <w:rsid w:val="00A87135"/>
    <w:rsid w:val="00A90468"/>
    <w:rsid w:val="00A93280"/>
    <w:rsid w:val="00A93818"/>
    <w:rsid w:val="00A951EA"/>
    <w:rsid w:val="00AA2548"/>
    <w:rsid w:val="00AA58C4"/>
    <w:rsid w:val="00AA7003"/>
    <w:rsid w:val="00AA7306"/>
    <w:rsid w:val="00AB11C8"/>
    <w:rsid w:val="00AB4160"/>
    <w:rsid w:val="00AB69CC"/>
    <w:rsid w:val="00AC08A8"/>
    <w:rsid w:val="00AD3253"/>
    <w:rsid w:val="00AD56C8"/>
    <w:rsid w:val="00AD58F2"/>
    <w:rsid w:val="00AF47FA"/>
    <w:rsid w:val="00AF6BEC"/>
    <w:rsid w:val="00B0512A"/>
    <w:rsid w:val="00B0529F"/>
    <w:rsid w:val="00B05565"/>
    <w:rsid w:val="00B1418B"/>
    <w:rsid w:val="00B21195"/>
    <w:rsid w:val="00B24B22"/>
    <w:rsid w:val="00B25310"/>
    <w:rsid w:val="00B32672"/>
    <w:rsid w:val="00B32F8F"/>
    <w:rsid w:val="00B3492A"/>
    <w:rsid w:val="00B41882"/>
    <w:rsid w:val="00B42284"/>
    <w:rsid w:val="00B54DE9"/>
    <w:rsid w:val="00B5535F"/>
    <w:rsid w:val="00B553EC"/>
    <w:rsid w:val="00B55E3F"/>
    <w:rsid w:val="00B63C1E"/>
    <w:rsid w:val="00B677D5"/>
    <w:rsid w:val="00B724E6"/>
    <w:rsid w:val="00B7296C"/>
    <w:rsid w:val="00B773B8"/>
    <w:rsid w:val="00B77CAB"/>
    <w:rsid w:val="00B85AB6"/>
    <w:rsid w:val="00B931BB"/>
    <w:rsid w:val="00B9385D"/>
    <w:rsid w:val="00B93DD0"/>
    <w:rsid w:val="00B949F8"/>
    <w:rsid w:val="00B97732"/>
    <w:rsid w:val="00BA65A8"/>
    <w:rsid w:val="00BA6D19"/>
    <w:rsid w:val="00BA7461"/>
    <w:rsid w:val="00BA7DA9"/>
    <w:rsid w:val="00BC4215"/>
    <w:rsid w:val="00BD1A6F"/>
    <w:rsid w:val="00BD28AC"/>
    <w:rsid w:val="00BD360D"/>
    <w:rsid w:val="00BD5A03"/>
    <w:rsid w:val="00BE6D3C"/>
    <w:rsid w:val="00BE7852"/>
    <w:rsid w:val="00BF7CEE"/>
    <w:rsid w:val="00C03880"/>
    <w:rsid w:val="00C11E92"/>
    <w:rsid w:val="00C12681"/>
    <w:rsid w:val="00C135CF"/>
    <w:rsid w:val="00C2683F"/>
    <w:rsid w:val="00C30B92"/>
    <w:rsid w:val="00C3184D"/>
    <w:rsid w:val="00C33479"/>
    <w:rsid w:val="00C37B57"/>
    <w:rsid w:val="00C4714E"/>
    <w:rsid w:val="00C47683"/>
    <w:rsid w:val="00C47A56"/>
    <w:rsid w:val="00C51CCA"/>
    <w:rsid w:val="00C5504F"/>
    <w:rsid w:val="00C57B55"/>
    <w:rsid w:val="00C63163"/>
    <w:rsid w:val="00C63376"/>
    <w:rsid w:val="00C732E1"/>
    <w:rsid w:val="00C74F97"/>
    <w:rsid w:val="00C7731B"/>
    <w:rsid w:val="00C77FBE"/>
    <w:rsid w:val="00C81384"/>
    <w:rsid w:val="00C8276E"/>
    <w:rsid w:val="00C842AC"/>
    <w:rsid w:val="00C908F0"/>
    <w:rsid w:val="00C96688"/>
    <w:rsid w:val="00CA0723"/>
    <w:rsid w:val="00CB1690"/>
    <w:rsid w:val="00CB3A87"/>
    <w:rsid w:val="00CC4365"/>
    <w:rsid w:val="00CC6490"/>
    <w:rsid w:val="00CC6495"/>
    <w:rsid w:val="00CD11B0"/>
    <w:rsid w:val="00CD184F"/>
    <w:rsid w:val="00CD2CF5"/>
    <w:rsid w:val="00CE71C2"/>
    <w:rsid w:val="00CE72D1"/>
    <w:rsid w:val="00CF34E9"/>
    <w:rsid w:val="00CF42D5"/>
    <w:rsid w:val="00CF4EDA"/>
    <w:rsid w:val="00D021CB"/>
    <w:rsid w:val="00D10F1A"/>
    <w:rsid w:val="00D116F8"/>
    <w:rsid w:val="00D15E2A"/>
    <w:rsid w:val="00D17596"/>
    <w:rsid w:val="00D1784A"/>
    <w:rsid w:val="00D21D54"/>
    <w:rsid w:val="00D22640"/>
    <w:rsid w:val="00D26D3A"/>
    <w:rsid w:val="00D406D1"/>
    <w:rsid w:val="00D45EE3"/>
    <w:rsid w:val="00D50618"/>
    <w:rsid w:val="00D509E9"/>
    <w:rsid w:val="00D53B1C"/>
    <w:rsid w:val="00D60A8C"/>
    <w:rsid w:val="00D65F58"/>
    <w:rsid w:val="00D67FD8"/>
    <w:rsid w:val="00D70EC4"/>
    <w:rsid w:val="00D71577"/>
    <w:rsid w:val="00D7584D"/>
    <w:rsid w:val="00D81CDD"/>
    <w:rsid w:val="00D82C73"/>
    <w:rsid w:val="00D85330"/>
    <w:rsid w:val="00D90261"/>
    <w:rsid w:val="00D9613C"/>
    <w:rsid w:val="00DA1B12"/>
    <w:rsid w:val="00DA54C9"/>
    <w:rsid w:val="00DA6739"/>
    <w:rsid w:val="00DA6CAE"/>
    <w:rsid w:val="00DB1A54"/>
    <w:rsid w:val="00DB1A9E"/>
    <w:rsid w:val="00DB31D6"/>
    <w:rsid w:val="00DB4005"/>
    <w:rsid w:val="00DC34EB"/>
    <w:rsid w:val="00DC79D5"/>
    <w:rsid w:val="00DC7BDA"/>
    <w:rsid w:val="00DD0BC0"/>
    <w:rsid w:val="00DD0C96"/>
    <w:rsid w:val="00DD264A"/>
    <w:rsid w:val="00DD645B"/>
    <w:rsid w:val="00DE1D48"/>
    <w:rsid w:val="00DE40AD"/>
    <w:rsid w:val="00DE5AFB"/>
    <w:rsid w:val="00DF16DB"/>
    <w:rsid w:val="00DF1E5B"/>
    <w:rsid w:val="00DF2275"/>
    <w:rsid w:val="00DF3F5E"/>
    <w:rsid w:val="00DF5653"/>
    <w:rsid w:val="00E0596E"/>
    <w:rsid w:val="00E06E3E"/>
    <w:rsid w:val="00E06F66"/>
    <w:rsid w:val="00E22BB9"/>
    <w:rsid w:val="00E23642"/>
    <w:rsid w:val="00E356E5"/>
    <w:rsid w:val="00E36F81"/>
    <w:rsid w:val="00E45765"/>
    <w:rsid w:val="00E5073E"/>
    <w:rsid w:val="00E5098C"/>
    <w:rsid w:val="00E5264E"/>
    <w:rsid w:val="00E53634"/>
    <w:rsid w:val="00E572EB"/>
    <w:rsid w:val="00E60213"/>
    <w:rsid w:val="00E661B2"/>
    <w:rsid w:val="00E72DFC"/>
    <w:rsid w:val="00E74D29"/>
    <w:rsid w:val="00E80CA0"/>
    <w:rsid w:val="00E828D1"/>
    <w:rsid w:val="00E83C74"/>
    <w:rsid w:val="00E83CEE"/>
    <w:rsid w:val="00E879FA"/>
    <w:rsid w:val="00E91067"/>
    <w:rsid w:val="00E91F18"/>
    <w:rsid w:val="00E9226D"/>
    <w:rsid w:val="00E92825"/>
    <w:rsid w:val="00E932CD"/>
    <w:rsid w:val="00EA416C"/>
    <w:rsid w:val="00EA5941"/>
    <w:rsid w:val="00EB60CE"/>
    <w:rsid w:val="00EB7D53"/>
    <w:rsid w:val="00ED0831"/>
    <w:rsid w:val="00ED5295"/>
    <w:rsid w:val="00EE1845"/>
    <w:rsid w:val="00EE3146"/>
    <w:rsid w:val="00EE57BE"/>
    <w:rsid w:val="00EF50BB"/>
    <w:rsid w:val="00EF53FF"/>
    <w:rsid w:val="00F00192"/>
    <w:rsid w:val="00F01DF6"/>
    <w:rsid w:val="00F0340D"/>
    <w:rsid w:val="00F059A6"/>
    <w:rsid w:val="00F1312C"/>
    <w:rsid w:val="00F14B5E"/>
    <w:rsid w:val="00F20447"/>
    <w:rsid w:val="00F208B8"/>
    <w:rsid w:val="00F22EDE"/>
    <w:rsid w:val="00F23756"/>
    <w:rsid w:val="00F23BD8"/>
    <w:rsid w:val="00F23E08"/>
    <w:rsid w:val="00F2523A"/>
    <w:rsid w:val="00F25FFA"/>
    <w:rsid w:val="00F310D2"/>
    <w:rsid w:val="00F31B9F"/>
    <w:rsid w:val="00F35C4C"/>
    <w:rsid w:val="00F36F3D"/>
    <w:rsid w:val="00F41A11"/>
    <w:rsid w:val="00F477BD"/>
    <w:rsid w:val="00F53491"/>
    <w:rsid w:val="00F57016"/>
    <w:rsid w:val="00F63A7E"/>
    <w:rsid w:val="00F65A1C"/>
    <w:rsid w:val="00F66F50"/>
    <w:rsid w:val="00F6718A"/>
    <w:rsid w:val="00F73E0E"/>
    <w:rsid w:val="00F75B3F"/>
    <w:rsid w:val="00F75C3D"/>
    <w:rsid w:val="00F82FF8"/>
    <w:rsid w:val="00F8330D"/>
    <w:rsid w:val="00F84305"/>
    <w:rsid w:val="00F8485C"/>
    <w:rsid w:val="00F87149"/>
    <w:rsid w:val="00F87FFE"/>
    <w:rsid w:val="00F9359C"/>
    <w:rsid w:val="00F954C9"/>
    <w:rsid w:val="00FA3FB9"/>
    <w:rsid w:val="00FA4CF0"/>
    <w:rsid w:val="00FA61AA"/>
    <w:rsid w:val="00FA69A4"/>
    <w:rsid w:val="00FB1279"/>
    <w:rsid w:val="00FB1495"/>
    <w:rsid w:val="00FD1694"/>
    <w:rsid w:val="00FD2A3B"/>
    <w:rsid w:val="00FD7636"/>
    <w:rsid w:val="00FE3229"/>
    <w:rsid w:val="00FE4F17"/>
    <w:rsid w:val="00FE5BAE"/>
    <w:rsid w:val="00FE74C3"/>
    <w:rsid w:val="00FF215C"/>
    <w:rsid w:val="00FF49E8"/>
    <w:rsid w:val="00FF67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2732]" strokecolor="none"/>
    </o:shapedefaults>
    <o:shapelayout v:ext="edit">
      <o:idmap v:ext="edit" data="1"/>
    </o:shapelayout>
  </w:shapeDefaults>
  <w:decimalSymbol w:val="."/>
  <w:listSeparator w:val=","/>
  <w14:docId w14:val="47D1D33D"/>
  <w15:chartTrackingRefBased/>
  <w15:docId w15:val="{D7A58F8C-1AE1-4BF1-A9A2-B2AA14012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3AD7"/>
    <w:pPr>
      <w:spacing w:after="200" w:line="276" w:lineRule="auto"/>
    </w:pPr>
    <w:rPr>
      <w:sz w:val="22"/>
      <w:szCs w:val="22"/>
      <w:lang w:eastAsia="en-US"/>
    </w:rPr>
  </w:style>
  <w:style w:type="paragraph" w:styleId="Heading1">
    <w:name w:val="heading 1"/>
    <w:basedOn w:val="Normal"/>
    <w:next w:val="Normal"/>
    <w:link w:val="Heading1Char"/>
    <w:uiPriority w:val="9"/>
    <w:qFormat/>
    <w:rsid w:val="001472B7"/>
    <w:pPr>
      <w:keepNext/>
      <w:outlineLvl w:val="0"/>
    </w:pPr>
    <w:rPr>
      <w:rFonts w:ascii="Calibri" w:hAnsi="Calibri" w:cs="Arial"/>
      <w:b/>
      <w:caps/>
      <w:sz w:val="66"/>
    </w:rPr>
  </w:style>
  <w:style w:type="paragraph" w:styleId="Heading2">
    <w:name w:val="heading 2"/>
    <w:basedOn w:val="Normal"/>
    <w:next w:val="Normal"/>
    <w:link w:val="Heading2Char"/>
    <w:uiPriority w:val="9"/>
    <w:qFormat/>
    <w:rsid w:val="00400BD1"/>
    <w:pPr>
      <w:keepNext/>
      <w:outlineLvl w:val="1"/>
    </w:pPr>
    <w:rPr>
      <w:rFonts w:ascii="Calibri" w:hAnsi="Calibri" w:cs="Arial"/>
      <w:b/>
      <w:sz w:val="52"/>
    </w:rPr>
  </w:style>
  <w:style w:type="paragraph" w:styleId="Heading3">
    <w:name w:val="heading 3"/>
    <w:basedOn w:val="Normal"/>
    <w:next w:val="Normal"/>
    <w:link w:val="Heading3Char"/>
    <w:uiPriority w:val="9"/>
    <w:qFormat/>
    <w:rsid w:val="003F1A5D"/>
    <w:pPr>
      <w:keepNext/>
      <w:outlineLvl w:val="2"/>
    </w:pPr>
    <w:rPr>
      <w:rFonts w:ascii="Calibri" w:hAnsi="Calibri" w:cs="Arial"/>
      <w:b/>
      <w:sz w:val="32"/>
    </w:rPr>
  </w:style>
  <w:style w:type="paragraph" w:styleId="Heading4">
    <w:name w:val="heading 4"/>
    <w:basedOn w:val="Normal"/>
    <w:next w:val="Normal"/>
    <w:link w:val="Heading4Char"/>
    <w:uiPriority w:val="9"/>
    <w:qFormat/>
    <w:rsid w:val="003F1A5D"/>
    <w:pPr>
      <w:keepNext/>
      <w:outlineLvl w:val="3"/>
    </w:pPr>
    <w:rPr>
      <w:rFonts w:ascii="Calibri" w:hAnsi="Calibri" w:cs="Arial"/>
      <w: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1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rsid w:val="00A601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0185"/>
  </w:style>
  <w:style w:type="paragraph" w:styleId="BalloonText">
    <w:name w:val="Balloon Text"/>
    <w:basedOn w:val="Normal"/>
    <w:link w:val="BalloonTextChar"/>
    <w:uiPriority w:val="99"/>
    <w:semiHidden/>
    <w:unhideWhenUsed/>
    <w:rsid w:val="00A601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uiPriority w:val="99"/>
    <w:rsid w:val="00091608"/>
    <w:pPr>
      <w:numPr>
        <w:numId w:val="2"/>
      </w:numPr>
    </w:pPr>
  </w:style>
  <w:style w:type="paragraph" w:customStyle="1" w:styleId="1BulletStyleList">
    <w:name w:val="1. Bullet Style List"/>
    <w:basedOn w:val="Normal"/>
    <w:rsid w:val="00CE71C2"/>
    <w:pPr>
      <w:spacing w:line="240" w:lineRule="auto"/>
    </w:pPr>
    <w:rPr>
      <w:rFonts w:eastAsia="Times New Roman"/>
      <w:szCs w:val="20"/>
      <w:lang w:eastAsia="en-AU"/>
    </w:rPr>
  </w:style>
  <w:style w:type="character" w:customStyle="1" w:styleId="Heading1Char">
    <w:name w:val="Heading 1 Char"/>
    <w:basedOn w:val="DefaultParagraphFont"/>
    <w:link w:val="Heading1"/>
    <w:uiPriority w:val="9"/>
    <w:rsid w:val="001472B7"/>
    <w:rPr>
      <w:rFonts w:ascii="Calibri" w:hAnsi="Calibri" w:cs="Arial"/>
      <w:b/>
      <w:caps/>
      <w:sz w:val="66"/>
      <w:szCs w:val="22"/>
      <w:lang w:eastAsia="en-US"/>
    </w:rPr>
  </w:style>
  <w:style w:type="character" w:customStyle="1" w:styleId="Heading2Char">
    <w:name w:val="Heading 2 Char"/>
    <w:basedOn w:val="DefaultParagraphFont"/>
    <w:link w:val="Heading2"/>
    <w:uiPriority w:val="9"/>
    <w:rsid w:val="00400BD1"/>
    <w:rPr>
      <w:rFonts w:ascii="Calibri" w:hAnsi="Calibri" w:cs="Arial"/>
      <w:b/>
      <w:sz w:val="52"/>
      <w:szCs w:val="22"/>
      <w:lang w:eastAsia="en-US"/>
    </w:rPr>
  </w:style>
  <w:style w:type="character" w:customStyle="1" w:styleId="Heading3Char">
    <w:name w:val="Heading 3 Char"/>
    <w:basedOn w:val="DefaultParagraphFont"/>
    <w:link w:val="Heading3"/>
    <w:uiPriority w:val="9"/>
    <w:rsid w:val="003F1A5D"/>
    <w:rPr>
      <w:rFonts w:ascii="Calibri" w:hAnsi="Calibri" w:cs="Arial"/>
      <w:b/>
      <w:sz w:val="32"/>
      <w:szCs w:val="22"/>
      <w:lang w:eastAsia="en-US"/>
    </w:rPr>
  </w:style>
  <w:style w:type="character" w:customStyle="1" w:styleId="Heading4Char">
    <w:name w:val="Heading 4 Char"/>
    <w:basedOn w:val="DefaultParagraphFont"/>
    <w:link w:val="Heading4"/>
    <w:uiPriority w:val="9"/>
    <w:rsid w:val="003F1A5D"/>
    <w:rPr>
      <w:rFonts w:ascii="Calibri" w:hAnsi="Calibri" w:cs="Arial"/>
      <w:i/>
      <w:sz w:val="28"/>
      <w:szCs w:val="22"/>
      <w:lang w:eastAsia="en-US"/>
    </w:rPr>
  </w:style>
  <w:style w:type="paragraph" w:styleId="ListBullet">
    <w:name w:val="List Bullet"/>
    <w:basedOn w:val="Normal"/>
    <w:uiPriority w:val="99"/>
    <w:unhideWhenUsed/>
    <w:qFormat/>
    <w:rsid w:val="00091608"/>
    <w:pPr>
      <w:numPr>
        <w:numId w:val="6"/>
      </w:numPr>
    </w:pPr>
  </w:style>
  <w:style w:type="paragraph" w:styleId="ListBullet2">
    <w:name w:val="List Bullet 2"/>
    <w:basedOn w:val="Normal"/>
    <w:uiPriority w:val="99"/>
    <w:unhideWhenUsed/>
    <w:rsid w:val="00091608"/>
    <w:pPr>
      <w:numPr>
        <w:ilvl w:val="1"/>
        <w:numId w:val="6"/>
      </w:numPr>
    </w:pPr>
  </w:style>
  <w:style w:type="paragraph" w:styleId="ListBullet3">
    <w:name w:val="List Bullet 3"/>
    <w:basedOn w:val="Normal"/>
    <w:uiPriority w:val="99"/>
    <w:unhideWhenUsed/>
    <w:rsid w:val="00091608"/>
    <w:pPr>
      <w:numPr>
        <w:ilvl w:val="2"/>
        <w:numId w:val="6"/>
      </w:numPr>
    </w:pPr>
  </w:style>
  <w:style w:type="paragraph" w:styleId="ListBullet4">
    <w:name w:val="List Bullet 4"/>
    <w:basedOn w:val="Normal"/>
    <w:uiPriority w:val="99"/>
    <w:unhideWhenUsed/>
    <w:rsid w:val="00091608"/>
    <w:pPr>
      <w:numPr>
        <w:ilvl w:val="3"/>
        <w:numId w:val="6"/>
      </w:numPr>
    </w:pPr>
  </w:style>
  <w:style w:type="paragraph" w:styleId="ListBullet5">
    <w:name w:val="List Bullet 5"/>
    <w:basedOn w:val="Normal"/>
    <w:uiPriority w:val="99"/>
    <w:unhideWhenUsed/>
    <w:rsid w:val="00091608"/>
    <w:pPr>
      <w:numPr>
        <w:ilvl w:val="4"/>
        <w:numId w:val="6"/>
      </w:numPr>
    </w:pPr>
  </w:style>
  <w:style w:type="numbering" w:customStyle="1" w:styleId="Attach">
    <w:name w:val="Attach"/>
    <w:basedOn w:val="NoList"/>
    <w:uiPriority w:val="99"/>
    <w:rsid w:val="00607FC9"/>
    <w:pPr>
      <w:numPr>
        <w:numId w:val="3"/>
      </w:numPr>
    </w:pPr>
  </w:style>
  <w:style w:type="paragraph" w:customStyle="1" w:styleId="Classification">
    <w:name w:val="Classification"/>
    <w:basedOn w:val="Normal"/>
    <w:uiPriority w:val="10"/>
    <w:qFormat/>
    <w:rsid w:val="00646122"/>
    <w:pPr>
      <w:tabs>
        <w:tab w:val="center" w:pos="4536"/>
        <w:tab w:val="center" w:pos="4819"/>
        <w:tab w:val="right" w:pos="9356"/>
      </w:tabs>
      <w:spacing w:after="240"/>
      <w:jc w:val="center"/>
    </w:pPr>
    <w:rPr>
      <w:rFonts w:eastAsia="Times New Roman" w:cs="Arial"/>
      <w:color w:val="FF0000"/>
      <w:sz w:val="28"/>
      <w:szCs w:val="28"/>
      <w:lang w:eastAsia="en-AU"/>
    </w:rPr>
  </w:style>
  <w:style w:type="paragraph" w:styleId="ListParagraph">
    <w:name w:val="List Paragraph"/>
    <w:basedOn w:val="Normal"/>
    <w:uiPriority w:val="34"/>
    <w:rsid w:val="003556BD"/>
    <w:pPr>
      <w:numPr>
        <w:numId w:val="4"/>
      </w:numPr>
    </w:pPr>
  </w:style>
  <w:style w:type="character" w:styleId="BookTitle">
    <w:name w:val="Book Title"/>
    <w:basedOn w:val="DefaultParagraphFont"/>
    <w:uiPriority w:val="33"/>
    <w:rsid w:val="00383020"/>
    <w:rPr>
      <w:bCs/>
      <w:i/>
      <w:smallCaps/>
      <w:spacing w:val="5"/>
    </w:rPr>
  </w:style>
  <w:style w:type="paragraph" w:styleId="ListNumber">
    <w:name w:val="List Number"/>
    <w:basedOn w:val="Normal"/>
    <w:uiPriority w:val="99"/>
    <w:qFormat/>
    <w:rsid w:val="00005CAA"/>
    <w:pPr>
      <w:numPr>
        <w:numId w:val="5"/>
      </w:numPr>
    </w:pPr>
  </w:style>
  <w:style w:type="paragraph" w:styleId="ListNumber2">
    <w:name w:val="List Number 2"/>
    <w:basedOn w:val="Normal"/>
    <w:uiPriority w:val="99"/>
    <w:rsid w:val="00005CAA"/>
    <w:pPr>
      <w:numPr>
        <w:ilvl w:val="1"/>
        <w:numId w:val="5"/>
      </w:numPr>
    </w:pPr>
  </w:style>
  <w:style w:type="paragraph" w:styleId="ListNumber3">
    <w:name w:val="List Number 3"/>
    <w:basedOn w:val="Normal"/>
    <w:uiPriority w:val="99"/>
    <w:rsid w:val="00005CAA"/>
    <w:pPr>
      <w:numPr>
        <w:ilvl w:val="2"/>
        <w:numId w:val="5"/>
      </w:numPr>
    </w:pPr>
  </w:style>
  <w:style w:type="paragraph" w:styleId="ListNumber4">
    <w:name w:val="List Number 4"/>
    <w:basedOn w:val="Normal"/>
    <w:uiPriority w:val="99"/>
    <w:rsid w:val="00005CAA"/>
    <w:pPr>
      <w:numPr>
        <w:ilvl w:val="3"/>
        <w:numId w:val="5"/>
      </w:numPr>
    </w:pPr>
  </w:style>
  <w:style w:type="paragraph" w:styleId="ListNumber5">
    <w:name w:val="List Number 5"/>
    <w:basedOn w:val="Normal"/>
    <w:uiPriority w:val="99"/>
    <w:rsid w:val="00005CAA"/>
    <w:pPr>
      <w:numPr>
        <w:ilvl w:val="4"/>
        <w:numId w:val="5"/>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5A126E"/>
    <w:pPr>
      <w:spacing w:after="0"/>
    </w:pPr>
  </w:style>
  <w:style w:type="paragraph" w:customStyle="1" w:styleId="Classificationsensitivity">
    <w:name w:val="Classification sensitivity"/>
    <w:basedOn w:val="Classification"/>
    <w:rsid w:val="002C5813"/>
    <w:rPr>
      <w:sz w:val="22"/>
    </w:rPr>
  </w:style>
  <w:style w:type="paragraph" w:customStyle="1" w:styleId="Default">
    <w:name w:val="Default"/>
    <w:rsid w:val="009718DE"/>
    <w:pPr>
      <w:autoSpaceDE w:val="0"/>
      <w:autoSpaceDN w:val="0"/>
      <w:adjustRightInd w:val="0"/>
    </w:pPr>
    <w:rPr>
      <w:rFonts w:ascii="Fabriga" w:hAnsi="Fabriga" w:cs="Fabriga"/>
      <w:color w:val="000000"/>
      <w:sz w:val="24"/>
      <w:szCs w:val="24"/>
    </w:rPr>
  </w:style>
  <w:style w:type="paragraph" w:customStyle="1" w:styleId="Pa3">
    <w:name w:val="Pa3"/>
    <w:basedOn w:val="Default"/>
    <w:next w:val="Default"/>
    <w:uiPriority w:val="99"/>
    <w:rsid w:val="009718DE"/>
    <w:pPr>
      <w:spacing w:line="131" w:lineRule="atLeast"/>
    </w:pPr>
    <w:rPr>
      <w:rFonts w:cs="Times New Roman"/>
      <w:color w:val="auto"/>
    </w:rPr>
  </w:style>
  <w:style w:type="paragraph" w:customStyle="1" w:styleId="Pa7">
    <w:name w:val="Pa7"/>
    <w:basedOn w:val="Default"/>
    <w:next w:val="Default"/>
    <w:uiPriority w:val="99"/>
    <w:rsid w:val="009718DE"/>
    <w:pPr>
      <w:spacing w:line="711" w:lineRule="atLeast"/>
    </w:pPr>
    <w:rPr>
      <w:rFonts w:cs="Times New Roman"/>
      <w:color w:val="auto"/>
    </w:rPr>
  </w:style>
  <w:style w:type="paragraph" w:customStyle="1" w:styleId="Pa5">
    <w:name w:val="Pa5"/>
    <w:basedOn w:val="Default"/>
    <w:next w:val="Default"/>
    <w:uiPriority w:val="99"/>
    <w:rsid w:val="009718DE"/>
    <w:pPr>
      <w:spacing w:line="241" w:lineRule="atLeast"/>
    </w:pPr>
    <w:rPr>
      <w:rFonts w:cs="Times New Roman"/>
      <w:color w:val="auto"/>
    </w:rPr>
  </w:style>
  <w:style w:type="paragraph" w:customStyle="1" w:styleId="Pa6">
    <w:name w:val="Pa6"/>
    <w:basedOn w:val="Default"/>
    <w:next w:val="Default"/>
    <w:uiPriority w:val="99"/>
    <w:rsid w:val="009718DE"/>
    <w:pPr>
      <w:spacing w:line="191" w:lineRule="atLeast"/>
    </w:pPr>
    <w:rPr>
      <w:rFonts w:cs="Times New Roman"/>
      <w:color w:val="auto"/>
    </w:rPr>
  </w:style>
  <w:style w:type="character" w:customStyle="1" w:styleId="A7">
    <w:name w:val="A7"/>
    <w:uiPriority w:val="99"/>
    <w:rsid w:val="008771B7"/>
    <w:rPr>
      <w:rFonts w:cs="Fabriga"/>
      <w:b/>
      <w:bCs/>
      <w:color w:val="000000"/>
      <w:sz w:val="30"/>
      <w:szCs w:val="30"/>
    </w:rPr>
  </w:style>
  <w:style w:type="paragraph" w:customStyle="1" w:styleId="Pa9">
    <w:name w:val="Pa9"/>
    <w:basedOn w:val="Default"/>
    <w:next w:val="Default"/>
    <w:uiPriority w:val="99"/>
    <w:rsid w:val="008771B7"/>
    <w:pPr>
      <w:spacing w:line="181" w:lineRule="atLeast"/>
    </w:pPr>
    <w:rPr>
      <w:rFonts w:cs="Times New Roman"/>
      <w:color w:val="auto"/>
    </w:rPr>
  </w:style>
  <w:style w:type="paragraph" w:customStyle="1" w:styleId="Pa14">
    <w:name w:val="Pa14"/>
    <w:basedOn w:val="Default"/>
    <w:next w:val="Default"/>
    <w:uiPriority w:val="99"/>
    <w:rsid w:val="002B4038"/>
    <w:pPr>
      <w:spacing w:line="181" w:lineRule="atLeast"/>
    </w:pPr>
    <w:rPr>
      <w:rFonts w:cs="Times New Roman"/>
      <w:color w:val="auto"/>
    </w:rPr>
  </w:style>
  <w:style w:type="character" w:customStyle="1" w:styleId="A14">
    <w:name w:val="A14"/>
    <w:uiPriority w:val="99"/>
    <w:rsid w:val="002B4038"/>
    <w:rPr>
      <w:rFonts w:ascii="Fabriga" w:hAnsi="Fabriga" w:cs="Fabriga"/>
      <w:b/>
      <w:bCs/>
      <w:color w:val="000000"/>
      <w:sz w:val="22"/>
      <w:szCs w:val="22"/>
    </w:rPr>
  </w:style>
  <w:style w:type="character" w:styleId="Hyperlink">
    <w:name w:val="Hyperlink"/>
    <w:basedOn w:val="DefaultParagraphFont"/>
    <w:uiPriority w:val="99"/>
    <w:unhideWhenUsed/>
    <w:rsid w:val="0038274B"/>
    <w:rPr>
      <w:color w:val="0000FF" w:themeColor="hyperlink"/>
      <w:u w:val="single"/>
    </w:rPr>
  </w:style>
  <w:style w:type="paragraph" w:customStyle="1" w:styleId="Pa23">
    <w:name w:val="Pa23"/>
    <w:basedOn w:val="Default"/>
    <w:next w:val="Default"/>
    <w:uiPriority w:val="99"/>
    <w:rsid w:val="0038274B"/>
    <w:pPr>
      <w:spacing w:line="201" w:lineRule="atLeast"/>
    </w:pPr>
    <w:rPr>
      <w:rFonts w:ascii="Fabriga Medium" w:hAnsi="Fabriga Medium" w:cs="Times New Roman"/>
      <w:color w:val="auto"/>
    </w:rPr>
  </w:style>
  <w:style w:type="paragraph" w:customStyle="1" w:styleId="Pa24">
    <w:name w:val="Pa24"/>
    <w:basedOn w:val="Default"/>
    <w:next w:val="Default"/>
    <w:uiPriority w:val="99"/>
    <w:rsid w:val="00773222"/>
    <w:pPr>
      <w:spacing w:line="181" w:lineRule="atLeast"/>
    </w:pPr>
    <w:rPr>
      <w:rFonts w:ascii="Fabriga Medium" w:hAnsi="Fabriga Medium" w:cs="Times New Roman"/>
      <w:color w:val="auto"/>
    </w:rPr>
  </w:style>
  <w:style w:type="paragraph" w:customStyle="1" w:styleId="Pa15">
    <w:name w:val="Pa15"/>
    <w:basedOn w:val="Default"/>
    <w:next w:val="Default"/>
    <w:uiPriority w:val="99"/>
    <w:rsid w:val="00773222"/>
    <w:pPr>
      <w:spacing w:line="181" w:lineRule="atLeast"/>
    </w:pPr>
    <w:rPr>
      <w:rFonts w:ascii="Fabriga Medium" w:hAnsi="Fabriga Medium" w:cs="Times New Roman"/>
      <w:color w:val="auto"/>
    </w:rPr>
  </w:style>
  <w:style w:type="paragraph" w:customStyle="1" w:styleId="Pa17">
    <w:name w:val="Pa17"/>
    <w:basedOn w:val="Default"/>
    <w:next w:val="Default"/>
    <w:uiPriority w:val="99"/>
    <w:rsid w:val="00773222"/>
    <w:pPr>
      <w:spacing w:line="181" w:lineRule="atLeast"/>
    </w:pPr>
    <w:rPr>
      <w:rFonts w:ascii="Fabriga Medium" w:hAnsi="Fabriga Medium" w:cs="Times New Roman"/>
      <w:color w:val="auto"/>
    </w:rPr>
  </w:style>
  <w:style w:type="character" w:customStyle="1" w:styleId="A15">
    <w:name w:val="A15"/>
    <w:uiPriority w:val="99"/>
    <w:rsid w:val="00840E13"/>
    <w:rPr>
      <w:rFonts w:ascii="Fabriga Light" w:hAnsi="Fabriga Light" w:cs="Fabriga Light"/>
      <w:color w:val="000000"/>
      <w:sz w:val="10"/>
      <w:szCs w:val="10"/>
    </w:rPr>
  </w:style>
  <w:style w:type="paragraph" w:customStyle="1" w:styleId="Pa30">
    <w:name w:val="Pa30"/>
    <w:basedOn w:val="Default"/>
    <w:next w:val="Default"/>
    <w:uiPriority w:val="99"/>
    <w:rsid w:val="004F4ADB"/>
    <w:pPr>
      <w:spacing w:line="201" w:lineRule="atLeast"/>
    </w:pPr>
    <w:rPr>
      <w:rFonts w:cs="Times New Roman"/>
      <w:color w:val="auto"/>
    </w:rPr>
  </w:style>
  <w:style w:type="paragraph" w:customStyle="1" w:styleId="Pa33">
    <w:name w:val="Pa33"/>
    <w:basedOn w:val="Default"/>
    <w:next w:val="Default"/>
    <w:uiPriority w:val="99"/>
    <w:rsid w:val="004F4ADB"/>
    <w:pPr>
      <w:spacing w:line="181" w:lineRule="atLeast"/>
    </w:pPr>
    <w:rPr>
      <w:rFonts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reativecommons.org/licenses/by/4.0/" TargetMode="External"/><Relationship Id="rId18" Type="http://schemas.openxmlformats.org/officeDocument/2006/relationships/image" Target="media/image4.png"/><Relationship Id="rId26" Type="http://schemas.openxmlformats.org/officeDocument/2006/relationships/hyperlink" Target="http://www.climateactive.org.au" TargetMode="External"/><Relationship Id="rId21" Type="http://schemas.openxmlformats.org/officeDocument/2006/relationships/hyperlink" Target="http://www.climateactive.org.au" TargetMode="External"/><Relationship Id="rId34"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environment.gov.au/carbon-neutral" TargetMode="External"/><Relationship Id="rId25" Type="http://schemas.openxmlformats.org/officeDocument/2006/relationships/hyperlink" Target="http://www.climateactive.org.au"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environment.gov.au/carbon-neutral" TargetMode="External"/><Relationship Id="rId20" Type="http://schemas.openxmlformats.org/officeDocument/2006/relationships/image" Target="media/image5.png"/><Relationship Id="rId29" Type="http://schemas.openxmlformats.org/officeDocument/2006/relationships/hyperlink" Target="http://www.climateactive.org.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climateactive.org.au"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climateactive.org.au" TargetMode="External"/><Relationship Id="rId23" Type="http://schemas.openxmlformats.org/officeDocument/2006/relationships/hyperlink" Target="mailto:climate.active@industry.gov.au" TargetMode="External"/><Relationship Id="rId28" Type="http://schemas.openxmlformats.org/officeDocument/2006/relationships/hyperlink" Target="http://www.ombudsman.gov.au"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climateactive.org.au"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yperlink" Target="http://www.climateactive.org.au" TargetMode="External"/><Relationship Id="rId27" Type="http://schemas.openxmlformats.org/officeDocument/2006/relationships/hyperlink" Target="http://www.industry.gov.au" TargetMode="External"/><Relationship Id="rId30" Type="http://schemas.openxmlformats.org/officeDocument/2006/relationships/header" Target="header1.xml"/><Relationship Id="rId35" Type="http://schemas.openxmlformats.org/officeDocument/2006/relationships/footer" Target="footer3.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epartmental_x0020_Keywords xmlns="94e070df-f2d7-4164-8c33-edbc83da752d" xsi:nil="true"/>
    <Keywords1 xmlns="d3d3a9f2-d6b9-4ac6-938b-c1d69a470220"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2CCFDE829610E747A8B1C44A08AE0B0B" ma:contentTypeVersion="9" ma:contentTypeDescription="Create a new document." ma:contentTypeScope="" ma:versionID="d09eea2a8e8698ecfc0c782480046285">
  <xsd:schema xmlns:xsd="http://www.w3.org/2001/XMLSchema" xmlns:xs="http://www.w3.org/2001/XMLSchema" xmlns:p="http://schemas.microsoft.com/office/2006/metadata/properties" xmlns:ns2="94e070df-f2d7-4164-8c33-edbc83da752d" xmlns:ns3="d3d3a9f2-d6b9-4ac6-938b-c1d69a470220" targetNamespace="http://schemas.microsoft.com/office/2006/metadata/properties" ma:root="true" ma:fieldsID="cb9376840c0f170640048030a0fa3fd6" ns2:_="" ns3:_="">
    <xsd:import namespace="94e070df-f2d7-4164-8c33-edbc83da752d"/>
    <xsd:import namespace="d3d3a9f2-d6b9-4ac6-938b-c1d69a470220"/>
    <xsd:element name="properties">
      <xsd:complexType>
        <xsd:sequence>
          <xsd:element name="documentManagement">
            <xsd:complexType>
              <xsd:all>
                <xsd:element ref="ns2:Departmental_x0020_Keywords" minOccurs="0"/>
                <xsd:element ref="ns3:Keywords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e070df-f2d7-4164-8c33-edbc83da752d" elementFormDefault="qualified">
    <xsd:import namespace="http://schemas.microsoft.com/office/2006/documentManagement/types"/>
    <xsd:import namespace="http://schemas.microsoft.com/office/infopath/2007/PartnerControls"/>
    <xsd:element name="Departmental_x0020_Keywords" ma:index="8" nillable="true" ma:displayName="Departmental Keywords" ma:internalName="Departmental_x0020_Keyword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3d3a9f2-d6b9-4ac6-938b-c1d69a470220" elementFormDefault="qualified">
    <xsd:import namespace="http://schemas.microsoft.com/office/2006/documentManagement/types"/>
    <xsd:import namespace="http://schemas.microsoft.com/office/infopath/2007/PartnerControls"/>
    <xsd:element name="Keywords1" ma:index="9" nillable="true" ma:displayName="Category keywords" ma:default="" ma:internalName="Keywords1"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10"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D39E57-FC39-4C66-BEA5-6F17030C41BC}">
  <ds:schemaRefs>
    <ds:schemaRef ds:uri="http://schemas.microsoft.com/sharepoint/v3/contenttype/forms"/>
  </ds:schemaRefs>
</ds:datastoreItem>
</file>

<file path=customXml/itemProps2.xml><?xml version="1.0" encoding="utf-8"?>
<ds:datastoreItem xmlns:ds="http://schemas.openxmlformats.org/officeDocument/2006/customXml" ds:itemID="{9BAD3DB7-147D-407B-B034-A63C38F3EB9D}">
  <ds:schemaRefs>
    <ds:schemaRef ds:uri="http://schemas.openxmlformats.org/package/2006/metadata/core-properties"/>
    <ds:schemaRef ds:uri="http://schemas.microsoft.com/office/2006/documentManagement/types"/>
    <ds:schemaRef ds:uri="http://schemas.microsoft.com/office/infopath/2007/PartnerControls"/>
    <ds:schemaRef ds:uri="94e070df-f2d7-4164-8c33-edbc83da752d"/>
    <ds:schemaRef ds:uri="http://purl.org/dc/elements/1.1/"/>
    <ds:schemaRef ds:uri="http://schemas.microsoft.com/office/2006/metadata/properties"/>
    <ds:schemaRef ds:uri="http://purl.org/dc/terms/"/>
    <ds:schemaRef ds:uri="d3d3a9f2-d6b9-4ac6-938b-c1d69a470220"/>
    <ds:schemaRef ds:uri="http://www.w3.org/XML/1998/namespace"/>
    <ds:schemaRef ds:uri="http://purl.org/dc/dcmitype/"/>
  </ds:schemaRefs>
</ds:datastoreItem>
</file>

<file path=customXml/itemProps3.xml><?xml version="1.0" encoding="utf-8"?>
<ds:datastoreItem xmlns:ds="http://schemas.openxmlformats.org/officeDocument/2006/customXml" ds:itemID="{0161D68A-80D3-486F-A230-12B1546F19FB}">
  <ds:schemaRefs>
    <ds:schemaRef ds:uri="http://schemas.openxmlformats.org/officeDocument/2006/bibliography"/>
  </ds:schemaRefs>
</ds:datastoreItem>
</file>

<file path=customXml/itemProps4.xml><?xml version="1.0" encoding="utf-8"?>
<ds:datastoreItem xmlns:ds="http://schemas.openxmlformats.org/officeDocument/2006/customXml" ds:itemID="{FE5CDB15-4804-4A75-9EAE-FBED1B0F44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e070df-f2d7-4164-8c33-edbc83da752d"/>
    <ds:schemaRef ds:uri="d3d3a9f2-d6b9-4ac6-938b-c1d69a4702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36</Pages>
  <Words>12245</Words>
  <Characters>69801</Characters>
  <Application>Microsoft Office Word</Application>
  <DocSecurity>0</DocSecurity>
  <Lines>581</Lines>
  <Paragraphs>163</Paragraphs>
  <ScaleCrop>false</ScaleCrop>
  <HeadingPairs>
    <vt:vector size="2" baseType="variant">
      <vt:variant>
        <vt:lpstr>Title</vt:lpstr>
      </vt:variant>
      <vt:variant>
        <vt:i4>1</vt:i4>
      </vt:variant>
    </vt:vector>
  </HeadingPairs>
  <TitlesOfParts>
    <vt:vector size="1" baseType="lpstr">
      <vt:lpstr>Blank document</vt:lpstr>
    </vt:vector>
  </TitlesOfParts>
  <Company>The Department of the Environment</Company>
  <LinksUpToDate>false</LinksUpToDate>
  <CharactersWithSpaces>81883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document</dc:title>
  <dc:subject/>
  <dc:creator>van den Tol, Jennifer</dc:creator>
  <cp:keywords/>
  <dc:description/>
  <cp:lastModifiedBy>van den Tol, Jennifer</cp:lastModifiedBy>
  <cp:revision>9</cp:revision>
  <dcterms:created xsi:type="dcterms:W3CDTF">2020-06-19T01:05:00Z</dcterms:created>
  <dcterms:modified xsi:type="dcterms:W3CDTF">2023-04-18T06:46:00Z</dcterms:modified>
</cp:coreProperties>
</file>